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header4.xml" ContentType="application/vnd.openxmlformats-officedocument.wordprocessingml.head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E67FBB" w:rsidRPr="00AF450C" w:rsidRDefault="00C7181D">
      <w:pPr>
        <w:jc w:val="left"/>
        <w:rPr>
          <w:rFonts w:ascii="黑体" w:eastAsia="黑体"/>
          <w:bCs/>
          <w:color w:val="000000" w:themeColor="text1"/>
          <w:sz w:val="32"/>
          <w:szCs w:val="32"/>
        </w:rPr>
      </w:pPr>
      <w:bookmarkStart w:id="0" w:name="_GoBack"/>
      <w:r w:rsidRPr="00AF450C">
        <w:rPr>
          <w:rFonts w:ascii="黑体" w:eastAsia="黑体" w:hint="eastAsia"/>
          <w:bCs/>
          <w:color w:val="000000" w:themeColor="text1"/>
          <w:sz w:val="32"/>
          <w:szCs w:val="32"/>
        </w:rPr>
        <w:t>合同编号：</w:t>
      </w:r>
    </w:p>
    <w:p w:rsidR="00E67FBB" w:rsidRPr="00AF450C" w:rsidRDefault="00E67FBB">
      <w:pPr>
        <w:jc w:val="center"/>
        <w:rPr>
          <w:rFonts w:eastAsia="华文中宋"/>
          <w:b/>
          <w:color w:val="000000" w:themeColor="text1"/>
          <w:sz w:val="52"/>
          <w:szCs w:val="52"/>
        </w:rPr>
      </w:pPr>
    </w:p>
    <w:p w:rsidR="00E67FBB" w:rsidRPr="00AF450C" w:rsidRDefault="00C7181D">
      <w:pPr>
        <w:jc w:val="center"/>
        <w:rPr>
          <w:rFonts w:ascii="黑体" w:eastAsia="黑体"/>
          <w:color w:val="000000" w:themeColor="text1"/>
          <w:sz w:val="52"/>
          <w:szCs w:val="52"/>
        </w:rPr>
      </w:pPr>
      <w:r w:rsidRPr="00AF450C">
        <w:rPr>
          <w:rFonts w:ascii="黑体" w:eastAsia="黑体" w:hAnsi="黑体" w:cs="黑体" w:hint="eastAsia"/>
          <w:color w:val="000000" w:themeColor="text1"/>
          <w:sz w:val="52"/>
          <w:szCs w:val="52"/>
        </w:rPr>
        <w:t>云港城项目</w:t>
      </w:r>
      <w:r w:rsidRPr="00AF450C">
        <w:rPr>
          <w:rFonts w:ascii="黑体" w:eastAsia="黑体"/>
          <w:color w:val="000000" w:themeColor="text1"/>
          <w:sz w:val="52"/>
          <w:szCs w:val="52"/>
        </w:rPr>
        <w:t>11</w:t>
      </w:r>
      <w:r w:rsidRPr="00AF450C">
        <w:rPr>
          <w:rFonts w:ascii="黑体" w:eastAsia="黑体" w:hint="eastAsia"/>
          <w:color w:val="000000" w:themeColor="text1"/>
          <w:sz w:val="52"/>
          <w:szCs w:val="52"/>
        </w:rPr>
        <w:t>#地块</w:t>
      </w:r>
    </w:p>
    <w:p w:rsidR="00E67FBB" w:rsidRPr="00AF450C" w:rsidRDefault="00C7181D">
      <w:pPr>
        <w:ind w:rightChars="-390" w:right="-819"/>
        <w:jc w:val="center"/>
        <w:rPr>
          <w:rFonts w:eastAsia="华文中宋"/>
          <w:color w:val="000000" w:themeColor="text1"/>
          <w:sz w:val="52"/>
          <w:szCs w:val="52"/>
        </w:rPr>
      </w:pPr>
      <w:r w:rsidRPr="00AF450C">
        <w:rPr>
          <w:rFonts w:ascii="黑体" w:eastAsia="黑体" w:hint="eastAsia"/>
          <w:color w:val="000000" w:themeColor="text1"/>
          <w:sz w:val="52"/>
          <w:szCs w:val="52"/>
        </w:rPr>
        <w:t>（1、</w:t>
      </w:r>
      <w:r w:rsidRPr="00AF450C">
        <w:rPr>
          <w:rFonts w:ascii="黑体" w:eastAsia="黑体"/>
          <w:color w:val="000000" w:themeColor="text1"/>
          <w:sz w:val="52"/>
          <w:szCs w:val="52"/>
        </w:rPr>
        <w:t>2、8、9栋</w:t>
      </w:r>
      <w:r w:rsidRPr="00AF450C">
        <w:rPr>
          <w:rFonts w:ascii="黑体" w:eastAsia="黑体" w:hint="eastAsia"/>
          <w:color w:val="000000" w:themeColor="text1"/>
          <w:sz w:val="52"/>
          <w:szCs w:val="52"/>
        </w:rPr>
        <w:t>）装修工程施工专业承包合同</w:t>
      </w:r>
    </w:p>
    <w:p w:rsidR="00E67FBB" w:rsidRPr="00AF450C" w:rsidRDefault="00E67FBB">
      <w:pPr>
        <w:ind w:rightChars="-390" w:right="-819"/>
        <w:jc w:val="center"/>
        <w:rPr>
          <w:rFonts w:eastAsia="华文中宋"/>
          <w:color w:val="000000" w:themeColor="text1"/>
          <w:sz w:val="52"/>
          <w:szCs w:val="52"/>
        </w:rPr>
      </w:pPr>
    </w:p>
    <w:p w:rsidR="00E67FBB" w:rsidRPr="00AF450C" w:rsidRDefault="00E67FBB">
      <w:pPr>
        <w:jc w:val="center"/>
        <w:rPr>
          <w:rFonts w:eastAsia="楷体_GB2312"/>
          <w:b/>
          <w:color w:val="000000" w:themeColor="text1"/>
          <w:sz w:val="72"/>
          <w:szCs w:val="72"/>
        </w:rPr>
      </w:pPr>
    </w:p>
    <w:p w:rsidR="00E67FBB" w:rsidRPr="00AF450C" w:rsidRDefault="00E67FBB">
      <w:pPr>
        <w:jc w:val="center"/>
        <w:rPr>
          <w:rFonts w:eastAsia="黑体"/>
          <w:b/>
          <w:color w:val="000000" w:themeColor="text1"/>
          <w:sz w:val="52"/>
          <w:szCs w:val="52"/>
        </w:rPr>
      </w:pPr>
    </w:p>
    <w:p w:rsidR="00E67FBB" w:rsidRPr="00AF450C" w:rsidRDefault="00E67FBB">
      <w:pPr>
        <w:rPr>
          <w:b/>
          <w:color w:val="000000" w:themeColor="text1"/>
          <w:sz w:val="28"/>
          <w:szCs w:val="28"/>
        </w:rPr>
      </w:pPr>
    </w:p>
    <w:p w:rsidR="00E67FBB" w:rsidRPr="00AF450C" w:rsidRDefault="00E67FBB">
      <w:pPr>
        <w:rPr>
          <w:b/>
          <w:color w:val="000000" w:themeColor="text1"/>
          <w:sz w:val="28"/>
          <w:szCs w:val="28"/>
        </w:rPr>
      </w:pPr>
    </w:p>
    <w:p w:rsidR="00E67FBB" w:rsidRPr="00AF450C" w:rsidRDefault="00C7181D">
      <w:pPr>
        <w:spacing w:line="360" w:lineRule="auto"/>
        <w:ind w:rightChars="-390" w:right="-819"/>
        <w:rPr>
          <w:rFonts w:ascii="黑体" w:eastAsia="黑体" w:hAnsi="宋体"/>
          <w:color w:val="000000" w:themeColor="text1"/>
          <w:sz w:val="32"/>
          <w:szCs w:val="32"/>
          <w:u w:val="single"/>
        </w:rPr>
      </w:pPr>
      <w:r w:rsidRPr="00AF450C">
        <w:rPr>
          <w:rFonts w:ascii="黑体" w:eastAsia="黑体" w:hAnsi="宋体" w:hint="eastAsia"/>
          <w:color w:val="000000" w:themeColor="text1"/>
          <w:sz w:val="32"/>
          <w:szCs w:val="32"/>
        </w:rPr>
        <w:t>工程名称：</w:t>
      </w:r>
      <w:r w:rsidRPr="00AF450C">
        <w:rPr>
          <w:rFonts w:ascii="黑体" w:eastAsia="黑体" w:hAnsi="黑体" w:cs="黑体" w:hint="eastAsia"/>
          <w:color w:val="000000" w:themeColor="text1"/>
          <w:sz w:val="32"/>
          <w:szCs w:val="32"/>
          <w:u w:val="single"/>
        </w:rPr>
        <w:t>云港城项目11#地块（1、2、8、9栋）装修工程施工</w:t>
      </w:r>
      <w:r w:rsidRPr="00AF450C">
        <w:rPr>
          <w:rFonts w:ascii="黑体" w:eastAsia="黑体" w:hAnsi="宋体" w:hint="eastAsia"/>
          <w:color w:val="000000" w:themeColor="text1"/>
          <w:sz w:val="32"/>
          <w:szCs w:val="32"/>
          <w:u w:val="single"/>
        </w:rPr>
        <w:t xml:space="preserve">专业承包 </w:t>
      </w:r>
    </w:p>
    <w:p w:rsidR="00E67FBB" w:rsidRPr="00AF450C" w:rsidRDefault="00C7181D">
      <w:pPr>
        <w:spacing w:line="360" w:lineRule="auto"/>
        <w:rPr>
          <w:rFonts w:ascii="黑体" w:eastAsia="黑体" w:hAnsi="宋体"/>
          <w:color w:val="000000" w:themeColor="text1"/>
          <w:sz w:val="32"/>
          <w:szCs w:val="32"/>
          <w:u w:val="single"/>
        </w:rPr>
      </w:pPr>
      <w:r w:rsidRPr="00AF450C">
        <w:rPr>
          <w:rFonts w:ascii="黑体" w:eastAsia="黑体" w:hAnsi="宋体" w:hint="eastAsia"/>
          <w:color w:val="000000" w:themeColor="text1"/>
          <w:sz w:val="32"/>
          <w:szCs w:val="32"/>
        </w:rPr>
        <w:t>工程地点：</w:t>
      </w:r>
      <w:r w:rsidRPr="00AF450C">
        <w:rPr>
          <w:rFonts w:ascii="黑体" w:eastAsia="黑体" w:hAnsi="宋体" w:hint="eastAsia"/>
          <w:color w:val="000000" w:themeColor="text1"/>
          <w:sz w:val="32"/>
          <w:szCs w:val="32"/>
          <w:u w:val="single"/>
        </w:rPr>
        <w:t>广州市白云区云城西路与云城南四路交叉路口</w:t>
      </w:r>
    </w:p>
    <w:p w:rsidR="00E67FBB" w:rsidRPr="00AF450C" w:rsidRDefault="00C7181D">
      <w:pPr>
        <w:adjustRightInd w:val="0"/>
        <w:spacing w:line="480" w:lineRule="auto"/>
        <w:textAlignment w:val="baseline"/>
        <w:rPr>
          <w:rFonts w:ascii="黑体" w:eastAsia="黑体" w:hAnsi="仿宋"/>
          <w:b/>
          <w:color w:val="000000" w:themeColor="text1"/>
          <w:kern w:val="0"/>
          <w:sz w:val="32"/>
          <w:szCs w:val="32"/>
        </w:rPr>
      </w:pPr>
      <w:r w:rsidRPr="00AF450C">
        <w:rPr>
          <w:rFonts w:ascii="黑体" w:eastAsia="黑体" w:hAnsi="仿宋" w:hint="eastAsia"/>
          <w:color w:val="000000" w:themeColor="text1"/>
          <w:kern w:val="0"/>
          <w:sz w:val="32"/>
          <w:szCs w:val="32"/>
        </w:rPr>
        <w:t>承包人：</w:t>
      </w:r>
      <w:r w:rsidRPr="00AF450C">
        <w:rPr>
          <w:rFonts w:ascii="黑体" w:eastAsia="黑体" w:hAnsi="仿宋" w:hint="eastAsia"/>
          <w:color w:val="000000" w:themeColor="text1"/>
          <w:kern w:val="0"/>
          <w:sz w:val="32"/>
          <w:szCs w:val="32"/>
          <w:u w:val="single"/>
        </w:rPr>
        <w:t>中国建筑一局（集团）有限公司</w:t>
      </w:r>
    </w:p>
    <w:p w:rsidR="00E67FBB" w:rsidRPr="00AF450C" w:rsidRDefault="00C7181D">
      <w:pPr>
        <w:adjustRightInd w:val="0"/>
        <w:spacing w:line="480" w:lineRule="auto"/>
        <w:textAlignment w:val="baseline"/>
        <w:rPr>
          <w:rFonts w:ascii="黑体" w:eastAsia="黑体" w:hAnsi="仿宋"/>
          <w:color w:val="000000" w:themeColor="text1"/>
          <w:kern w:val="0"/>
          <w:sz w:val="32"/>
          <w:szCs w:val="32"/>
        </w:rPr>
      </w:pPr>
      <w:r w:rsidRPr="00AF450C">
        <w:rPr>
          <w:rFonts w:ascii="黑体" w:eastAsia="黑体" w:hAnsi="仿宋" w:hint="eastAsia"/>
          <w:color w:val="000000" w:themeColor="text1"/>
          <w:kern w:val="0"/>
          <w:sz w:val="32"/>
          <w:szCs w:val="32"/>
        </w:rPr>
        <w:t>分包人：</w:t>
      </w:r>
      <w:r w:rsidRPr="00AF450C">
        <w:rPr>
          <w:rFonts w:ascii="黑体" w:eastAsia="黑体" w:hAnsi="仿宋" w:hint="eastAsia"/>
          <w:color w:val="000000" w:themeColor="text1"/>
          <w:kern w:val="0"/>
          <w:sz w:val="32"/>
          <w:szCs w:val="32"/>
          <w:u w:val="single"/>
        </w:rPr>
        <w:t xml:space="preserve">                          </w:t>
      </w:r>
    </w:p>
    <w:p w:rsidR="00E67FBB" w:rsidRPr="00AF450C" w:rsidRDefault="00E67FBB">
      <w:pPr>
        <w:rPr>
          <w:b/>
          <w:color w:val="000000" w:themeColor="text1"/>
          <w:sz w:val="28"/>
          <w:szCs w:val="28"/>
        </w:rPr>
      </w:pPr>
    </w:p>
    <w:p w:rsidR="00E67FBB" w:rsidRPr="00AF450C" w:rsidRDefault="00E67FBB">
      <w:pPr>
        <w:pStyle w:val="2-1"/>
        <w:jc w:val="both"/>
        <w:outlineLvl w:val="9"/>
        <w:rPr>
          <w:color w:val="000000" w:themeColor="text1"/>
        </w:rPr>
        <w:sectPr w:rsidR="00E67FBB" w:rsidRPr="00AF450C">
          <w:footerReference w:type="default" r:id="rId9"/>
          <w:footerReference w:type="first" r:id="rId10"/>
          <w:pgSz w:w="11906" w:h="16838"/>
          <w:pgMar w:top="1418" w:right="1555" w:bottom="1418" w:left="1531" w:header="851" w:footer="992" w:gutter="0"/>
          <w:pgNumType w:start="1"/>
          <w:cols w:space="720"/>
          <w:titlePg/>
          <w:docGrid w:type="lines" w:linePitch="312"/>
        </w:sectPr>
      </w:pPr>
    </w:p>
    <w:p w:rsidR="00E67FBB" w:rsidRPr="00AF450C" w:rsidRDefault="00C7181D">
      <w:pPr>
        <w:pStyle w:val="2-1"/>
        <w:spacing w:before="0" w:after="0" w:line="360" w:lineRule="auto"/>
        <w:outlineLvl w:val="9"/>
        <w:rPr>
          <w:color w:val="000000" w:themeColor="text1"/>
          <w:sz w:val="30"/>
          <w:szCs w:val="30"/>
          <w:lang w:val="zh-CN"/>
        </w:rPr>
      </w:pPr>
      <w:bookmarkStart w:id="1" w:name="_Toc17580"/>
      <w:bookmarkStart w:id="2" w:name="_Toc2368"/>
      <w:bookmarkStart w:id="3" w:name="_Toc31549"/>
      <w:bookmarkStart w:id="4" w:name="_Toc19479"/>
      <w:r w:rsidRPr="00AF450C">
        <w:rPr>
          <w:rFonts w:hint="eastAsia"/>
          <w:color w:val="000000" w:themeColor="text1"/>
          <w:sz w:val="30"/>
          <w:szCs w:val="30"/>
          <w:lang w:val="zh-CN"/>
        </w:rPr>
        <w:lastRenderedPageBreak/>
        <w:t>总</w:t>
      </w:r>
      <w:r w:rsidRPr="00AF450C">
        <w:rPr>
          <w:color w:val="000000" w:themeColor="text1"/>
          <w:sz w:val="30"/>
          <w:szCs w:val="30"/>
          <w:lang w:val="zh-CN"/>
        </w:rPr>
        <w:t>目录</w:t>
      </w:r>
      <w:bookmarkEnd w:id="1"/>
      <w:bookmarkEnd w:id="2"/>
      <w:bookmarkEnd w:id="3"/>
      <w:bookmarkEnd w:id="4"/>
    </w:p>
    <w:p w:rsidR="00E67FBB" w:rsidRPr="00AF450C" w:rsidRDefault="00C7181D">
      <w:pPr>
        <w:pStyle w:val="10"/>
        <w:spacing w:line="360" w:lineRule="auto"/>
        <w:rPr>
          <w:rFonts w:asciiTheme="minorEastAsia" w:eastAsiaTheme="minorEastAsia" w:hAnsiTheme="minorEastAsia" w:cstheme="minorBidi"/>
          <w:b w:val="0"/>
          <w:color w:val="000000" w:themeColor="text1"/>
          <w:kern w:val="2"/>
          <w:sz w:val="21"/>
          <w:szCs w:val="21"/>
        </w:rPr>
      </w:pPr>
      <w:r w:rsidRPr="00AF450C">
        <w:rPr>
          <w:rFonts w:asciiTheme="minorEastAsia" w:eastAsiaTheme="minorEastAsia" w:hAnsiTheme="minorEastAsia"/>
          <w:b w:val="0"/>
          <w:color w:val="000000" w:themeColor="text1"/>
          <w:sz w:val="21"/>
          <w:szCs w:val="21"/>
        </w:rPr>
        <w:fldChar w:fldCharType="begin"/>
      </w:r>
      <w:r w:rsidRPr="00AF450C">
        <w:rPr>
          <w:rFonts w:asciiTheme="minorEastAsia" w:eastAsiaTheme="minorEastAsia" w:hAnsiTheme="minorEastAsia"/>
          <w:b w:val="0"/>
          <w:color w:val="000000" w:themeColor="text1"/>
          <w:sz w:val="21"/>
          <w:szCs w:val="21"/>
        </w:rPr>
        <w:instrText xml:space="preserve"> TOC \o "1-1" \h \z \u </w:instrText>
      </w:r>
      <w:r w:rsidRPr="00AF450C">
        <w:rPr>
          <w:rFonts w:asciiTheme="minorEastAsia" w:eastAsiaTheme="minorEastAsia" w:hAnsiTheme="minorEastAsia"/>
          <w:b w:val="0"/>
          <w:color w:val="000000" w:themeColor="text1"/>
          <w:sz w:val="21"/>
          <w:szCs w:val="21"/>
        </w:rPr>
        <w:fldChar w:fldCharType="separate"/>
      </w:r>
      <w:hyperlink w:anchor="_Toc118446905" w:history="1">
        <w:r w:rsidRPr="00AF450C">
          <w:rPr>
            <w:rStyle w:val="af7"/>
            <w:rFonts w:asciiTheme="minorEastAsia" w:eastAsiaTheme="minorEastAsia" w:hAnsiTheme="minorEastAsia" w:hint="eastAsia"/>
            <w:b w:val="0"/>
            <w:color w:val="000000" w:themeColor="text1"/>
            <w:sz w:val="21"/>
            <w:szCs w:val="21"/>
          </w:rPr>
          <w:t>第一部分</w:t>
        </w:r>
        <w:r w:rsidRPr="00AF450C">
          <w:rPr>
            <w:rStyle w:val="af7"/>
            <w:rFonts w:asciiTheme="minorEastAsia" w:eastAsiaTheme="minorEastAsia" w:hAnsiTheme="minorEastAsia"/>
            <w:b w:val="0"/>
            <w:color w:val="000000" w:themeColor="text1"/>
            <w:sz w:val="21"/>
            <w:szCs w:val="21"/>
          </w:rPr>
          <w:t xml:space="preserve"> </w:t>
        </w:r>
        <w:r w:rsidRPr="00AF450C">
          <w:rPr>
            <w:rStyle w:val="af7"/>
            <w:rFonts w:asciiTheme="minorEastAsia" w:eastAsiaTheme="minorEastAsia" w:hAnsiTheme="minorEastAsia" w:hint="eastAsia"/>
            <w:b w:val="0"/>
            <w:color w:val="000000" w:themeColor="text1"/>
            <w:sz w:val="21"/>
            <w:szCs w:val="21"/>
          </w:rPr>
          <w:t>协议书</w:t>
        </w:r>
        <w:r w:rsidRPr="00AF450C">
          <w:rPr>
            <w:rFonts w:asciiTheme="minorEastAsia" w:eastAsiaTheme="minorEastAsia" w:hAnsiTheme="minorEastAsia"/>
            <w:b w:val="0"/>
            <w:color w:val="000000" w:themeColor="text1"/>
            <w:sz w:val="21"/>
            <w:szCs w:val="21"/>
          </w:rPr>
          <w:tab/>
        </w:r>
        <w:r w:rsidRPr="00AF450C">
          <w:rPr>
            <w:rFonts w:asciiTheme="minorEastAsia" w:eastAsiaTheme="minorEastAsia" w:hAnsiTheme="minorEastAsia"/>
            <w:b w:val="0"/>
            <w:color w:val="000000" w:themeColor="text1"/>
            <w:sz w:val="21"/>
            <w:szCs w:val="21"/>
          </w:rPr>
          <w:fldChar w:fldCharType="begin"/>
        </w:r>
        <w:r w:rsidRPr="00AF450C">
          <w:rPr>
            <w:rFonts w:asciiTheme="minorEastAsia" w:eastAsiaTheme="minorEastAsia" w:hAnsiTheme="minorEastAsia"/>
            <w:b w:val="0"/>
            <w:color w:val="000000" w:themeColor="text1"/>
            <w:sz w:val="21"/>
            <w:szCs w:val="21"/>
          </w:rPr>
          <w:instrText xml:space="preserve"> PAGEREF _Toc118446905 \h </w:instrText>
        </w:r>
        <w:r w:rsidRPr="00AF450C">
          <w:rPr>
            <w:rFonts w:asciiTheme="minorEastAsia" w:eastAsiaTheme="minorEastAsia" w:hAnsiTheme="minorEastAsia"/>
            <w:b w:val="0"/>
            <w:color w:val="000000" w:themeColor="text1"/>
            <w:sz w:val="21"/>
            <w:szCs w:val="21"/>
          </w:rPr>
        </w:r>
        <w:r w:rsidRPr="00AF450C">
          <w:rPr>
            <w:rFonts w:asciiTheme="minorEastAsia" w:eastAsiaTheme="minorEastAsia" w:hAnsiTheme="minorEastAsia"/>
            <w:b w:val="0"/>
            <w:color w:val="000000" w:themeColor="text1"/>
            <w:sz w:val="21"/>
            <w:szCs w:val="21"/>
          </w:rPr>
          <w:fldChar w:fldCharType="separate"/>
        </w:r>
        <w:r w:rsidRPr="00AF450C">
          <w:rPr>
            <w:rFonts w:asciiTheme="minorEastAsia" w:eastAsiaTheme="minorEastAsia" w:hAnsiTheme="minorEastAsia"/>
            <w:b w:val="0"/>
            <w:color w:val="000000" w:themeColor="text1"/>
            <w:sz w:val="21"/>
            <w:szCs w:val="21"/>
          </w:rPr>
          <w:t>4</w:t>
        </w:r>
        <w:r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06" w:history="1">
        <w:r w:rsidR="00C7181D" w:rsidRPr="00AF450C">
          <w:rPr>
            <w:rStyle w:val="af7"/>
            <w:rFonts w:asciiTheme="minorEastAsia" w:eastAsiaTheme="minorEastAsia" w:hAnsiTheme="minorEastAsia" w:hint="eastAsia"/>
            <w:b w:val="0"/>
            <w:color w:val="000000" w:themeColor="text1"/>
            <w:sz w:val="21"/>
            <w:szCs w:val="21"/>
          </w:rPr>
          <w:t>第二部分</w:t>
        </w:r>
        <w:r w:rsidR="00C7181D" w:rsidRPr="00AF450C">
          <w:rPr>
            <w:rStyle w:val="af7"/>
            <w:rFonts w:asciiTheme="minorEastAsia" w:eastAsiaTheme="minorEastAsia" w:hAnsiTheme="minorEastAsia"/>
            <w:b w:val="0"/>
            <w:color w:val="000000" w:themeColor="text1"/>
            <w:sz w:val="21"/>
            <w:szCs w:val="21"/>
          </w:rPr>
          <w:t xml:space="preserve"> </w:t>
        </w:r>
        <w:r w:rsidR="00C7181D" w:rsidRPr="00AF450C">
          <w:rPr>
            <w:rStyle w:val="af7"/>
            <w:rFonts w:asciiTheme="minorEastAsia" w:eastAsiaTheme="minorEastAsia" w:hAnsiTheme="minorEastAsia" w:hint="eastAsia"/>
            <w:b w:val="0"/>
            <w:color w:val="000000" w:themeColor="text1"/>
            <w:sz w:val="21"/>
            <w:szCs w:val="21"/>
          </w:rPr>
          <w:t>通用条款</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_Toc118446906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9</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07" w:history="1">
        <w:r w:rsidR="00C7181D" w:rsidRPr="00AF450C">
          <w:rPr>
            <w:rStyle w:val="af7"/>
            <w:rFonts w:asciiTheme="minorEastAsia" w:eastAsiaTheme="minorEastAsia" w:hAnsiTheme="minorEastAsia" w:hint="eastAsia"/>
            <w:b w:val="0"/>
            <w:color w:val="000000" w:themeColor="text1"/>
            <w:sz w:val="21"/>
            <w:szCs w:val="21"/>
          </w:rPr>
          <w:t>第三部分</w:t>
        </w:r>
        <w:r w:rsidR="00C7181D" w:rsidRPr="00AF450C">
          <w:rPr>
            <w:rStyle w:val="af7"/>
            <w:rFonts w:asciiTheme="minorEastAsia" w:eastAsiaTheme="minorEastAsia" w:hAnsiTheme="minorEastAsia"/>
            <w:b w:val="0"/>
            <w:color w:val="000000" w:themeColor="text1"/>
            <w:sz w:val="21"/>
            <w:szCs w:val="21"/>
          </w:rPr>
          <w:t xml:space="preserve"> </w:t>
        </w:r>
        <w:r w:rsidR="00C7181D" w:rsidRPr="00AF450C">
          <w:rPr>
            <w:rStyle w:val="af7"/>
            <w:rFonts w:asciiTheme="minorEastAsia" w:eastAsiaTheme="minorEastAsia" w:hAnsiTheme="minorEastAsia" w:hint="eastAsia"/>
            <w:b w:val="0"/>
            <w:color w:val="000000" w:themeColor="text1"/>
            <w:sz w:val="21"/>
            <w:szCs w:val="21"/>
          </w:rPr>
          <w:t>专用条款</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_Toc118446907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46</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08"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 xml:space="preserve">1 </w:t>
        </w:r>
        <w:r w:rsidR="00C7181D" w:rsidRPr="00AF450C">
          <w:rPr>
            <w:rStyle w:val="af7"/>
            <w:rFonts w:asciiTheme="minorEastAsia" w:eastAsiaTheme="minorEastAsia" w:hAnsiTheme="minorEastAsia" w:hint="eastAsia"/>
            <w:b w:val="0"/>
            <w:color w:val="000000" w:themeColor="text1"/>
            <w:sz w:val="21"/>
            <w:szCs w:val="21"/>
          </w:rPr>
          <w:t>合同范围及边界</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_Toc118446908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97</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09"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2</w:t>
        </w:r>
        <w:r w:rsidR="00C7181D" w:rsidRPr="00AF450C">
          <w:rPr>
            <w:rStyle w:val="af7"/>
            <w:rFonts w:asciiTheme="minorEastAsia" w:eastAsiaTheme="minorEastAsia" w:hAnsiTheme="minorEastAsia" w:hint="eastAsia"/>
            <w:b w:val="0"/>
            <w:color w:val="000000" w:themeColor="text1"/>
            <w:sz w:val="21"/>
            <w:szCs w:val="21"/>
          </w:rPr>
          <w:t>施工技术要求（另册）</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_Toc118446909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104</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0"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3</w:t>
        </w:r>
        <w:r w:rsidR="00C7181D" w:rsidRPr="00AF450C">
          <w:rPr>
            <w:rStyle w:val="af7"/>
            <w:rFonts w:asciiTheme="minorEastAsia" w:eastAsiaTheme="minorEastAsia" w:hAnsiTheme="minorEastAsia" w:hint="eastAsia"/>
            <w:b w:val="0"/>
            <w:color w:val="000000" w:themeColor="text1"/>
            <w:sz w:val="21"/>
            <w:szCs w:val="21"/>
          </w:rPr>
          <w:t>履约保函（样式）</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_Toc118446910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105</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1"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4</w:t>
        </w:r>
        <w:r w:rsidR="00C7181D" w:rsidRPr="00AF450C">
          <w:rPr>
            <w:rStyle w:val="af7"/>
            <w:rFonts w:asciiTheme="minorEastAsia" w:eastAsiaTheme="minorEastAsia" w:hAnsiTheme="minorEastAsia" w:hint="eastAsia"/>
            <w:b w:val="0"/>
            <w:color w:val="000000" w:themeColor="text1"/>
            <w:sz w:val="21"/>
            <w:szCs w:val="21"/>
          </w:rPr>
          <w:t>云港城项目</w:t>
        </w:r>
        <w:r w:rsidR="00C7181D" w:rsidRPr="00AF450C">
          <w:rPr>
            <w:rStyle w:val="af7"/>
            <w:rFonts w:asciiTheme="minorEastAsia" w:eastAsiaTheme="minorEastAsia" w:hAnsiTheme="minorEastAsia"/>
            <w:b w:val="0"/>
            <w:color w:val="000000" w:themeColor="text1"/>
            <w:sz w:val="21"/>
            <w:szCs w:val="21"/>
          </w:rPr>
          <w:t>11</w:t>
        </w:r>
        <w:r w:rsidR="00C7181D" w:rsidRPr="00AF450C">
          <w:rPr>
            <w:rStyle w:val="af7"/>
            <w:rFonts w:asciiTheme="minorEastAsia" w:eastAsiaTheme="minorEastAsia" w:hAnsiTheme="minorEastAsia" w:hint="eastAsia"/>
            <w:b w:val="0"/>
            <w:color w:val="000000" w:themeColor="text1"/>
            <w:sz w:val="21"/>
            <w:szCs w:val="21"/>
          </w:rPr>
          <w:t>号地住宅户内及公区材料设备品牌推荐（装修、幕墙、土建类）（另册）</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_Toc118446911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106</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2"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 xml:space="preserve">5 </w:t>
        </w:r>
        <w:r w:rsidR="00C7181D" w:rsidRPr="00AF450C">
          <w:rPr>
            <w:rStyle w:val="af7"/>
            <w:rFonts w:asciiTheme="minorEastAsia" w:eastAsiaTheme="minorEastAsia" w:hAnsiTheme="minorEastAsia" w:hint="eastAsia"/>
            <w:b w:val="0"/>
            <w:color w:val="000000" w:themeColor="text1"/>
            <w:sz w:val="21"/>
            <w:szCs w:val="21"/>
          </w:rPr>
          <w:t>工程质量保修书</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_Toc118446912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107</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3"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 xml:space="preserve">6 </w:t>
        </w:r>
        <w:r w:rsidR="00C7181D" w:rsidRPr="00AF450C">
          <w:rPr>
            <w:rStyle w:val="af7"/>
            <w:rFonts w:asciiTheme="minorEastAsia" w:eastAsiaTheme="minorEastAsia" w:hAnsiTheme="minorEastAsia" w:hint="eastAsia"/>
            <w:b w:val="0"/>
            <w:color w:val="000000" w:themeColor="text1"/>
            <w:sz w:val="21"/>
            <w:szCs w:val="21"/>
          </w:rPr>
          <w:t>总承包管理与配合服务管理办法</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_Toc118446913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109</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4"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 xml:space="preserve">7 </w:t>
        </w:r>
        <w:r w:rsidR="00C7181D" w:rsidRPr="00AF450C">
          <w:rPr>
            <w:rStyle w:val="af7"/>
            <w:rFonts w:asciiTheme="minorEastAsia" w:eastAsiaTheme="minorEastAsia" w:hAnsiTheme="minorEastAsia" w:hint="eastAsia"/>
            <w:b w:val="0"/>
            <w:color w:val="000000" w:themeColor="text1"/>
            <w:sz w:val="21"/>
            <w:szCs w:val="21"/>
          </w:rPr>
          <w:t>工程建设项目廉政责任书</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_Toc118446914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127</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5"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 xml:space="preserve">8 </w:t>
        </w:r>
        <w:r w:rsidR="00C7181D" w:rsidRPr="00AF450C">
          <w:rPr>
            <w:rStyle w:val="af7"/>
            <w:rFonts w:asciiTheme="minorEastAsia" w:eastAsiaTheme="minorEastAsia" w:hAnsiTheme="minorEastAsia" w:hint="eastAsia"/>
            <w:b w:val="0"/>
            <w:color w:val="000000" w:themeColor="text1"/>
            <w:sz w:val="21"/>
            <w:szCs w:val="21"/>
          </w:rPr>
          <w:t>已标价工程量清单</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_Toc118446915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130</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6"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 xml:space="preserve">9 </w:t>
        </w:r>
        <w:r w:rsidR="00C7181D" w:rsidRPr="00AF450C">
          <w:rPr>
            <w:rStyle w:val="af7"/>
            <w:rFonts w:asciiTheme="minorEastAsia" w:eastAsiaTheme="minorEastAsia" w:hAnsiTheme="minorEastAsia" w:hint="eastAsia"/>
            <w:b w:val="0"/>
            <w:color w:val="000000" w:themeColor="text1"/>
            <w:sz w:val="21"/>
            <w:szCs w:val="21"/>
          </w:rPr>
          <w:t>项目工程施工现场管理办法</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_Toc118446916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130</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7"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 xml:space="preserve">10 </w:t>
        </w:r>
        <w:r w:rsidR="00C7181D" w:rsidRPr="00AF450C">
          <w:rPr>
            <w:rStyle w:val="af7"/>
            <w:rFonts w:asciiTheme="minorEastAsia" w:eastAsiaTheme="minorEastAsia" w:hAnsiTheme="minorEastAsia" w:hint="eastAsia"/>
            <w:b w:val="0"/>
            <w:color w:val="000000" w:themeColor="text1"/>
            <w:sz w:val="21"/>
            <w:szCs w:val="21"/>
          </w:rPr>
          <w:t>智慧工地建设要求</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_Toc118446917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142</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8"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11</w:t>
        </w:r>
        <w:r w:rsidR="00C7181D" w:rsidRPr="00AF450C">
          <w:rPr>
            <w:rStyle w:val="af7"/>
            <w:rFonts w:asciiTheme="minorEastAsia" w:eastAsiaTheme="minorEastAsia" w:hAnsiTheme="minorEastAsia" w:hint="eastAsia"/>
            <w:b w:val="0"/>
            <w:color w:val="000000" w:themeColor="text1"/>
            <w:sz w:val="21"/>
            <w:szCs w:val="21"/>
          </w:rPr>
          <w:t>绿色施工安全防护措施标准化图册</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_Toc118446918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148</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19" w:history="1">
        <w:r w:rsidR="00C7181D" w:rsidRPr="00AF450C">
          <w:rPr>
            <w:rStyle w:val="af7"/>
            <w:rFonts w:asciiTheme="minorEastAsia" w:eastAsiaTheme="minorEastAsia" w:hAnsiTheme="minorEastAsia" w:hint="eastAsia"/>
            <w:b w:val="0"/>
            <w:color w:val="000000" w:themeColor="text1"/>
            <w:sz w:val="21"/>
            <w:szCs w:val="21"/>
          </w:rPr>
          <w:t>附件</w:t>
        </w:r>
        <w:r w:rsidR="00C7181D" w:rsidRPr="00AF450C">
          <w:rPr>
            <w:rStyle w:val="af7"/>
            <w:rFonts w:asciiTheme="minorEastAsia" w:eastAsiaTheme="minorEastAsia" w:hAnsiTheme="minorEastAsia"/>
            <w:b w:val="0"/>
            <w:color w:val="000000" w:themeColor="text1"/>
            <w:sz w:val="21"/>
            <w:szCs w:val="21"/>
          </w:rPr>
          <w:t>12</w:t>
        </w:r>
        <w:r w:rsidR="00C7181D" w:rsidRPr="00AF450C">
          <w:rPr>
            <w:rStyle w:val="af7"/>
            <w:rFonts w:asciiTheme="minorEastAsia" w:eastAsiaTheme="minorEastAsia" w:hAnsiTheme="minorEastAsia" w:hint="eastAsia"/>
            <w:b w:val="0"/>
            <w:color w:val="000000" w:themeColor="text1"/>
            <w:sz w:val="21"/>
            <w:szCs w:val="21"/>
          </w:rPr>
          <w:t>粤海置地施工环境</w:t>
        </w:r>
        <w:r w:rsidR="00C7181D" w:rsidRPr="00AF450C">
          <w:rPr>
            <w:rStyle w:val="af7"/>
            <w:rFonts w:asciiTheme="minorEastAsia" w:eastAsiaTheme="minorEastAsia" w:hAnsiTheme="minorEastAsia"/>
            <w:b w:val="0"/>
            <w:color w:val="000000" w:themeColor="text1"/>
            <w:sz w:val="21"/>
            <w:szCs w:val="21"/>
          </w:rPr>
          <w:t>VI</w:t>
        </w:r>
        <w:r w:rsidR="00C7181D" w:rsidRPr="00AF450C">
          <w:rPr>
            <w:rStyle w:val="af7"/>
            <w:rFonts w:asciiTheme="minorEastAsia" w:eastAsiaTheme="minorEastAsia" w:hAnsiTheme="minorEastAsia" w:hint="eastAsia"/>
            <w:b w:val="0"/>
            <w:color w:val="000000" w:themeColor="text1"/>
            <w:sz w:val="21"/>
            <w:szCs w:val="21"/>
          </w:rPr>
          <w:t>展示图</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_Toc118446919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182</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20" w:history="1">
        <w:r w:rsidR="00C7181D" w:rsidRPr="00AF450C">
          <w:rPr>
            <w:rStyle w:val="af7"/>
            <w:rFonts w:asciiTheme="minorEastAsia" w:eastAsiaTheme="minorEastAsia" w:hAnsiTheme="minorEastAsia" w:hint="eastAsia"/>
            <w:b w:val="0"/>
            <w:bCs/>
            <w:color w:val="000000" w:themeColor="text1"/>
            <w:kern w:val="44"/>
            <w:sz w:val="21"/>
            <w:szCs w:val="21"/>
          </w:rPr>
          <w:t>附件</w:t>
        </w:r>
        <w:r w:rsidR="00C7181D" w:rsidRPr="00AF450C">
          <w:rPr>
            <w:rStyle w:val="af7"/>
            <w:rFonts w:asciiTheme="minorEastAsia" w:eastAsiaTheme="minorEastAsia" w:hAnsiTheme="minorEastAsia"/>
            <w:b w:val="0"/>
            <w:bCs/>
            <w:color w:val="000000" w:themeColor="text1"/>
            <w:kern w:val="44"/>
            <w:sz w:val="21"/>
            <w:szCs w:val="21"/>
          </w:rPr>
          <w:t xml:space="preserve">13 </w:t>
        </w:r>
        <w:r w:rsidR="00C7181D" w:rsidRPr="00AF450C">
          <w:rPr>
            <w:rStyle w:val="af7"/>
            <w:rFonts w:asciiTheme="minorEastAsia" w:eastAsiaTheme="minorEastAsia" w:hAnsiTheme="minorEastAsia" w:hint="eastAsia"/>
            <w:b w:val="0"/>
            <w:bCs/>
            <w:color w:val="000000" w:themeColor="text1"/>
            <w:kern w:val="44"/>
            <w:sz w:val="21"/>
            <w:szCs w:val="21"/>
          </w:rPr>
          <w:t>图纸</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_Toc118446920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185</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21" w:history="1">
        <w:r w:rsidR="00C7181D" w:rsidRPr="00AF450C">
          <w:rPr>
            <w:rStyle w:val="af7"/>
            <w:rFonts w:asciiTheme="minorEastAsia" w:eastAsiaTheme="minorEastAsia" w:hAnsiTheme="minorEastAsia" w:hint="eastAsia"/>
            <w:b w:val="0"/>
            <w:bCs/>
            <w:color w:val="000000" w:themeColor="text1"/>
            <w:kern w:val="44"/>
            <w:sz w:val="21"/>
            <w:szCs w:val="21"/>
          </w:rPr>
          <w:t>附件</w:t>
        </w:r>
        <w:r w:rsidR="00C7181D" w:rsidRPr="00AF450C">
          <w:rPr>
            <w:rStyle w:val="af7"/>
            <w:rFonts w:asciiTheme="minorEastAsia" w:eastAsiaTheme="minorEastAsia" w:hAnsiTheme="minorEastAsia"/>
            <w:b w:val="0"/>
            <w:bCs/>
            <w:color w:val="000000" w:themeColor="text1"/>
            <w:kern w:val="44"/>
            <w:sz w:val="21"/>
            <w:szCs w:val="21"/>
          </w:rPr>
          <w:t xml:space="preserve">14 </w:t>
        </w:r>
        <w:r w:rsidR="00C7181D" w:rsidRPr="00AF450C">
          <w:rPr>
            <w:rStyle w:val="af7"/>
            <w:rFonts w:asciiTheme="minorEastAsia" w:eastAsiaTheme="minorEastAsia" w:hAnsiTheme="minorEastAsia" w:hint="eastAsia"/>
            <w:b w:val="0"/>
            <w:bCs/>
            <w:color w:val="000000" w:themeColor="text1"/>
            <w:kern w:val="44"/>
            <w:sz w:val="21"/>
            <w:szCs w:val="21"/>
          </w:rPr>
          <w:t>质量保函（样式）</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_Toc118446921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186</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22" w:history="1">
        <w:r w:rsidR="00C7181D" w:rsidRPr="00AF450C">
          <w:rPr>
            <w:rStyle w:val="af7"/>
            <w:rFonts w:asciiTheme="minorEastAsia" w:eastAsiaTheme="minorEastAsia" w:hAnsiTheme="minorEastAsia" w:hint="eastAsia"/>
            <w:b w:val="0"/>
            <w:bCs/>
            <w:color w:val="000000" w:themeColor="text1"/>
            <w:kern w:val="44"/>
            <w:sz w:val="21"/>
            <w:szCs w:val="21"/>
          </w:rPr>
          <w:t>附件</w:t>
        </w:r>
        <w:r w:rsidR="00C7181D" w:rsidRPr="00AF450C">
          <w:rPr>
            <w:rStyle w:val="af7"/>
            <w:rFonts w:asciiTheme="minorEastAsia" w:eastAsiaTheme="minorEastAsia" w:hAnsiTheme="minorEastAsia"/>
            <w:b w:val="0"/>
            <w:bCs/>
            <w:color w:val="000000" w:themeColor="text1"/>
            <w:kern w:val="44"/>
            <w:sz w:val="21"/>
            <w:szCs w:val="21"/>
          </w:rPr>
          <w:t xml:space="preserve">15 </w:t>
        </w:r>
        <w:r w:rsidR="00C7181D" w:rsidRPr="00AF450C">
          <w:rPr>
            <w:rStyle w:val="af7"/>
            <w:rFonts w:asciiTheme="minorEastAsia" w:eastAsiaTheme="minorEastAsia" w:hAnsiTheme="minorEastAsia" w:hint="eastAsia"/>
            <w:b w:val="0"/>
            <w:bCs/>
            <w:color w:val="000000" w:themeColor="text1"/>
            <w:kern w:val="44"/>
            <w:sz w:val="21"/>
            <w:szCs w:val="21"/>
          </w:rPr>
          <w:t>安全管理协议书</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_Toc118446922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187</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23"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16</w:t>
        </w:r>
        <w:r w:rsidR="00C7181D" w:rsidRPr="00AF450C">
          <w:rPr>
            <w:rStyle w:val="af7"/>
            <w:rFonts w:asciiTheme="minorEastAsia" w:eastAsiaTheme="minorEastAsia" w:hAnsiTheme="minorEastAsia" w:hint="eastAsia"/>
            <w:b w:val="0"/>
            <w:bCs/>
            <w:color w:val="000000" w:themeColor="text1"/>
            <w:sz w:val="21"/>
            <w:szCs w:val="21"/>
          </w:rPr>
          <w:t>《安全管理专篇》</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_Toc118446923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190</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25"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 xml:space="preserve">17 </w:t>
        </w:r>
        <w:r w:rsidR="00C7181D" w:rsidRPr="00AF450C">
          <w:rPr>
            <w:rStyle w:val="af7"/>
            <w:rFonts w:asciiTheme="minorEastAsia" w:eastAsiaTheme="minorEastAsia" w:hAnsiTheme="minorEastAsia" w:hint="eastAsia"/>
            <w:b w:val="0"/>
            <w:bCs/>
            <w:color w:val="000000" w:themeColor="text1"/>
            <w:sz w:val="21"/>
            <w:szCs w:val="21"/>
          </w:rPr>
          <w:t>项目主要管理人员表（按投标文件）</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_Toc118446925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206</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26"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 xml:space="preserve">18 </w:t>
        </w:r>
        <w:r w:rsidR="00C7181D" w:rsidRPr="00AF450C">
          <w:rPr>
            <w:rStyle w:val="af7"/>
            <w:rFonts w:asciiTheme="minorEastAsia" w:eastAsiaTheme="minorEastAsia" w:hAnsiTheme="minorEastAsia" w:hint="eastAsia"/>
            <w:b w:val="0"/>
            <w:bCs/>
            <w:color w:val="000000" w:themeColor="text1"/>
            <w:sz w:val="21"/>
            <w:szCs w:val="21"/>
          </w:rPr>
          <w:t>主要施工机械设备表（按投标文件）</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_Toc118446926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206</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27"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19</w:t>
        </w:r>
        <w:r w:rsidR="00C7181D" w:rsidRPr="00AF450C">
          <w:rPr>
            <w:rStyle w:val="af7"/>
            <w:rFonts w:asciiTheme="minorEastAsia" w:eastAsiaTheme="minorEastAsia" w:hAnsiTheme="minorEastAsia" w:hint="eastAsia"/>
            <w:b w:val="0"/>
            <w:bCs/>
            <w:color w:val="000000" w:themeColor="text1"/>
            <w:sz w:val="21"/>
            <w:szCs w:val="21"/>
          </w:rPr>
          <w:t>安全生产不良行为扣分条款</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_Toc118446927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207</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28"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20</w:t>
        </w:r>
        <w:r w:rsidR="00C7181D" w:rsidRPr="00AF450C">
          <w:rPr>
            <w:rStyle w:val="af7"/>
            <w:rFonts w:asciiTheme="minorEastAsia" w:eastAsiaTheme="minorEastAsia" w:hAnsiTheme="minorEastAsia" w:hint="eastAsia"/>
            <w:b w:val="0"/>
            <w:bCs/>
            <w:color w:val="000000" w:themeColor="text1"/>
            <w:sz w:val="21"/>
            <w:szCs w:val="21"/>
          </w:rPr>
          <w:t>工程建设资金拨付管理办法及实施细则</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_Toc118446928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212</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29"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 xml:space="preserve">21 </w:t>
        </w:r>
        <w:r w:rsidR="00C7181D" w:rsidRPr="00AF450C">
          <w:rPr>
            <w:rStyle w:val="af7"/>
            <w:rFonts w:asciiTheme="minorEastAsia" w:eastAsiaTheme="minorEastAsia" w:hAnsiTheme="minorEastAsia" w:hint="eastAsia"/>
            <w:b w:val="0"/>
            <w:bCs/>
            <w:color w:val="000000" w:themeColor="text1"/>
            <w:sz w:val="21"/>
            <w:szCs w:val="21"/>
          </w:rPr>
          <w:t>粤海置地机电节点及工艺工法图集（另册）</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_Toc118446929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214</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30"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 xml:space="preserve">22 </w:t>
        </w:r>
        <w:r w:rsidR="00C7181D" w:rsidRPr="00AF450C">
          <w:rPr>
            <w:rStyle w:val="af7"/>
            <w:rFonts w:asciiTheme="minorEastAsia" w:eastAsiaTheme="minorEastAsia" w:hAnsiTheme="minorEastAsia" w:hint="eastAsia"/>
            <w:b w:val="0"/>
            <w:bCs/>
            <w:color w:val="000000" w:themeColor="text1"/>
            <w:sz w:val="21"/>
            <w:szCs w:val="21"/>
          </w:rPr>
          <w:t>粤海置地室内装修节点及工艺工法图集（另册）</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_Toc118446930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214</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31"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 xml:space="preserve">23 </w:t>
        </w:r>
        <w:r w:rsidR="00C7181D" w:rsidRPr="00AF450C">
          <w:rPr>
            <w:rStyle w:val="af7"/>
            <w:rFonts w:asciiTheme="minorEastAsia" w:eastAsiaTheme="minorEastAsia" w:hAnsiTheme="minorEastAsia" w:hint="eastAsia"/>
            <w:b w:val="0"/>
            <w:bCs/>
            <w:color w:val="000000" w:themeColor="text1"/>
            <w:sz w:val="21"/>
            <w:szCs w:val="21"/>
          </w:rPr>
          <w:t>粤海置地防渗漏节点及工艺工法图集（另册）</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_Toc118446931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214</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32"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 xml:space="preserve">24 </w:t>
        </w:r>
        <w:r w:rsidR="00C7181D" w:rsidRPr="00AF450C">
          <w:rPr>
            <w:rStyle w:val="af7"/>
            <w:rFonts w:asciiTheme="minorEastAsia" w:eastAsiaTheme="minorEastAsia" w:hAnsiTheme="minorEastAsia" w:hint="eastAsia"/>
            <w:b w:val="0"/>
            <w:bCs/>
            <w:color w:val="000000" w:themeColor="text1"/>
            <w:sz w:val="21"/>
            <w:szCs w:val="21"/>
          </w:rPr>
          <w:t>粤海置地第三方质量安全评估标准（另册）</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_Toc118446932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214</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AF450C">
      <w:pPr>
        <w:pStyle w:val="10"/>
        <w:spacing w:line="360" w:lineRule="auto"/>
        <w:rPr>
          <w:rFonts w:asciiTheme="minorEastAsia" w:eastAsiaTheme="minorEastAsia" w:hAnsiTheme="minorEastAsia" w:cstheme="minorBidi"/>
          <w:b w:val="0"/>
          <w:color w:val="000000" w:themeColor="text1"/>
          <w:kern w:val="2"/>
          <w:sz w:val="21"/>
          <w:szCs w:val="21"/>
        </w:rPr>
      </w:pPr>
      <w:hyperlink w:anchor="_Toc118446933" w:history="1">
        <w:r w:rsidR="00C7181D" w:rsidRPr="00AF450C">
          <w:rPr>
            <w:rStyle w:val="af7"/>
            <w:rFonts w:asciiTheme="minorEastAsia" w:eastAsiaTheme="minorEastAsia" w:hAnsiTheme="minorEastAsia" w:hint="eastAsia"/>
            <w:b w:val="0"/>
            <w:bCs/>
            <w:color w:val="000000" w:themeColor="text1"/>
            <w:sz w:val="21"/>
            <w:szCs w:val="21"/>
          </w:rPr>
          <w:t>附件</w:t>
        </w:r>
        <w:r w:rsidR="00C7181D" w:rsidRPr="00AF450C">
          <w:rPr>
            <w:rStyle w:val="af7"/>
            <w:rFonts w:asciiTheme="minorEastAsia" w:eastAsiaTheme="minorEastAsia" w:hAnsiTheme="minorEastAsia"/>
            <w:b w:val="0"/>
            <w:bCs/>
            <w:color w:val="000000" w:themeColor="text1"/>
            <w:sz w:val="21"/>
            <w:szCs w:val="21"/>
          </w:rPr>
          <w:t xml:space="preserve">25 </w:t>
        </w:r>
        <w:r w:rsidR="00C7181D" w:rsidRPr="00AF450C">
          <w:rPr>
            <w:rStyle w:val="af7"/>
            <w:rFonts w:asciiTheme="minorEastAsia" w:eastAsiaTheme="minorEastAsia" w:hAnsiTheme="minorEastAsia" w:hint="eastAsia"/>
            <w:b w:val="0"/>
            <w:bCs/>
            <w:color w:val="000000" w:themeColor="text1"/>
            <w:sz w:val="21"/>
            <w:szCs w:val="21"/>
          </w:rPr>
          <w:t>粤海置地工程样板管理办法（另册）</w:t>
        </w:r>
        <w:r w:rsidR="00C7181D" w:rsidRPr="00AF450C">
          <w:rPr>
            <w:rFonts w:asciiTheme="minorEastAsia" w:eastAsiaTheme="minorEastAsia" w:hAnsiTheme="minorEastAsia"/>
            <w:b w:val="0"/>
            <w:color w:val="000000" w:themeColor="text1"/>
            <w:sz w:val="21"/>
            <w:szCs w:val="21"/>
          </w:rPr>
          <w:tab/>
        </w:r>
        <w:r w:rsidR="00C7181D" w:rsidRPr="00AF450C">
          <w:rPr>
            <w:rFonts w:asciiTheme="minorEastAsia" w:eastAsiaTheme="minorEastAsia" w:hAnsiTheme="minorEastAsia"/>
            <w:b w:val="0"/>
            <w:color w:val="000000" w:themeColor="text1"/>
            <w:sz w:val="21"/>
            <w:szCs w:val="21"/>
          </w:rPr>
          <w:fldChar w:fldCharType="begin"/>
        </w:r>
        <w:r w:rsidR="00C7181D" w:rsidRPr="00AF450C">
          <w:rPr>
            <w:rFonts w:asciiTheme="minorEastAsia" w:eastAsiaTheme="minorEastAsia" w:hAnsiTheme="minorEastAsia"/>
            <w:b w:val="0"/>
            <w:color w:val="000000" w:themeColor="text1"/>
            <w:sz w:val="21"/>
            <w:szCs w:val="21"/>
          </w:rPr>
          <w:instrText xml:space="preserve"> PAGEREF _Toc118446933 \h </w:instrText>
        </w:r>
        <w:r w:rsidR="00C7181D" w:rsidRPr="00AF450C">
          <w:rPr>
            <w:rFonts w:asciiTheme="minorEastAsia" w:eastAsiaTheme="minorEastAsia" w:hAnsiTheme="minorEastAsia"/>
            <w:b w:val="0"/>
            <w:color w:val="000000" w:themeColor="text1"/>
            <w:sz w:val="21"/>
            <w:szCs w:val="21"/>
          </w:rPr>
        </w:r>
        <w:r w:rsidR="00C7181D" w:rsidRPr="00AF450C">
          <w:rPr>
            <w:rFonts w:asciiTheme="minorEastAsia" w:eastAsiaTheme="minorEastAsia" w:hAnsiTheme="minorEastAsia"/>
            <w:b w:val="0"/>
            <w:color w:val="000000" w:themeColor="text1"/>
            <w:sz w:val="21"/>
            <w:szCs w:val="21"/>
          </w:rPr>
          <w:fldChar w:fldCharType="separate"/>
        </w:r>
        <w:r w:rsidR="00C7181D" w:rsidRPr="00AF450C">
          <w:rPr>
            <w:rFonts w:asciiTheme="minorEastAsia" w:eastAsiaTheme="minorEastAsia" w:hAnsiTheme="minorEastAsia"/>
            <w:b w:val="0"/>
            <w:color w:val="000000" w:themeColor="text1"/>
            <w:sz w:val="21"/>
            <w:szCs w:val="21"/>
          </w:rPr>
          <w:t>214</w:t>
        </w:r>
        <w:r w:rsidR="00C7181D" w:rsidRPr="00AF450C">
          <w:rPr>
            <w:rFonts w:asciiTheme="minorEastAsia" w:eastAsiaTheme="minorEastAsia" w:hAnsiTheme="minorEastAsia"/>
            <w:b w:val="0"/>
            <w:color w:val="000000" w:themeColor="text1"/>
            <w:sz w:val="21"/>
            <w:szCs w:val="21"/>
          </w:rPr>
          <w:fldChar w:fldCharType="end"/>
        </w:r>
      </w:hyperlink>
    </w:p>
    <w:p w:rsidR="00E67FBB" w:rsidRPr="00AF450C" w:rsidRDefault="00C7181D">
      <w:pPr>
        <w:pStyle w:val="10"/>
        <w:spacing w:line="360" w:lineRule="auto"/>
        <w:rPr>
          <w:rFonts w:asciiTheme="minorEastAsia" w:eastAsiaTheme="minorEastAsia" w:hAnsiTheme="minorEastAsia"/>
          <w:color w:val="000000" w:themeColor="text1"/>
          <w:sz w:val="24"/>
          <w:szCs w:val="24"/>
        </w:rPr>
        <w:sectPr w:rsidR="00E67FBB" w:rsidRPr="00AF450C">
          <w:footerReference w:type="first" r:id="rId11"/>
          <w:pgSz w:w="11906" w:h="16838"/>
          <w:pgMar w:top="1418" w:right="1555" w:bottom="1418" w:left="1531" w:header="851" w:footer="992" w:gutter="0"/>
          <w:cols w:space="720"/>
          <w:titlePg/>
          <w:docGrid w:type="lines" w:linePitch="312"/>
        </w:sectPr>
      </w:pPr>
      <w:r w:rsidRPr="00AF450C">
        <w:rPr>
          <w:rFonts w:asciiTheme="minorEastAsia" w:eastAsiaTheme="minorEastAsia" w:hAnsiTheme="minorEastAsia"/>
          <w:b w:val="0"/>
          <w:color w:val="000000" w:themeColor="text1"/>
          <w:sz w:val="21"/>
          <w:szCs w:val="21"/>
        </w:rPr>
        <w:fldChar w:fldCharType="end"/>
      </w:r>
      <w:bookmarkStart w:id="5" w:name="_Toc351203480"/>
    </w:p>
    <w:p w:rsidR="00E67FBB" w:rsidRPr="00AF450C" w:rsidRDefault="00C7181D">
      <w:pPr>
        <w:pStyle w:val="2-1"/>
        <w:rPr>
          <w:rFonts w:ascii="Times New Roman" w:hAnsi="Times New Roman"/>
          <w:color w:val="000000" w:themeColor="text1"/>
        </w:rPr>
      </w:pPr>
      <w:bookmarkStart w:id="6" w:name="_Toc44227948"/>
      <w:bookmarkStart w:id="7" w:name="_Toc40186509"/>
      <w:bookmarkStart w:id="8" w:name="_Toc118446905"/>
      <w:bookmarkStart w:id="9" w:name="_Toc402450430"/>
      <w:bookmarkStart w:id="10" w:name="_Toc44492398"/>
      <w:bookmarkStart w:id="11" w:name="_Toc24858"/>
      <w:bookmarkStart w:id="12" w:name="_Toc31614"/>
      <w:bookmarkStart w:id="13" w:name="_Toc7445"/>
      <w:r w:rsidRPr="00AF450C">
        <w:rPr>
          <w:color w:val="000000" w:themeColor="text1"/>
        </w:rPr>
        <w:t>第一部分 协议书</w:t>
      </w:r>
      <w:bookmarkEnd w:id="5"/>
      <w:bookmarkEnd w:id="6"/>
      <w:bookmarkEnd w:id="7"/>
      <w:bookmarkEnd w:id="8"/>
      <w:bookmarkEnd w:id="9"/>
      <w:bookmarkEnd w:id="10"/>
      <w:bookmarkEnd w:id="11"/>
      <w:bookmarkEnd w:id="12"/>
      <w:bookmarkEnd w:id="13"/>
    </w:p>
    <w:p w:rsidR="00E67FBB" w:rsidRPr="00AF450C" w:rsidRDefault="00C7181D">
      <w:pPr>
        <w:spacing w:line="360" w:lineRule="auto"/>
        <w:rPr>
          <w:rFonts w:eastAsia="仿宋_GB2312"/>
          <w:b/>
          <w:color w:val="000000" w:themeColor="text1"/>
          <w:sz w:val="28"/>
          <w:szCs w:val="30"/>
          <w:u w:val="single"/>
        </w:rPr>
      </w:pPr>
      <w:r w:rsidRPr="00AF450C">
        <w:rPr>
          <w:rFonts w:eastAsia="仿宋_GB2312" w:hint="eastAsia"/>
          <w:b/>
          <w:color w:val="000000" w:themeColor="text1"/>
          <w:sz w:val="28"/>
          <w:szCs w:val="30"/>
        </w:rPr>
        <w:t>承包人</w:t>
      </w:r>
      <w:r w:rsidRPr="00AF450C">
        <w:rPr>
          <w:rFonts w:eastAsia="仿宋_GB2312"/>
          <w:b/>
          <w:color w:val="000000" w:themeColor="text1"/>
          <w:sz w:val="28"/>
          <w:szCs w:val="30"/>
        </w:rPr>
        <w:t>：</w:t>
      </w:r>
      <w:r w:rsidRPr="00AF450C">
        <w:rPr>
          <w:rFonts w:eastAsia="仿宋_GB2312" w:hint="eastAsia"/>
          <w:b/>
          <w:color w:val="000000" w:themeColor="text1"/>
          <w:sz w:val="28"/>
          <w:szCs w:val="30"/>
          <w:u w:val="single"/>
        </w:rPr>
        <w:t>中国建筑一局（集团）有限公司</w:t>
      </w:r>
      <w:r w:rsidRPr="00AF450C">
        <w:rPr>
          <w:rFonts w:eastAsia="仿宋_GB2312" w:hint="eastAsia"/>
          <w:b/>
          <w:color w:val="000000" w:themeColor="text1"/>
          <w:sz w:val="28"/>
          <w:szCs w:val="30"/>
          <w:u w:val="single"/>
        </w:rPr>
        <w:t xml:space="preserve">   </w:t>
      </w:r>
    </w:p>
    <w:p w:rsidR="00E67FBB" w:rsidRPr="00AF450C" w:rsidRDefault="00C7181D">
      <w:pPr>
        <w:spacing w:line="360" w:lineRule="auto"/>
        <w:rPr>
          <w:rFonts w:eastAsia="仿宋_GB2312"/>
          <w:b/>
          <w:color w:val="000000" w:themeColor="text1"/>
          <w:sz w:val="28"/>
          <w:szCs w:val="30"/>
          <w:u w:val="single"/>
        </w:rPr>
      </w:pPr>
      <w:r w:rsidRPr="00AF450C">
        <w:rPr>
          <w:rFonts w:eastAsia="仿宋_GB2312" w:hint="eastAsia"/>
          <w:b/>
          <w:color w:val="000000" w:themeColor="text1"/>
          <w:sz w:val="28"/>
          <w:szCs w:val="30"/>
        </w:rPr>
        <w:t>分</w:t>
      </w:r>
      <w:r w:rsidRPr="00AF450C">
        <w:rPr>
          <w:rFonts w:eastAsia="仿宋_GB2312"/>
          <w:b/>
          <w:color w:val="000000" w:themeColor="text1"/>
          <w:sz w:val="28"/>
          <w:szCs w:val="30"/>
        </w:rPr>
        <w:t>包人：</w:t>
      </w:r>
      <w:r w:rsidRPr="00AF450C">
        <w:rPr>
          <w:rFonts w:eastAsia="仿宋_GB2312"/>
          <w:b/>
          <w:color w:val="000000" w:themeColor="text1"/>
          <w:sz w:val="28"/>
          <w:szCs w:val="30"/>
          <w:u w:val="single"/>
        </w:rPr>
        <w:t xml:space="preserve">                      </w:t>
      </w:r>
    </w:p>
    <w:p w:rsidR="00E67FBB" w:rsidRPr="00AF450C" w:rsidRDefault="00C7181D">
      <w:pPr>
        <w:pStyle w:val="1-"/>
        <w:ind w:firstLine="420"/>
        <w:rPr>
          <w:rFonts w:ascii="宋体" w:eastAsia="宋体" w:hAnsi="宋体" w:cs="宋体"/>
          <w:color w:val="000000" w:themeColor="text1"/>
        </w:rPr>
      </w:pPr>
      <w:r w:rsidRPr="00AF450C">
        <w:rPr>
          <w:rFonts w:ascii="宋体" w:eastAsia="宋体" w:hAnsi="宋体" w:cs="宋体" w:hint="eastAsia"/>
          <w:color w:val="000000" w:themeColor="text1"/>
        </w:rPr>
        <w:t>依照《中华人民共和国民法典》《中华人民共和国建筑法》及其他有关法律、行政法规，遵循平等、自愿、公平和诚实信用的原则，鉴于广东粤海置地发展有限公司（以下简称“发包人”）与承包人签订的《粤海•云港城项目11#地块工程施工总承包合同》（以下简称“总承包合同”），承包人和分包人双方就</w:t>
      </w:r>
      <w:r w:rsidRPr="00AF450C">
        <w:rPr>
          <w:rFonts w:ascii="宋体" w:eastAsia="宋体" w:hAnsi="宋体" w:cs="宋体" w:hint="eastAsia"/>
          <w:color w:val="000000" w:themeColor="text1"/>
          <w:u w:val="single"/>
        </w:rPr>
        <w:t>云港城项目11#地块（1、2、8、9栋）装修工程施工专业承包工程</w:t>
      </w:r>
      <w:r w:rsidRPr="00AF450C">
        <w:rPr>
          <w:rFonts w:ascii="宋体" w:eastAsia="宋体" w:hAnsi="宋体" w:cs="宋体" w:hint="eastAsia"/>
          <w:color w:val="000000" w:themeColor="text1"/>
        </w:rPr>
        <w:t>施工事项协商一致，订立本合同。</w:t>
      </w:r>
    </w:p>
    <w:p w:rsidR="00E67FBB" w:rsidRPr="00AF450C" w:rsidRDefault="00C7181D">
      <w:pPr>
        <w:pStyle w:val="3-2"/>
        <w:rPr>
          <w:color w:val="000000" w:themeColor="text1"/>
        </w:rPr>
      </w:pPr>
      <w:bookmarkStart w:id="14" w:name="_Toc30191"/>
      <w:bookmarkStart w:id="15" w:name="_Toc402450431"/>
      <w:bookmarkStart w:id="16" w:name="_Toc31787"/>
      <w:bookmarkStart w:id="17" w:name="_Toc351203481"/>
      <w:bookmarkStart w:id="18" w:name="_Toc44492399"/>
      <w:r w:rsidRPr="00AF450C">
        <w:rPr>
          <w:rFonts w:hint="eastAsia"/>
          <w:color w:val="000000" w:themeColor="text1"/>
        </w:rPr>
        <w:t xml:space="preserve">1. </w:t>
      </w:r>
      <w:r w:rsidRPr="00AF450C">
        <w:rPr>
          <w:color w:val="000000" w:themeColor="text1"/>
        </w:rPr>
        <w:t>工程概况</w:t>
      </w:r>
      <w:bookmarkEnd w:id="14"/>
      <w:bookmarkEnd w:id="15"/>
      <w:bookmarkEnd w:id="16"/>
      <w:bookmarkEnd w:id="17"/>
      <w:bookmarkEnd w:id="18"/>
    </w:p>
    <w:p w:rsidR="00E67FBB" w:rsidRPr="00AF450C" w:rsidRDefault="00C7181D">
      <w:pPr>
        <w:pStyle w:val="1-"/>
        <w:ind w:firstLine="420"/>
        <w:rPr>
          <w:rFonts w:ascii="宋体" w:eastAsia="宋体" w:hAnsi="宋体" w:cs="宋体"/>
          <w:color w:val="000000" w:themeColor="text1"/>
        </w:rPr>
      </w:pPr>
      <w:r w:rsidRPr="00AF450C">
        <w:rPr>
          <w:rFonts w:ascii="宋体" w:eastAsia="宋体" w:hAnsi="宋体" w:cs="宋体" w:hint="eastAsia"/>
          <w:bCs/>
          <w:color w:val="000000" w:themeColor="text1"/>
        </w:rPr>
        <w:t>1.1.工程名称</w:t>
      </w:r>
      <w:r w:rsidRPr="00AF450C">
        <w:rPr>
          <w:rFonts w:ascii="宋体" w:eastAsia="宋体" w:hAnsi="宋体" w:cs="宋体" w:hint="eastAsia"/>
          <w:color w:val="000000" w:themeColor="text1"/>
        </w:rPr>
        <w:t>：</w:t>
      </w:r>
      <w:r w:rsidRPr="00AF450C">
        <w:rPr>
          <w:rFonts w:ascii="宋体" w:eastAsia="宋体" w:hAnsi="宋体" w:cs="宋体" w:hint="eastAsia"/>
          <w:color w:val="000000" w:themeColor="text1"/>
          <w:u w:val="single"/>
        </w:rPr>
        <w:t xml:space="preserve">云港城项目11#地块（1、2、8、9栋）装修工程施工专业承包工程（以下简称“本工程”） </w:t>
      </w:r>
    </w:p>
    <w:p w:rsidR="00E67FBB" w:rsidRPr="00AF450C" w:rsidRDefault="00C7181D">
      <w:pPr>
        <w:pStyle w:val="1-"/>
        <w:ind w:firstLine="420"/>
        <w:rPr>
          <w:rFonts w:ascii="宋体" w:eastAsia="宋体" w:hAnsi="宋体" w:cs="宋体"/>
          <w:bCs/>
          <w:color w:val="000000" w:themeColor="text1"/>
        </w:rPr>
      </w:pPr>
      <w:r w:rsidRPr="00AF450C">
        <w:rPr>
          <w:rFonts w:ascii="宋体" w:eastAsia="宋体" w:hAnsi="宋体" w:cs="宋体" w:hint="eastAsia"/>
          <w:bCs/>
          <w:color w:val="000000" w:themeColor="text1"/>
        </w:rPr>
        <w:t>1.2.工程地点：</w:t>
      </w:r>
      <w:r w:rsidRPr="00AF450C">
        <w:rPr>
          <w:rFonts w:ascii="宋体" w:eastAsia="宋体" w:hAnsi="宋体" w:cs="宋体" w:hint="eastAsia"/>
          <w:color w:val="000000" w:themeColor="text1"/>
          <w:u w:val="single"/>
        </w:rPr>
        <w:t>广州市白云区云城西路与云城南四路交叉路口</w:t>
      </w:r>
    </w:p>
    <w:p w:rsidR="00E67FBB" w:rsidRPr="00AF450C" w:rsidRDefault="00C7181D">
      <w:pPr>
        <w:spacing w:line="360" w:lineRule="auto"/>
        <w:ind w:firstLineChars="200" w:firstLine="420"/>
        <w:rPr>
          <w:color w:val="000000" w:themeColor="text1"/>
          <w:sz w:val="28"/>
          <w:szCs w:val="28"/>
        </w:rPr>
      </w:pPr>
      <w:r w:rsidRPr="00AF450C">
        <w:rPr>
          <w:rFonts w:ascii="宋体" w:hAnsi="宋体" w:cs="宋体" w:hint="eastAsia"/>
          <w:bCs/>
          <w:color w:val="000000" w:themeColor="text1"/>
        </w:rPr>
        <w:t>1.3.工程概况：</w:t>
      </w:r>
    </w:p>
    <w:p w:rsidR="00E67FBB" w:rsidRPr="00AF450C" w:rsidRDefault="00C7181D">
      <w:pPr>
        <w:adjustRightInd w:val="0"/>
        <w:snapToGrid w:val="0"/>
        <w:spacing w:line="360" w:lineRule="auto"/>
        <w:ind w:firstLineChars="200" w:firstLine="420"/>
        <w:rPr>
          <w:color w:val="000000" w:themeColor="text1"/>
          <w:u w:val="single"/>
        </w:rPr>
      </w:pPr>
      <w:r w:rsidRPr="00AF450C">
        <w:rPr>
          <w:rFonts w:hint="eastAsia"/>
          <w:color w:val="000000" w:themeColor="text1"/>
          <w:u w:val="single"/>
        </w:rPr>
        <w:t>云港城</w:t>
      </w:r>
      <w:r w:rsidRPr="00AF450C">
        <w:rPr>
          <w:color w:val="000000" w:themeColor="text1"/>
          <w:u w:val="single"/>
        </w:rPr>
        <w:t>11#</w:t>
      </w:r>
      <w:r w:rsidRPr="00AF450C">
        <w:rPr>
          <w:rFonts w:hint="eastAsia"/>
          <w:color w:val="000000" w:themeColor="text1"/>
          <w:u w:val="single"/>
        </w:rPr>
        <w:t>地块位于云城西路与齐心路交叉口西南侧，</w:t>
      </w:r>
      <w:r w:rsidRPr="00AF450C">
        <w:rPr>
          <w:color w:val="000000" w:themeColor="text1"/>
          <w:u w:val="single"/>
        </w:rPr>
        <w:t>11#</w:t>
      </w:r>
      <w:r w:rsidRPr="00AF450C">
        <w:rPr>
          <w:rFonts w:hint="eastAsia"/>
          <w:color w:val="000000" w:themeColor="text1"/>
          <w:u w:val="single"/>
        </w:rPr>
        <w:t>地块占地面积约</w:t>
      </w:r>
      <w:r w:rsidRPr="00AF450C">
        <w:rPr>
          <w:rFonts w:hint="eastAsia"/>
          <w:color w:val="000000" w:themeColor="text1"/>
          <w:u w:val="single"/>
        </w:rPr>
        <w:t>40680</w:t>
      </w:r>
      <w:r w:rsidRPr="00AF450C">
        <w:rPr>
          <w:rFonts w:hint="eastAsia"/>
          <w:color w:val="000000" w:themeColor="text1"/>
          <w:u w:val="single"/>
        </w:rPr>
        <w:t>㎡，总建筑面积约</w:t>
      </w:r>
      <w:r w:rsidRPr="00AF450C">
        <w:rPr>
          <w:rFonts w:hint="eastAsia"/>
          <w:color w:val="000000" w:themeColor="text1"/>
          <w:u w:val="single"/>
        </w:rPr>
        <w:t>19.1</w:t>
      </w:r>
      <w:r w:rsidRPr="00AF450C">
        <w:rPr>
          <w:rFonts w:hint="eastAsia"/>
          <w:color w:val="000000" w:themeColor="text1"/>
          <w:u w:val="single"/>
        </w:rPr>
        <w:t>万㎡，其中</w:t>
      </w:r>
      <w:r w:rsidRPr="00AF450C">
        <w:rPr>
          <w:color w:val="000000" w:themeColor="text1"/>
          <w:u w:val="single"/>
        </w:rPr>
        <w:t>1</w:t>
      </w:r>
      <w:r w:rsidRPr="00AF450C">
        <w:rPr>
          <w:rFonts w:hint="eastAsia"/>
          <w:color w:val="000000" w:themeColor="text1"/>
          <w:u w:val="single"/>
        </w:rPr>
        <w:t>、</w:t>
      </w:r>
      <w:r w:rsidRPr="00AF450C">
        <w:rPr>
          <w:color w:val="000000" w:themeColor="text1"/>
          <w:u w:val="single"/>
        </w:rPr>
        <w:t>2</w:t>
      </w:r>
      <w:r w:rsidRPr="00AF450C">
        <w:rPr>
          <w:rFonts w:hint="eastAsia"/>
          <w:color w:val="000000" w:themeColor="text1"/>
          <w:u w:val="single"/>
        </w:rPr>
        <w:t>、</w:t>
      </w:r>
      <w:r w:rsidRPr="00AF450C">
        <w:rPr>
          <w:color w:val="000000" w:themeColor="text1"/>
          <w:u w:val="single"/>
        </w:rPr>
        <w:t>8</w:t>
      </w:r>
      <w:r w:rsidRPr="00AF450C">
        <w:rPr>
          <w:rFonts w:hint="eastAsia"/>
          <w:color w:val="000000" w:themeColor="text1"/>
          <w:u w:val="single"/>
        </w:rPr>
        <w:t>、</w:t>
      </w:r>
      <w:r w:rsidRPr="00AF450C">
        <w:rPr>
          <w:color w:val="000000" w:themeColor="text1"/>
          <w:u w:val="single"/>
        </w:rPr>
        <w:t>9</w:t>
      </w:r>
      <w:r w:rsidRPr="00AF450C">
        <w:rPr>
          <w:rFonts w:hint="eastAsia"/>
          <w:color w:val="000000" w:themeColor="text1"/>
          <w:u w:val="single"/>
        </w:rPr>
        <w:t>栋总建筑面积约</w:t>
      </w:r>
      <w:r w:rsidRPr="00AF450C">
        <w:rPr>
          <w:color w:val="000000" w:themeColor="text1"/>
          <w:u w:val="single"/>
        </w:rPr>
        <w:t>61897m2</w:t>
      </w:r>
      <w:r w:rsidRPr="00AF450C">
        <w:rPr>
          <w:rFonts w:hint="eastAsia"/>
          <w:color w:val="000000" w:themeColor="text1"/>
          <w:u w:val="single"/>
        </w:rPr>
        <w:t>。</w:t>
      </w:r>
    </w:p>
    <w:p w:rsidR="00E67FBB" w:rsidRPr="00AF450C" w:rsidRDefault="00C7181D">
      <w:pPr>
        <w:pStyle w:val="1-"/>
        <w:ind w:firstLineChars="0" w:firstLine="0"/>
        <w:rPr>
          <w:color w:val="000000" w:themeColor="text1"/>
          <w:u w:val="single"/>
        </w:rPr>
      </w:pPr>
      <w:r w:rsidRPr="00AF450C">
        <w:rPr>
          <w:rFonts w:eastAsia="黑体"/>
          <w:bCs/>
          <w:color w:val="000000" w:themeColor="text1"/>
          <w:kern w:val="2"/>
          <w:sz w:val="30"/>
        </w:rPr>
        <w:t>2.</w:t>
      </w:r>
      <w:r w:rsidRPr="00AF450C">
        <w:rPr>
          <w:rFonts w:eastAsia="黑体" w:hint="eastAsia"/>
          <w:bCs/>
          <w:color w:val="000000" w:themeColor="text1"/>
          <w:kern w:val="2"/>
          <w:sz w:val="30"/>
        </w:rPr>
        <w:t xml:space="preserve"> </w:t>
      </w:r>
      <w:r w:rsidRPr="00AF450C">
        <w:rPr>
          <w:rFonts w:eastAsia="黑体" w:hint="eastAsia"/>
          <w:bCs/>
          <w:color w:val="000000" w:themeColor="text1"/>
          <w:kern w:val="2"/>
          <w:sz w:val="30"/>
        </w:rPr>
        <w:t>承包方式</w:t>
      </w:r>
      <w:r w:rsidRPr="00AF450C">
        <w:rPr>
          <w:rFonts w:hint="eastAsia"/>
          <w:color w:val="000000" w:themeColor="text1"/>
          <w:u w:val="single"/>
        </w:rPr>
        <w:t xml:space="preserve"> </w:t>
      </w:r>
    </w:p>
    <w:p w:rsidR="00E67FBB" w:rsidRPr="00AF450C" w:rsidRDefault="00C7181D">
      <w:pPr>
        <w:spacing w:line="360" w:lineRule="auto"/>
        <w:ind w:firstLineChars="200" w:firstLine="420"/>
        <w:rPr>
          <w:rFonts w:ascii="宋体" w:hAnsi="宋体"/>
          <w:color w:val="000000" w:themeColor="text1"/>
        </w:rPr>
      </w:pPr>
      <w:r w:rsidRPr="00AF450C">
        <w:rPr>
          <w:rFonts w:ascii="宋体" w:hAnsi="宋体" w:hint="eastAsia"/>
          <w:color w:val="000000" w:themeColor="text1"/>
        </w:rPr>
        <w:t>按照本合同约定的承包范围包深化设计、包材料设备采购、包安全文明施工、包成品保护、包对与本工程相关的其他各专业工程提供协调及配合服务、包验收移交及相关保修售后服务。</w:t>
      </w:r>
    </w:p>
    <w:p w:rsidR="00E67FBB" w:rsidRPr="00AF450C" w:rsidRDefault="00C7181D">
      <w:pPr>
        <w:pStyle w:val="3-2"/>
        <w:rPr>
          <w:color w:val="000000" w:themeColor="text1"/>
        </w:rPr>
      </w:pPr>
      <w:bookmarkStart w:id="19" w:name="_Toc44492400"/>
      <w:bookmarkStart w:id="20" w:name="_Toc15151"/>
      <w:bookmarkStart w:id="21" w:name="_Toc402450432"/>
      <w:bookmarkStart w:id="22" w:name="_Toc1181"/>
      <w:r w:rsidRPr="00AF450C">
        <w:rPr>
          <w:color w:val="000000" w:themeColor="text1"/>
        </w:rPr>
        <w:t xml:space="preserve">3. </w:t>
      </w:r>
      <w:r w:rsidRPr="00AF450C">
        <w:rPr>
          <w:rFonts w:hint="eastAsia"/>
          <w:color w:val="000000" w:themeColor="text1"/>
        </w:rPr>
        <w:t>承包范围</w:t>
      </w:r>
      <w:bookmarkEnd w:id="19"/>
      <w:bookmarkEnd w:id="20"/>
      <w:bookmarkEnd w:id="21"/>
      <w:bookmarkEnd w:id="22"/>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 xml:space="preserve">3.1 </w:t>
      </w:r>
      <w:r w:rsidRPr="00AF450C">
        <w:rPr>
          <w:rFonts w:hint="eastAsia"/>
          <w:color w:val="000000" w:themeColor="text1"/>
        </w:rPr>
        <w:t>承包范围：</w:t>
      </w:r>
      <w:r w:rsidRPr="00AF450C">
        <w:rPr>
          <w:color w:val="000000" w:themeColor="text1"/>
        </w:rPr>
        <w:t>依据发包人提供的图纸</w:t>
      </w:r>
      <w:r w:rsidRPr="00AF450C">
        <w:rPr>
          <w:rFonts w:hint="eastAsia"/>
          <w:color w:val="000000" w:themeColor="text1"/>
        </w:rPr>
        <w:t>、合同附件及相关规范标准完成本工程工作内容，在实施过程中经发包人同意，承包人有权根据本工程实际情况需要增减工作内容及工程范围，分包人不得因承包人增减工作内容或工程范围而提出调整合同清单单价或任何费用索赔，分包人不能拒绝执行为完成全部工程而执行的可能遗漏的工作。工程范围主要包括（但不限于）如下：</w:t>
      </w:r>
      <w:r w:rsidRPr="00AF450C">
        <w:rPr>
          <w:rFonts w:hint="eastAsia"/>
          <w:color w:val="000000" w:themeColor="text1"/>
        </w:rPr>
        <w:t xml:space="preserve"> </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w:t>
      </w:r>
      <w:r w:rsidRPr="00AF450C">
        <w:rPr>
          <w:rFonts w:hint="eastAsia"/>
          <w:color w:val="000000" w:themeColor="text1"/>
        </w:rPr>
        <w:t>）包含</w:t>
      </w:r>
      <w:r w:rsidRPr="00AF450C">
        <w:rPr>
          <w:rFonts w:hint="eastAsia"/>
          <w:color w:val="000000" w:themeColor="text1"/>
        </w:rPr>
        <w:t>1#</w:t>
      </w:r>
      <w:r w:rsidRPr="00AF450C">
        <w:rPr>
          <w:rFonts w:hint="eastAsia"/>
          <w:color w:val="000000" w:themeColor="text1"/>
        </w:rPr>
        <w:t>楼、</w:t>
      </w:r>
      <w:r w:rsidRPr="00AF450C">
        <w:rPr>
          <w:rFonts w:hint="eastAsia"/>
          <w:color w:val="000000" w:themeColor="text1"/>
        </w:rPr>
        <w:t>2#</w:t>
      </w:r>
      <w:r w:rsidRPr="00AF450C">
        <w:rPr>
          <w:rFonts w:hint="eastAsia"/>
          <w:color w:val="000000" w:themeColor="text1"/>
        </w:rPr>
        <w:t>楼、</w:t>
      </w:r>
      <w:r w:rsidRPr="00AF450C">
        <w:rPr>
          <w:rFonts w:hint="eastAsia"/>
          <w:color w:val="000000" w:themeColor="text1"/>
        </w:rPr>
        <w:t>8#</w:t>
      </w:r>
      <w:r w:rsidRPr="00AF450C">
        <w:rPr>
          <w:rFonts w:hint="eastAsia"/>
          <w:color w:val="000000" w:themeColor="text1"/>
        </w:rPr>
        <w:t>楼、</w:t>
      </w:r>
      <w:r w:rsidRPr="00AF450C">
        <w:rPr>
          <w:rFonts w:hint="eastAsia"/>
          <w:color w:val="000000" w:themeColor="text1"/>
        </w:rPr>
        <w:t>9#</w:t>
      </w:r>
      <w:r w:rsidRPr="00AF450C">
        <w:rPr>
          <w:rFonts w:hint="eastAsia"/>
          <w:color w:val="000000" w:themeColor="text1"/>
        </w:rPr>
        <w:t>楼户内、首层大堂、地下室大堂、地下室泛大堂、楼层及地下室电梯（楼梯）厅、走道、门厅区域、架空层天花等装修工程深化设计及施工；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w:t>
      </w:r>
      <w:r w:rsidRPr="00AF450C">
        <w:rPr>
          <w:rFonts w:hint="eastAsia"/>
          <w:color w:val="000000" w:themeColor="text1"/>
        </w:rPr>
        <w:t>）联合验收完成后的二次进场整改施工；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3</w:t>
      </w:r>
      <w:r w:rsidRPr="00AF450C">
        <w:rPr>
          <w:rFonts w:hint="eastAsia"/>
          <w:color w:val="000000" w:themeColor="text1"/>
        </w:rPr>
        <w:t>）所有本工程装修区域防火门饰面安装；</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4</w:t>
      </w:r>
      <w:r w:rsidRPr="00AF450C">
        <w:rPr>
          <w:rFonts w:hint="eastAsia"/>
          <w:color w:val="000000" w:themeColor="text1"/>
        </w:rPr>
        <w:t>）所有入户门、户内门及门头、门框供货与安装（含饰面）及其成品保护；</w:t>
      </w:r>
    </w:p>
    <w:p w:rsidR="00E67FBB" w:rsidRPr="00AF450C" w:rsidRDefault="00C7181D">
      <w:pPr>
        <w:adjustRightInd w:val="0"/>
        <w:snapToGrid w:val="0"/>
        <w:spacing w:line="360" w:lineRule="auto"/>
        <w:ind w:firstLineChars="200" w:firstLine="420"/>
        <w:rPr>
          <w:color w:val="000000" w:themeColor="text1"/>
        </w:rPr>
      </w:pPr>
      <w:r w:rsidRPr="00AF450C">
        <w:rPr>
          <w:color w:val="000000" w:themeColor="text1"/>
        </w:rPr>
        <w:t>5</w:t>
      </w:r>
      <w:r w:rsidRPr="00AF450C">
        <w:rPr>
          <w:rFonts w:hint="eastAsia"/>
          <w:color w:val="000000" w:themeColor="text1"/>
        </w:rPr>
        <w:t>）户内二次机电施工；</w:t>
      </w:r>
    </w:p>
    <w:p w:rsidR="00E67FBB" w:rsidRPr="00AF450C" w:rsidRDefault="00C7181D">
      <w:pPr>
        <w:adjustRightInd w:val="0"/>
        <w:snapToGrid w:val="0"/>
        <w:spacing w:line="360" w:lineRule="auto"/>
        <w:ind w:firstLineChars="200" w:firstLine="420"/>
        <w:rPr>
          <w:color w:val="000000" w:themeColor="text1"/>
        </w:rPr>
      </w:pPr>
      <w:r w:rsidRPr="00AF450C">
        <w:rPr>
          <w:color w:val="000000" w:themeColor="text1"/>
        </w:rPr>
        <w:t>6</w:t>
      </w:r>
      <w:r w:rsidRPr="00AF450C">
        <w:rPr>
          <w:rFonts w:hint="eastAsia"/>
          <w:color w:val="000000" w:themeColor="text1"/>
        </w:rPr>
        <w:t>）厨卫家电供货及安装；</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7</w:t>
      </w:r>
      <w:r w:rsidRPr="00AF450C">
        <w:rPr>
          <w:rFonts w:hint="eastAsia"/>
          <w:color w:val="000000" w:themeColor="text1"/>
        </w:rPr>
        <w:t>）样板层（暂定</w:t>
      </w:r>
      <w:r w:rsidRPr="00AF450C">
        <w:rPr>
          <w:rFonts w:hint="eastAsia"/>
          <w:color w:val="000000" w:themeColor="text1"/>
        </w:rPr>
        <w:t>9#</w:t>
      </w:r>
      <w:r w:rsidRPr="00AF450C">
        <w:rPr>
          <w:rFonts w:hint="eastAsia"/>
          <w:color w:val="000000" w:themeColor="text1"/>
        </w:rPr>
        <w:t>楼</w:t>
      </w:r>
      <w:r w:rsidRPr="00AF450C">
        <w:rPr>
          <w:rFonts w:hint="eastAsia"/>
          <w:color w:val="000000" w:themeColor="text1"/>
        </w:rPr>
        <w:t>18</w:t>
      </w:r>
      <w:r w:rsidRPr="00AF450C">
        <w:rPr>
          <w:rFonts w:hint="eastAsia"/>
          <w:color w:val="000000" w:themeColor="text1"/>
        </w:rPr>
        <w:t>层，共三套）固定柜体及橱柜（含主卧衣柜、橱柜、浴室柜、镜柜）供货及安装、创意样板房（暂定</w:t>
      </w:r>
      <w:r w:rsidRPr="00AF450C">
        <w:rPr>
          <w:rFonts w:hint="eastAsia"/>
          <w:color w:val="000000" w:themeColor="text1"/>
        </w:rPr>
        <w:t>9#</w:t>
      </w:r>
      <w:r w:rsidRPr="00AF450C">
        <w:rPr>
          <w:rFonts w:hint="eastAsia"/>
          <w:color w:val="000000" w:themeColor="text1"/>
        </w:rPr>
        <w:t>楼</w:t>
      </w:r>
      <w:r w:rsidRPr="00AF450C">
        <w:rPr>
          <w:rFonts w:hint="eastAsia"/>
          <w:color w:val="000000" w:themeColor="text1"/>
        </w:rPr>
        <w:t>18</w:t>
      </w:r>
      <w:r w:rsidRPr="00AF450C">
        <w:rPr>
          <w:rFonts w:hint="eastAsia"/>
          <w:color w:val="000000" w:themeColor="text1"/>
        </w:rPr>
        <w:t>层，一套）固定柜体及橱柜（含家政柜、玄关柜、主卧衣柜、书柜、橱柜、浴室柜、镜柜）供货及安装；</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8</w:t>
      </w:r>
      <w:r w:rsidRPr="00AF450C">
        <w:rPr>
          <w:rFonts w:hint="eastAsia"/>
          <w:color w:val="000000" w:themeColor="text1"/>
        </w:rPr>
        <w:t>）配合发包人单独发包的固定柜体、橱柜、</w:t>
      </w:r>
      <w:r w:rsidRPr="00AF450C">
        <w:rPr>
          <w:rFonts w:hint="eastAsia"/>
          <w:color w:val="000000" w:themeColor="text1"/>
        </w:rPr>
        <w:t>VRV</w:t>
      </w:r>
      <w:r w:rsidRPr="00AF450C">
        <w:rPr>
          <w:rFonts w:hint="eastAsia"/>
          <w:color w:val="000000" w:themeColor="text1"/>
        </w:rPr>
        <w:t>空调及智能家居安装。</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备注：避难层、楼梯间、屋面的装修不在本承包范围内；</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 xml:space="preserve">3.2 </w:t>
      </w:r>
      <w:r w:rsidRPr="00AF450C">
        <w:rPr>
          <w:rFonts w:ascii="宋体" w:hAnsi="宋体" w:hint="eastAsia"/>
          <w:color w:val="000000" w:themeColor="text1"/>
          <w:szCs w:val="21"/>
          <w:u w:val="single"/>
        </w:rPr>
        <w:t>承包范围及施工界面划分详见合同附件1《合同范围及边界》。</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3.3</w:t>
      </w:r>
      <w:r w:rsidRPr="00AF450C">
        <w:rPr>
          <w:rFonts w:hint="eastAsia"/>
          <w:color w:val="000000" w:themeColor="text1"/>
        </w:rPr>
        <w:t>施工内容主要包括（但不限于）如下：</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w:t>
      </w:r>
      <w:r w:rsidRPr="00AF450C">
        <w:rPr>
          <w:rFonts w:hint="eastAsia"/>
          <w:color w:val="000000" w:themeColor="text1"/>
        </w:rPr>
        <w:t>）工程范围内所有工程的测量、放线、脚手架、运输设备设施等施工措施；</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w:t>
      </w:r>
      <w:r w:rsidRPr="00AF450C">
        <w:rPr>
          <w:rFonts w:hint="eastAsia"/>
          <w:color w:val="000000" w:themeColor="text1"/>
        </w:rPr>
        <w:t>）工程范围内所有回填，墙面装饰的材料的采购、加工制作及安装等工程，以及相关为完成墙面饰面安装所采用的各种打凿、修补、固定、安装等施工；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3</w:t>
      </w:r>
      <w:r w:rsidRPr="00AF450C">
        <w:rPr>
          <w:rFonts w:hint="eastAsia"/>
          <w:color w:val="000000" w:themeColor="text1"/>
        </w:rPr>
        <w:t>）工程范围内所有地面装饰的材料采购、加工、铺贴安装等工程，以及相关为完成地面饰面施工所采用的各种打凿、修补、固定、铺贴、安装等施工；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4</w:t>
      </w:r>
      <w:r w:rsidRPr="00AF450C">
        <w:rPr>
          <w:rFonts w:hint="eastAsia"/>
          <w:color w:val="000000" w:themeColor="text1"/>
        </w:rPr>
        <w:t>）工程范围内除室外与幕墙相连的格栅天花外所有天花饰面工程，以及相关为完成天花饰面施工所采用的各种打凿、修补、固定、安装等施工；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5</w:t>
      </w:r>
      <w:r w:rsidRPr="00AF450C">
        <w:rPr>
          <w:rFonts w:hint="eastAsia"/>
          <w:color w:val="000000" w:themeColor="text1"/>
        </w:rPr>
        <w:t>）工程范围内所有油漆、涂料、裱糊等施工；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6</w:t>
      </w:r>
      <w:r w:rsidRPr="00AF450C">
        <w:rPr>
          <w:rFonts w:hint="eastAsia"/>
          <w:color w:val="000000" w:themeColor="text1"/>
        </w:rPr>
        <w:t>）工程范围内所有管井暗门、消火栓暗门的采购、加工制作及安装；所有门框边填塞，门洞打凿、封堵及修补施工，以及所有门把手、门锁、门吸门顶等各种门五金的采购、加工制作及安装施工，并确保满足消防验收要求；</w:t>
      </w:r>
      <w:r w:rsidRPr="00AF450C">
        <w:rPr>
          <w:rFonts w:hint="eastAsia"/>
          <w:color w:val="000000" w:themeColor="text1"/>
        </w:rPr>
        <w:t xml:space="preserve"> </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7</w:t>
      </w:r>
      <w:r w:rsidRPr="00AF450C">
        <w:rPr>
          <w:rFonts w:hint="eastAsia"/>
          <w:color w:val="000000" w:themeColor="text1"/>
        </w:rPr>
        <w:t>）工程范围内所有电梯小门套塞缝、大门套的材料的采购、加工制作及安装等工程，电梯外呼、按钮、指示灯、消防电梯操作盒等开孔施工，以及所有相关墙体洞口打凿、填塞、修补和封堵的施工；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8</w:t>
      </w:r>
      <w:r w:rsidRPr="00AF450C">
        <w:rPr>
          <w:rFonts w:hint="eastAsia"/>
          <w:color w:val="000000" w:themeColor="text1"/>
        </w:rPr>
        <w:t>）工程范围内电梯轿厢栏杆的采购、加工制作及安装等工程，以及所有相关的打凿、填塞、修补、封堵和固定的施工；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9</w:t>
      </w:r>
      <w:r w:rsidRPr="00AF450C">
        <w:rPr>
          <w:rFonts w:hint="eastAsia"/>
          <w:color w:val="000000" w:themeColor="text1"/>
        </w:rPr>
        <w:t>）工程范围内所有反坎、门坎等材料的采购、加工制作及安装等工程，以及所有相关的打凿、填塞、修补、封堵和固定的施工；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10</w:t>
      </w:r>
      <w:r w:rsidRPr="00AF450C">
        <w:rPr>
          <w:rFonts w:hint="eastAsia"/>
          <w:color w:val="000000" w:themeColor="text1"/>
        </w:rPr>
        <w:t>）工程范围内的卫生间地垄墙及防水施工。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11</w:t>
      </w:r>
      <w:r w:rsidRPr="00AF450C">
        <w:rPr>
          <w:rFonts w:hint="eastAsia"/>
          <w:color w:val="000000" w:themeColor="text1"/>
        </w:rPr>
        <w:t>）工程范围内的电气系统二次配管及穿线，所有灯具（应急照明灯具除外）的材料的采购、加工制作及安装等工程；以及所有相关的打凿、填塞、修补、封堵施工；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12</w:t>
      </w:r>
      <w:r w:rsidRPr="00AF450C">
        <w:rPr>
          <w:rFonts w:hint="eastAsia"/>
          <w:color w:val="000000" w:themeColor="text1"/>
        </w:rPr>
        <w:t>）工程范围内给排水系统支管安装，卫生间洁具及五金材料（包含配件）的采购、加工制作及安装施工；以及所有相关的打凿、填塞、修补、封堵施工；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13</w:t>
      </w:r>
      <w:r w:rsidRPr="00AF450C">
        <w:rPr>
          <w:rFonts w:hint="eastAsia"/>
          <w:color w:val="000000" w:themeColor="text1"/>
        </w:rPr>
        <w:t>）工程范围内通风空调工程新风机采购及安装调试；以及所有装修区域空调百叶（装饰风口）的材料的采购、加工制作及安装等工程（包含与风管的连接密封），以及所有相关的打凿、填塞、修补、封堵和固定的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14</w:t>
      </w:r>
      <w:r w:rsidRPr="00AF450C">
        <w:rPr>
          <w:rFonts w:hint="eastAsia"/>
          <w:color w:val="000000" w:themeColor="text1"/>
        </w:rPr>
        <w:t>）工程范围内所有各项其他专业在所有装饰面上的开孔及开孔调整、修补、填塞和封堵施工，包括但不限于消防、空调暖通、电梯、强电、给排水、智能化、电视电讯等；</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 xml:space="preserve">15) </w:t>
      </w:r>
      <w:r w:rsidRPr="00AF450C">
        <w:rPr>
          <w:rFonts w:hint="eastAsia"/>
          <w:color w:val="000000" w:themeColor="text1"/>
        </w:rPr>
        <w:t>工程范围内可能存在的配合软装家具安装时的拆改修补施工；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16</w:t>
      </w:r>
      <w:r w:rsidRPr="00AF450C">
        <w:rPr>
          <w:rFonts w:hint="eastAsia"/>
          <w:color w:val="000000" w:themeColor="text1"/>
        </w:rPr>
        <w:t>）施工垃圾清理运输至现场指定地点；</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17</w:t>
      </w:r>
      <w:r w:rsidRPr="00AF450C">
        <w:rPr>
          <w:rFonts w:hint="eastAsia"/>
          <w:color w:val="000000" w:themeColor="text1"/>
        </w:rPr>
        <w:t>）施工完成后进行开荒清洁工作；</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18</w:t>
      </w:r>
      <w:r w:rsidRPr="00AF450C">
        <w:rPr>
          <w:rFonts w:hint="eastAsia"/>
          <w:color w:val="000000" w:themeColor="text1"/>
        </w:rPr>
        <w:t>）负责施工过程中及清洁过程中的排水清理工作；</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19</w:t>
      </w:r>
      <w:r w:rsidRPr="00AF450C">
        <w:rPr>
          <w:rFonts w:hint="eastAsia"/>
          <w:color w:val="000000" w:themeColor="text1"/>
        </w:rPr>
        <w:t>）为保障精装修施工过程中无漏水问题而自行进行的防水封堵及拆除工作，包括但不限于无幕墙封闭区域及消防楼梯前室</w:t>
      </w:r>
      <w:r w:rsidRPr="00AF450C">
        <w:rPr>
          <w:rFonts w:hint="eastAsia"/>
          <w:color w:val="000000" w:themeColor="text1"/>
        </w:rPr>
        <w:t>/</w:t>
      </w:r>
      <w:r w:rsidRPr="00AF450C">
        <w:rPr>
          <w:rFonts w:hint="eastAsia"/>
          <w:color w:val="000000" w:themeColor="text1"/>
        </w:rPr>
        <w:t>合用前室防火门位置；</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20</w:t>
      </w:r>
      <w:r w:rsidRPr="00AF450C">
        <w:rPr>
          <w:rFonts w:hint="eastAsia"/>
          <w:color w:val="000000" w:themeColor="text1"/>
        </w:rPr>
        <w:t>）负责所有施工材料及装饰材料的检测，确保满足节能、消防等验收要求；</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21</w:t>
      </w:r>
      <w:r w:rsidRPr="00AF450C">
        <w:rPr>
          <w:rFonts w:hint="eastAsia"/>
          <w:color w:val="000000" w:themeColor="text1"/>
        </w:rPr>
        <w:t>）负责所有施工材料及装饰材料的运输、吊装、存储、防盗及保护；</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22</w:t>
      </w:r>
      <w:r w:rsidRPr="00AF450C">
        <w:rPr>
          <w:rFonts w:hint="eastAsia"/>
          <w:color w:val="000000" w:themeColor="text1"/>
        </w:rPr>
        <w:t>）负责所有工程范围内在验收交付前的施工成品保护，以及负责出现施工成品破坏后的材料后补和饰面修补施工；</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23</w:t>
      </w:r>
      <w:r w:rsidRPr="00AF450C">
        <w:rPr>
          <w:rFonts w:hint="eastAsia"/>
          <w:color w:val="000000" w:themeColor="text1"/>
        </w:rPr>
        <w:t>）负责为施工运输而提前使用的货梯的内部保护、电梯门保护及电梯门槛保护；</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24</w:t>
      </w:r>
      <w:r w:rsidRPr="00AF450C">
        <w:rPr>
          <w:rFonts w:hint="eastAsia"/>
          <w:color w:val="000000" w:themeColor="text1"/>
        </w:rPr>
        <w:t>）负责施工过程中电梯井防水保护、各洞口安全保护、临边安全保护及施工用电安全；</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25</w:t>
      </w:r>
      <w:r w:rsidRPr="00AF450C">
        <w:rPr>
          <w:rFonts w:hint="eastAsia"/>
          <w:color w:val="000000" w:themeColor="text1"/>
        </w:rPr>
        <w:t>）按规范要求负责配备工程范围内施工场地内的消防器材，以及负责施工过程中的消防安全；</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26</w:t>
      </w:r>
      <w:r w:rsidRPr="00AF450C">
        <w:rPr>
          <w:rFonts w:hint="eastAsia"/>
          <w:color w:val="000000" w:themeColor="text1"/>
        </w:rPr>
        <w:t>）负责因分包方原因造成的本项目所有其他各专业工程施工材料及施工成品破坏的赔偿；</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27</w:t>
      </w:r>
      <w:r w:rsidRPr="00AF450C">
        <w:rPr>
          <w:rFonts w:hint="eastAsia"/>
          <w:color w:val="000000" w:themeColor="text1"/>
        </w:rPr>
        <w:t>）凡施工图纸载明的、或隐含的、或安装施工惯例应当完成的工作都是承包单位的工作内容，以及其他于图纸显示或规范说明范围内的装修工程内容。</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28</w:t>
      </w:r>
      <w:r w:rsidRPr="00AF450C">
        <w:rPr>
          <w:rFonts w:hint="eastAsia"/>
          <w:color w:val="000000" w:themeColor="text1"/>
        </w:rPr>
        <w:t>）分包人在二次进场改造前施工过程中的产生的水电费用已包含在发包人向承包人支付的总承包服务费中，期间分包人每月发生的水电费，由承包人支付，分包人无需再向承包人支付水电费；分包人二次进场改造施工过程中产生的水电费包含在本签约合同价格中，期间分包人每月发生的水电费，由分包人向物业公司支付。承包人向分包人提供相应的施工用水、用电的接驳点（具体接驳点位置要求详见合同附件</w:t>
      </w:r>
      <w:r w:rsidRPr="00AF450C">
        <w:rPr>
          <w:rFonts w:hint="eastAsia"/>
          <w:color w:val="000000" w:themeColor="text1"/>
        </w:rPr>
        <w:t>6</w:t>
      </w:r>
      <w:r w:rsidRPr="00AF450C">
        <w:rPr>
          <w:rFonts w:hint="eastAsia"/>
          <w:color w:val="000000" w:themeColor="text1"/>
        </w:rPr>
        <w:t>），且容量或负荷满足专业分包的要求。接驳点以后的管道、线路由分包人负责敷设、拆除，并承担相关费用；</w:t>
      </w:r>
    </w:p>
    <w:p w:rsidR="00E67FBB" w:rsidRPr="00AF450C" w:rsidRDefault="00C7181D">
      <w:pPr>
        <w:adjustRightInd w:val="0"/>
        <w:snapToGrid w:val="0"/>
        <w:spacing w:line="360" w:lineRule="auto"/>
        <w:ind w:firstLineChars="200" w:firstLine="420"/>
        <w:rPr>
          <w:color w:val="000000" w:themeColor="text1"/>
        </w:rPr>
      </w:pPr>
      <w:r w:rsidRPr="00AF450C">
        <w:rPr>
          <w:rFonts w:hint="eastAsia"/>
          <w:color w:val="000000" w:themeColor="text1"/>
        </w:rPr>
        <w:t>3.4</w:t>
      </w:r>
      <w:r w:rsidRPr="00AF450C">
        <w:rPr>
          <w:rFonts w:hint="eastAsia"/>
          <w:color w:val="000000" w:themeColor="text1"/>
        </w:rPr>
        <w:t>分包人负责本专业工程的材料采购、材料加工、材料运输装卸（包括二次转运）、材料检测取样送样、材料仓储、材料保护，施工机械及设备的投入，施工图深化，工程施工、施工及安全文明措施、成品保护，施工垃圾清理，施工完成后的开荒保洁（达到物业公司粗开荒验收标准）；负责工程范围内的所有各项其他专业工程施工的协调及配合，完成本工程各项专业工程的调试、试验、验收工作；配合和满足本项目总包安全管理及现场施工管理要求，配合和满足本项目监理的各项管理要求；配合和满足本项目规划、节能、消防等各项验收的要求等，相关费用包含在合同价格中，不另外计取。</w:t>
      </w:r>
    </w:p>
    <w:p w:rsidR="00E67FBB" w:rsidRPr="00AF450C" w:rsidRDefault="00C7181D">
      <w:pPr>
        <w:adjustRightInd w:val="0"/>
        <w:snapToGrid w:val="0"/>
        <w:spacing w:line="360" w:lineRule="auto"/>
        <w:ind w:firstLineChars="200" w:firstLine="420"/>
        <w:rPr>
          <w:color w:val="000000" w:themeColor="text1"/>
        </w:rPr>
      </w:pPr>
      <w:bookmarkStart w:id="23" w:name="_Toc44492401"/>
      <w:bookmarkStart w:id="24" w:name="_Toc6945"/>
      <w:bookmarkStart w:id="25" w:name="_Toc26249"/>
      <w:r w:rsidRPr="00AF450C">
        <w:rPr>
          <w:rFonts w:hint="eastAsia"/>
          <w:color w:val="000000" w:themeColor="text1"/>
        </w:rPr>
        <w:t>3.5</w:t>
      </w:r>
      <w:r w:rsidRPr="00AF450C">
        <w:rPr>
          <w:rFonts w:hint="eastAsia"/>
          <w:color w:val="000000" w:themeColor="text1"/>
        </w:rPr>
        <w:t>分包人作为专业分包人纳入承包人的管理，服从承包人的协调管理，配合承包人做好质量、进度、安全、文明施工、验收等方面的工作。在承包人的总体协调管理下，做好与各专业单位的交叉施工与协调管理工作，按各专业工种界面做到有序施工。</w:t>
      </w:r>
    </w:p>
    <w:p w:rsidR="00E67FBB" w:rsidRPr="00AF450C" w:rsidRDefault="00C7181D">
      <w:pPr>
        <w:adjustRightInd w:val="0"/>
        <w:snapToGrid w:val="0"/>
        <w:spacing w:line="360" w:lineRule="auto"/>
        <w:ind w:firstLineChars="200" w:firstLine="420"/>
        <w:rPr>
          <w:rFonts w:ascii="宋体" w:hAnsi="宋体"/>
          <w:color w:val="000000" w:themeColor="text1"/>
          <w:szCs w:val="21"/>
          <w:u w:val="single"/>
        </w:rPr>
      </w:pPr>
      <w:r w:rsidRPr="00AF450C">
        <w:rPr>
          <w:color w:val="000000" w:themeColor="text1"/>
        </w:rPr>
        <w:t>3.</w:t>
      </w:r>
      <w:r w:rsidRPr="00AF450C">
        <w:rPr>
          <w:rFonts w:hint="eastAsia"/>
          <w:color w:val="000000" w:themeColor="text1"/>
        </w:rPr>
        <w:t>6</w:t>
      </w:r>
      <w:r w:rsidRPr="00AF450C">
        <w:rPr>
          <w:rFonts w:ascii="宋体" w:hAnsi="宋体"/>
          <w:color w:val="000000" w:themeColor="text1"/>
          <w:szCs w:val="21"/>
          <w:u w:val="single"/>
        </w:rPr>
        <w:t xml:space="preserve"> </w:t>
      </w:r>
      <w:r w:rsidRPr="00AF450C">
        <w:rPr>
          <w:rFonts w:hint="eastAsia"/>
          <w:color w:val="000000" w:themeColor="text1"/>
        </w:rPr>
        <w:t>分包人被认为已在本工程投标阶段踏勘现场，并充分了解本工程现场条件和周围环境，并已在其投标时就此给予了充分的考虑。</w:t>
      </w:r>
    </w:p>
    <w:p w:rsidR="00E67FBB" w:rsidRPr="00AF450C" w:rsidRDefault="00C7181D">
      <w:pPr>
        <w:adjustRightInd w:val="0"/>
        <w:snapToGrid w:val="0"/>
        <w:spacing w:line="360" w:lineRule="auto"/>
        <w:ind w:firstLineChars="200" w:firstLine="420"/>
        <w:rPr>
          <w:color w:val="000000" w:themeColor="text1"/>
        </w:rPr>
      </w:pPr>
      <w:r w:rsidRPr="00AF450C">
        <w:rPr>
          <w:rFonts w:ascii="宋体" w:hAnsi="宋体"/>
          <w:color w:val="000000" w:themeColor="text1"/>
          <w:szCs w:val="21"/>
          <w:u w:val="single"/>
        </w:rPr>
        <w:t>3.</w:t>
      </w:r>
      <w:r w:rsidRPr="00AF450C">
        <w:rPr>
          <w:rFonts w:ascii="宋体" w:hAnsi="宋体" w:hint="eastAsia"/>
          <w:color w:val="000000" w:themeColor="text1"/>
          <w:szCs w:val="21"/>
          <w:u w:val="single"/>
        </w:rPr>
        <w:t>7本合同工程相关的第三方检测由发包人另行委托，不在本合同范围内。但分包人需提供检测所需的材料并承担材料及材料损耗及检测配合的相关费用。分包人必须充分考虑项目实施和验收所产生的检测数量、内容以及检测报告及资料的相应增加，相关工作费用已包含于合同</w:t>
      </w:r>
      <w:r w:rsidRPr="00AF450C">
        <w:rPr>
          <w:rFonts w:hint="eastAsia"/>
          <w:color w:val="000000" w:themeColor="text1"/>
        </w:rPr>
        <w:t>价格</w:t>
      </w:r>
      <w:r w:rsidRPr="00AF450C">
        <w:rPr>
          <w:rFonts w:ascii="宋体" w:hAnsi="宋体" w:hint="eastAsia"/>
          <w:color w:val="000000" w:themeColor="text1"/>
          <w:szCs w:val="21"/>
          <w:u w:val="single"/>
        </w:rPr>
        <w:t>内。</w:t>
      </w:r>
    </w:p>
    <w:p w:rsidR="00E67FBB" w:rsidRPr="00AF450C" w:rsidRDefault="00C7181D">
      <w:pPr>
        <w:adjustRightInd w:val="0"/>
        <w:snapToGrid w:val="0"/>
        <w:spacing w:line="360" w:lineRule="auto"/>
        <w:ind w:firstLineChars="200" w:firstLine="420"/>
        <w:rPr>
          <w:rFonts w:ascii="宋体" w:hAnsi="宋体"/>
          <w:color w:val="000000" w:themeColor="text1"/>
          <w:szCs w:val="21"/>
          <w:u w:val="single"/>
        </w:rPr>
      </w:pPr>
      <w:r w:rsidRPr="00AF450C">
        <w:rPr>
          <w:rFonts w:hint="eastAsia"/>
          <w:color w:val="000000" w:themeColor="text1"/>
        </w:rPr>
        <w:t>3.7</w:t>
      </w:r>
      <w:r w:rsidRPr="00AF450C">
        <w:rPr>
          <w:rFonts w:hint="eastAsia"/>
          <w:color w:val="000000" w:themeColor="text1"/>
        </w:rPr>
        <w:t>承包人对分包人的管理与配合服务内容详见合同附件</w:t>
      </w:r>
      <w:r w:rsidRPr="00AF450C">
        <w:rPr>
          <w:rFonts w:hint="eastAsia"/>
          <w:color w:val="000000" w:themeColor="text1"/>
        </w:rPr>
        <w:t>6</w:t>
      </w:r>
      <w:r w:rsidRPr="00AF450C">
        <w:rPr>
          <w:rFonts w:hint="eastAsia"/>
          <w:color w:val="000000" w:themeColor="text1"/>
        </w:rPr>
        <w:t>“总承包管理与配合服务管理办法”。</w:t>
      </w:r>
    </w:p>
    <w:p w:rsidR="00E67FBB" w:rsidRPr="00AF450C" w:rsidRDefault="00C7181D">
      <w:pPr>
        <w:pStyle w:val="3-2"/>
        <w:rPr>
          <w:color w:val="000000" w:themeColor="text1"/>
        </w:rPr>
      </w:pPr>
      <w:r w:rsidRPr="00AF450C">
        <w:rPr>
          <w:color w:val="000000" w:themeColor="text1"/>
        </w:rPr>
        <w:t>4</w:t>
      </w:r>
      <w:r w:rsidRPr="00AF450C">
        <w:rPr>
          <w:rFonts w:hint="eastAsia"/>
          <w:color w:val="000000" w:themeColor="text1"/>
        </w:rPr>
        <w:t xml:space="preserve">. </w:t>
      </w:r>
      <w:r w:rsidRPr="00AF450C">
        <w:rPr>
          <w:rFonts w:hint="eastAsia"/>
          <w:color w:val="000000" w:themeColor="text1"/>
        </w:rPr>
        <w:t>合同工期</w:t>
      </w:r>
      <w:bookmarkEnd w:id="23"/>
      <w:bookmarkEnd w:id="24"/>
      <w:bookmarkEnd w:id="25"/>
    </w:p>
    <w:p w:rsidR="00E67FBB" w:rsidRPr="00AF450C" w:rsidRDefault="00C7181D">
      <w:pPr>
        <w:pStyle w:val="1-"/>
        <w:ind w:firstLine="420"/>
        <w:rPr>
          <w:color w:val="000000" w:themeColor="text1"/>
        </w:rPr>
      </w:pPr>
      <w:r w:rsidRPr="00AF450C">
        <w:rPr>
          <w:color w:val="000000" w:themeColor="text1"/>
        </w:rPr>
        <w:t>4</w:t>
      </w:r>
      <w:r w:rsidRPr="00AF450C">
        <w:rPr>
          <w:rFonts w:hint="eastAsia"/>
          <w:color w:val="000000" w:themeColor="text1"/>
        </w:rPr>
        <w:t>.1.</w:t>
      </w:r>
      <w:r w:rsidRPr="00AF450C">
        <w:rPr>
          <w:rFonts w:eastAsia="宋体" w:hint="eastAsia"/>
          <w:color w:val="000000" w:themeColor="text1"/>
          <w:kern w:val="2"/>
          <w:szCs w:val="22"/>
        </w:rPr>
        <w:t>合同工期：</w:t>
      </w:r>
      <w:r w:rsidRPr="00AF450C">
        <w:rPr>
          <w:rFonts w:eastAsia="宋体"/>
          <w:color w:val="000000" w:themeColor="text1"/>
          <w:kern w:val="2"/>
          <w:szCs w:val="22"/>
          <w:u w:val="single"/>
        </w:rPr>
        <w:t>386</w:t>
      </w:r>
      <w:r w:rsidRPr="00AF450C">
        <w:rPr>
          <w:rFonts w:eastAsia="宋体" w:hint="eastAsia"/>
          <w:color w:val="000000" w:themeColor="text1"/>
          <w:kern w:val="2"/>
          <w:szCs w:val="22"/>
        </w:rPr>
        <w:t>日历天。</w:t>
      </w:r>
    </w:p>
    <w:p w:rsidR="00E67FBB" w:rsidRPr="00AF450C" w:rsidRDefault="00C7181D">
      <w:pPr>
        <w:pStyle w:val="1-"/>
        <w:ind w:firstLine="420"/>
        <w:rPr>
          <w:rFonts w:eastAsia="宋体"/>
          <w:color w:val="000000" w:themeColor="text1"/>
          <w:kern w:val="2"/>
          <w:szCs w:val="22"/>
          <w:u w:val="single"/>
        </w:rPr>
      </w:pPr>
      <w:r w:rsidRPr="00AF450C">
        <w:rPr>
          <w:rFonts w:eastAsia="宋体" w:hint="eastAsia"/>
          <w:color w:val="000000" w:themeColor="text1"/>
          <w:kern w:val="2"/>
          <w:szCs w:val="22"/>
          <w:u w:val="single"/>
        </w:rPr>
        <w:t>以上工期已充分考虑各种形式的雨雪、冰雹、大风、高温、停水、停电、节假日、国家庆典、外交来访、重大活动（如国际会议、大型运动会、大型阅兵庆典等）、中考、高考期间、召开“两会”期间的施工管制、交通管制、扰民、道路施工影响等不利因素，并已考虑分包人与承包人、其他分包单位之间的配合时间，分包人不得以上述因素申请工期的延长。分包人被认为已在本工程投标阶段踏勘现场，并充分了解本工程现场条件和周围环境，并已在其投标时就此给予了充分的考虑。</w:t>
      </w:r>
      <w:r w:rsidRPr="00AF450C">
        <w:rPr>
          <w:rFonts w:eastAsia="宋体" w:hint="eastAsia"/>
          <w:color w:val="000000" w:themeColor="text1"/>
          <w:kern w:val="2"/>
          <w:szCs w:val="22"/>
        </w:rPr>
        <w:t>除合同另有明确约定，合同工期不做任何调整</w:t>
      </w:r>
      <w:r w:rsidRPr="00AF450C">
        <w:rPr>
          <w:rFonts w:eastAsia="宋体" w:hint="eastAsia"/>
          <w:color w:val="000000" w:themeColor="text1"/>
          <w:kern w:val="2"/>
          <w:szCs w:val="22"/>
          <w:u w:val="single"/>
        </w:rPr>
        <w:t>。</w:t>
      </w:r>
    </w:p>
    <w:p w:rsidR="00E67FBB" w:rsidRPr="00AF450C" w:rsidRDefault="00C7181D">
      <w:pPr>
        <w:pStyle w:val="1-"/>
        <w:ind w:firstLine="420"/>
        <w:rPr>
          <w:rFonts w:eastAsia="宋体"/>
          <w:color w:val="000000" w:themeColor="text1"/>
          <w:kern w:val="2"/>
          <w:szCs w:val="22"/>
        </w:rPr>
      </w:pPr>
      <w:r w:rsidRPr="00AF450C">
        <w:rPr>
          <w:color w:val="000000" w:themeColor="text1"/>
        </w:rPr>
        <w:t>4</w:t>
      </w:r>
      <w:r w:rsidRPr="00AF450C">
        <w:rPr>
          <w:rFonts w:hint="eastAsia"/>
          <w:color w:val="000000" w:themeColor="text1"/>
        </w:rPr>
        <w:t>.2.</w:t>
      </w:r>
      <w:r w:rsidRPr="00AF450C">
        <w:rPr>
          <w:rFonts w:hint="eastAsia"/>
          <w:color w:val="000000" w:themeColor="text1"/>
        </w:rPr>
        <w:tab/>
      </w:r>
      <w:r w:rsidRPr="00AF450C">
        <w:rPr>
          <w:rFonts w:eastAsia="宋体" w:hint="eastAsia"/>
          <w:color w:val="000000" w:themeColor="text1"/>
          <w:kern w:val="2"/>
          <w:szCs w:val="22"/>
        </w:rPr>
        <w:t>开工日期</w:t>
      </w:r>
    </w:p>
    <w:p w:rsidR="00E67FBB" w:rsidRPr="00AF450C" w:rsidRDefault="00C7181D">
      <w:pPr>
        <w:pStyle w:val="1-"/>
        <w:ind w:firstLine="420"/>
        <w:rPr>
          <w:rFonts w:eastAsia="宋体"/>
          <w:color w:val="000000" w:themeColor="text1"/>
          <w:kern w:val="2"/>
          <w:szCs w:val="22"/>
        </w:rPr>
      </w:pPr>
      <w:r w:rsidRPr="00AF450C">
        <w:rPr>
          <w:rFonts w:eastAsia="宋体" w:hint="eastAsia"/>
          <w:color w:val="000000" w:themeColor="text1"/>
          <w:kern w:val="2"/>
          <w:szCs w:val="22"/>
        </w:rPr>
        <w:t>开工日期：暂定为</w:t>
      </w:r>
      <w:r w:rsidRPr="00AF450C">
        <w:rPr>
          <w:rFonts w:eastAsia="宋体"/>
          <w:color w:val="000000" w:themeColor="text1"/>
          <w:kern w:val="2"/>
          <w:szCs w:val="22"/>
          <w:u w:val="single"/>
        </w:rPr>
        <w:t>2023</w:t>
      </w:r>
      <w:r w:rsidRPr="00AF450C">
        <w:rPr>
          <w:rFonts w:eastAsia="宋体" w:hint="eastAsia"/>
          <w:color w:val="000000" w:themeColor="text1"/>
          <w:kern w:val="2"/>
          <w:szCs w:val="22"/>
        </w:rPr>
        <w:t>年</w:t>
      </w:r>
      <w:r w:rsidRPr="00AF450C">
        <w:rPr>
          <w:rFonts w:eastAsia="宋体"/>
          <w:color w:val="000000" w:themeColor="text1"/>
          <w:kern w:val="2"/>
          <w:szCs w:val="22"/>
          <w:u w:val="single"/>
        </w:rPr>
        <w:t>3</w:t>
      </w:r>
      <w:r w:rsidRPr="00AF450C">
        <w:rPr>
          <w:rFonts w:eastAsia="宋体" w:hint="eastAsia"/>
          <w:color w:val="000000" w:themeColor="text1"/>
          <w:kern w:val="2"/>
          <w:szCs w:val="22"/>
        </w:rPr>
        <w:t>月</w:t>
      </w:r>
      <w:r w:rsidRPr="00AF450C">
        <w:rPr>
          <w:rFonts w:eastAsia="宋体"/>
          <w:color w:val="000000" w:themeColor="text1"/>
          <w:kern w:val="2"/>
          <w:szCs w:val="22"/>
          <w:u w:val="single"/>
        </w:rPr>
        <w:t>1</w:t>
      </w:r>
      <w:r w:rsidRPr="00AF450C">
        <w:rPr>
          <w:rFonts w:eastAsia="宋体" w:hint="eastAsia"/>
          <w:color w:val="000000" w:themeColor="text1"/>
          <w:kern w:val="2"/>
          <w:szCs w:val="22"/>
        </w:rPr>
        <w:t>日</w:t>
      </w:r>
      <w:r w:rsidRPr="00AF450C">
        <w:rPr>
          <w:rFonts w:eastAsia="宋体"/>
          <w:color w:val="000000" w:themeColor="text1"/>
          <w:kern w:val="2"/>
          <w:szCs w:val="22"/>
        </w:rPr>
        <w:t>(</w:t>
      </w:r>
      <w:r w:rsidRPr="00AF450C">
        <w:rPr>
          <w:rFonts w:eastAsia="宋体" w:hint="eastAsia"/>
          <w:color w:val="000000" w:themeColor="text1"/>
          <w:kern w:val="2"/>
          <w:szCs w:val="22"/>
        </w:rPr>
        <w:t>以经发包人确认同意由承包人书面下发的开工通知中载明的日期为准</w:t>
      </w:r>
      <w:r w:rsidRPr="00AF450C">
        <w:rPr>
          <w:rFonts w:eastAsia="宋体" w:hint="eastAsia"/>
          <w:color w:val="000000" w:themeColor="text1"/>
          <w:kern w:val="2"/>
          <w:szCs w:val="22"/>
        </w:rPr>
        <w:t>)</w:t>
      </w:r>
      <w:r w:rsidRPr="00AF450C">
        <w:rPr>
          <w:rFonts w:eastAsia="宋体" w:hint="eastAsia"/>
          <w:color w:val="000000" w:themeColor="text1"/>
          <w:kern w:val="2"/>
          <w:szCs w:val="22"/>
        </w:rPr>
        <w:t>；</w:t>
      </w:r>
    </w:p>
    <w:p w:rsidR="00E67FBB" w:rsidRPr="00AF450C" w:rsidRDefault="00C7181D">
      <w:pPr>
        <w:pStyle w:val="1-"/>
        <w:ind w:firstLine="420"/>
        <w:rPr>
          <w:color w:val="000000" w:themeColor="text1"/>
          <w:u w:val="single"/>
        </w:rPr>
      </w:pPr>
      <w:r w:rsidRPr="00AF450C">
        <w:rPr>
          <w:color w:val="000000" w:themeColor="text1"/>
        </w:rPr>
        <w:t>4</w:t>
      </w:r>
      <w:r w:rsidRPr="00AF450C">
        <w:rPr>
          <w:rFonts w:hint="eastAsia"/>
          <w:color w:val="000000" w:themeColor="text1"/>
        </w:rPr>
        <w:t>.3.</w:t>
      </w:r>
      <w:r w:rsidRPr="00AF450C">
        <w:rPr>
          <w:rFonts w:hint="eastAsia"/>
          <w:color w:val="000000" w:themeColor="text1"/>
        </w:rPr>
        <w:tab/>
      </w:r>
      <w:r w:rsidRPr="00AF450C">
        <w:rPr>
          <w:rFonts w:eastAsia="宋体" w:hint="eastAsia"/>
          <w:color w:val="000000" w:themeColor="text1"/>
          <w:kern w:val="2"/>
          <w:szCs w:val="22"/>
        </w:rPr>
        <w:t>竣工日期：</w:t>
      </w:r>
      <w:r w:rsidRPr="00AF450C">
        <w:rPr>
          <w:rFonts w:eastAsia="宋体" w:hint="eastAsia"/>
          <w:color w:val="000000" w:themeColor="text1"/>
          <w:kern w:val="2"/>
          <w:szCs w:val="22"/>
          <w:u w:val="single"/>
        </w:rPr>
        <w:t>暂定为</w:t>
      </w:r>
      <w:r w:rsidRPr="00AF450C">
        <w:rPr>
          <w:rFonts w:eastAsia="宋体"/>
          <w:color w:val="000000" w:themeColor="text1"/>
          <w:kern w:val="2"/>
          <w:szCs w:val="22"/>
          <w:u w:val="single"/>
        </w:rPr>
        <w:t>2024</w:t>
      </w:r>
      <w:r w:rsidRPr="00AF450C">
        <w:rPr>
          <w:rFonts w:eastAsia="宋体" w:hint="eastAsia"/>
          <w:color w:val="000000" w:themeColor="text1"/>
          <w:kern w:val="2"/>
          <w:szCs w:val="22"/>
          <w:u w:val="single"/>
        </w:rPr>
        <w:t>年</w:t>
      </w:r>
      <w:r w:rsidRPr="00AF450C">
        <w:rPr>
          <w:rFonts w:eastAsia="宋体"/>
          <w:color w:val="000000" w:themeColor="text1"/>
          <w:kern w:val="2"/>
          <w:szCs w:val="22"/>
          <w:u w:val="single"/>
        </w:rPr>
        <w:t>3</w:t>
      </w:r>
      <w:r w:rsidRPr="00AF450C">
        <w:rPr>
          <w:rFonts w:eastAsia="宋体" w:hint="eastAsia"/>
          <w:color w:val="000000" w:themeColor="text1"/>
          <w:kern w:val="2"/>
          <w:szCs w:val="22"/>
          <w:u w:val="single"/>
        </w:rPr>
        <w:t>月</w:t>
      </w:r>
      <w:r w:rsidRPr="00AF450C">
        <w:rPr>
          <w:rFonts w:eastAsia="宋体"/>
          <w:color w:val="000000" w:themeColor="text1"/>
          <w:kern w:val="2"/>
          <w:szCs w:val="22"/>
          <w:u w:val="single"/>
        </w:rPr>
        <w:t>20</w:t>
      </w:r>
      <w:r w:rsidRPr="00AF450C">
        <w:rPr>
          <w:rFonts w:eastAsia="宋体" w:hint="eastAsia"/>
          <w:color w:val="000000" w:themeColor="text1"/>
          <w:kern w:val="2"/>
          <w:szCs w:val="22"/>
          <w:u w:val="single"/>
        </w:rPr>
        <w:t>日；</w:t>
      </w:r>
    </w:p>
    <w:p w:rsidR="00E67FBB" w:rsidRPr="00AF450C" w:rsidRDefault="00C7181D">
      <w:pPr>
        <w:spacing w:line="360" w:lineRule="auto"/>
        <w:ind w:firstLineChars="200" w:firstLine="420"/>
        <w:rPr>
          <w:rFonts w:ascii="仿宋" w:eastAsia="仿宋" w:hAnsi="仿宋" w:cs="仿宋"/>
          <w:color w:val="000000" w:themeColor="text1"/>
        </w:rPr>
      </w:pPr>
      <w:r w:rsidRPr="00AF450C">
        <w:rPr>
          <w:rFonts w:ascii="Times New Roman" w:eastAsia="仿宋_GB2312" w:hAnsi="Times New Roman"/>
          <w:color w:val="000000" w:themeColor="text1"/>
          <w:kern w:val="0"/>
          <w:szCs w:val="32"/>
        </w:rPr>
        <w:t>4</w:t>
      </w:r>
      <w:r w:rsidRPr="00AF450C">
        <w:rPr>
          <w:rFonts w:ascii="Times New Roman" w:eastAsia="仿宋_GB2312" w:hAnsi="Times New Roman" w:hint="eastAsia"/>
          <w:color w:val="000000" w:themeColor="text1"/>
          <w:kern w:val="0"/>
          <w:szCs w:val="32"/>
        </w:rPr>
        <w:t xml:space="preserve">.4. </w:t>
      </w:r>
      <w:r w:rsidRPr="00AF450C">
        <w:rPr>
          <w:rFonts w:hint="eastAsia"/>
          <w:color w:val="000000" w:themeColor="text1"/>
          <w:u w:val="single"/>
        </w:rPr>
        <w:t>若本工程开工日期顺延的，则本工程相应的节点工期相应调整，分包人需采取相应措施，确保不影响项目整体竣工验收合格日期和竣工备案通过日期。</w:t>
      </w:r>
      <w:r w:rsidRPr="00AF450C">
        <w:rPr>
          <w:rFonts w:ascii="仿宋" w:eastAsia="仿宋" w:hAnsi="仿宋" w:cs="仿宋" w:hint="eastAsia"/>
          <w:color w:val="000000" w:themeColor="text1"/>
          <w:lang w:bidi="ar"/>
        </w:rPr>
        <w:t xml:space="preserve"> </w:t>
      </w:r>
    </w:p>
    <w:p w:rsidR="00E67FBB" w:rsidRPr="00AF450C" w:rsidRDefault="00C7181D">
      <w:pPr>
        <w:pStyle w:val="3-2"/>
        <w:rPr>
          <w:color w:val="000000" w:themeColor="text1"/>
        </w:rPr>
      </w:pPr>
      <w:bookmarkStart w:id="26" w:name="_Toc30316"/>
      <w:bookmarkStart w:id="27" w:name="_Toc44492402"/>
      <w:bookmarkStart w:id="28" w:name="_Toc17381"/>
      <w:r w:rsidRPr="00AF450C">
        <w:rPr>
          <w:color w:val="000000" w:themeColor="text1"/>
        </w:rPr>
        <w:t>5</w:t>
      </w:r>
      <w:r w:rsidRPr="00AF450C">
        <w:rPr>
          <w:rFonts w:hint="eastAsia"/>
          <w:color w:val="000000" w:themeColor="text1"/>
        </w:rPr>
        <w:t xml:space="preserve">. </w:t>
      </w:r>
      <w:r w:rsidRPr="00AF450C">
        <w:rPr>
          <w:rFonts w:hint="eastAsia"/>
          <w:color w:val="000000" w:themeColor="text1"/>
        </w:rPr>
        <w:t>质量标准</w:t>
      </w:r>
      <w:bookmarkEnd w:id="26"/>
      <w:bookmarkEnd w:id="27"/>
      <w:bookmarkEnd w:id="28"/>
    </w:p>
    <w:p w:rsidR="00E67FBB" w:rsidRPr="00AF450C" w:rsidRDefault="00C7181D">
      <w:pPr>
        <w:pStyle w:val="1-"/>
        <w:ind w:firstLine="420"/>
        <w:rPr>
          <w:rFonts w:eastAsia="宋体"/>
          <w:color w:val="000000" w:themeColor="text1"/>
          <w:kern w:val="2"/>
          <w:szCs w:val="22"/>
          <w:u w:val="single"/>
        </w:rPr>
      </w:pPr>
      <w:r w:rsidRPr="00AF450C">
        <w:rPr>
          <w:color w:val="000000" w:themeColor="text1"/>
        </w:rPr>
        <w:t>5</w:t>
      </w:r>
      <w:r w:rsidRPr="00AF450C">
        <w:rPr>
          <w:rFonts w:hint="eastAsia"/>
          <w:color w:val="000000" w:themeColor="text1"/>
        </w:rPr>
        <w:t>.1.</w:t>
      </w:r>
      <w:r w:rsidRPr="00AF450C">
        <w:rPr>
          <w:rFonts w:eastAsia="宋体" w:hint="eastAsia"/>
          <w:color w:val="000000" w:themeColor="text1"/>
          <w:kern w:val="2"/>
          <w:szCs w:val="22"/>
          <w:u w:val="single"/>
        </w:rPr>
        <w:t>应达到《建筑工程质量标准》《建筑工程施工质量验收统一标准》《建筑装饰装修工程质量验收规范》等国家规范、行业标准、地方标准等相关要求，确保分部分项工程达到</w:t>
      </w:r>
      <w:r w:rsidRPr="00AF450C">
        <w:rPr>
          <w:rFonts w:eastAsia="宋体" w:hint="eastAsia"/>
          <w:color w:val="000000" w:themeColor="text1"/>
          <w:kern w:val="2"/>
          <w:szCs w:val="22"/>
          <w:u w:val="single"/>
        </w:rPr>
        <w:t>100%</w:t>
      </w:r>
      <w:r w:rsidRPr="00AF450C">
        <w:rPr>
          <w:rFonts w:eastAsia="宋体" w:hint="eastAsia"/>
          <w:color w:val="000000" w:themeColor="text1"/>
          <w:kern w:val="2"/>
          <w:szCs w:val="22"/>
          <w:u w:val="single"/>
        </w:rPr>
        <w:t>合格，一次性验收合格并通过竣工备案，达到合格质量标准。</w:t>
      </w:r>
    </w:p>
    <w:p w:rsidR="00E67FBB" w:rsidRPr="00AF450C" w:rsidRDefault="00C7181D">
      <w:pPr>
        <w:adjustRightInd w:val="0"/>
        <w:snapToGrid w:val="0"/>
        <w:spacing w:line="360" w:lineRule="auto"/>
        <w:ind w:firstLineChars="200" w:firstLine="420"/>
        <w:rPr>
          <w:color w:val="000000" w:themeColor="text1"/>
          <w:u w:val="single"/>
        </w:rPr>
      </w:pPr>
      <w:r w:rsidRPr="00AF450C">
        <w:rPr>
          <w:color w:val="000000" w:themeColor="text1"/>
        </w:rPr>
        <w:t>5</w:t>
      </w:r>
      <w:r w:rsidRPr="00AF450C">
        <w:rPr>
          <w:rFonts w:hint="eastAsia"/>
          <w:color w:val="000000" w:themeColor="text1"/>
        </w:rPr>
        <w:t>.2.</w:t>
      </w:r>
      <w:r w:rsidRPr="00AF450C">
        <w:rPr>
          <w:rFonts w:hint="eastAsia"/>
          <w:color w:val="000000" w:themeColor="text1"/>
          <w:u w:val="single"/>
        </w:rPr>
        <w:t>如技术文件、设计图纸（含设计说明）中确定适用的技术标准或规范要求、检验测试要求及验收要求不一致时，本工程实施按其中标准较高、要求较严格的要求执行。</w:t>
      </w:r>
    </w:p>
    <w:p w:rsidR="00E67FBB" w:rsidRPr="00AF450C" w:rsidRDefault="00C7181D">
      <w:pPr>
        <w:pStyle w:val="3-2"/>
        <w:rPr>
          <w:color w:val="000000" w:themeColor="text1"/>
        </w:rPr>
      </w:pPr>
      <w:bookmarkStart w:id="29" w:name="_Toc10430"/>
      <w:bookmarkStart w:id="30" w:name="_Toc28544"/>
      <w:bookmarkStart w:id="31" w:name="_Toc44492403"/>
      <w:r w:rsidRPr="00AF450C">
        <w:rPr>
          <w:color w:val="000000" w:themeColor="text1"/>
        </w:rPr>
        <w:t>6</w:t>
      </w:r>
      <w:r w:rsidRPr="00AF450C">
        <w:rPr>
          <w:rFonts w:hint="eastAsia"/>
          <w:color w:val="000000" w:themeColor="text1"/>
        </w:rPr>
        <w:t>.</w:t>
      </w:r>
      <w:r w:rsidRPr="00AF450C">
        <w:rPr>
          <w:rFonts w:hint="eastAsia"/>
          <w:color w:val="000000" w:themeColor="text1"/>
        </w:rPr>
        <w:t>安全</w:t>
      </w:r>
      <w:bookmarkEnd w:id="29"/>
      <w:bookmarkEnd w:id="30"/>
      <w:bookmarkEnd w:id="31"/>
      <w:r w:rsidRPr="00AF450C">
        <w:rPr>
          <w:rFonts w:hint="eastAsia"/>
          <w:color w:val="000000" w:themeColor="text1"/>
        </w:rPr>
        <w:t>生产目标</w:t>
      </w:r>
    </w:p>
    <w:p w:rsidR="00E67FBB" w:rsidRPr="00AF450C" w:rsidRDefault="00C7181D">
      <w:pPr>
        <w:pStyle w:val="1-"/>
        <w:ind w:firstLine="420"/>
        <w:rPr>
          <w:rFonts w:ascii="宋体" w:eastAsia="宋体" w:hAnsi="宋体" w:cs="宋体"/>
          <w:color w:val="000000" w:themeColor="text1"/>
        </w:rPr>
      </w:pPr>
      <w:r w:rsidRPr="00AF450C">
        <w:rPr>
          <w:rFonts w:ascii="宋体" w:eastAsia="宋体" w:hAnsi="宋体" w:cs="宋体" w:hint="eastAsia"/>
          <w:color w:val="000000" w:themeColor="text1"/>
        </w:rPr>
        <w:t>确保不发生亡人及以上生产安全责任事故，工伤频率控制在</w:t>
      </w:r>
      <w:r w:rsidRPr="00AF450C">
        <w:rPr>
          <w:rFonts w:ascii="宋体" w:eastAsia="宋体" w:hAnsi="宋体" w:cs="宋体" w:hint="eastAsia"/>
          <w:color w:val="000000" w:themeColor="text1"/>
          <w:u w:val="single"/>
        </w:rPr>
        <w:t xml:space="preserve"> 广州 </w:t>
      </w:r>
      <w:r w:rsidRPr="00AF450C">
        <w:rPr>
          <w:rFonts w:ascii="宋体" w:eastAsia="宋体" w:hAnsi="宋体" w:cs="宋体" w:hint="eastAsia"/>
          <w:color w:val="000000" w:themeColor="text1"/>
        </w:rPr>
        <w:t>市建筑施工安全管理法规规定的指标要求范围内。</w:t>
      </w:r>
    </w:p>
    <w:p w:rsidR="00E67FBB" w:rsidRPr="00AF450C" w:rsidRDefault="00C7181D">
      <w:pPr>
        <w:pStyle w:val="3-2"/>
        <w:rPr>
          <w:color w:val="000000" w:themeColor="text1"/>
        </w:rPr>
      </w:pPr>
      <w:bookmarkStart w:id="32" w:name="_Toc29176"/>
      <w:bookmarkStart w:id="33" w:name="_Toc44492404"/>
      <w:bookmarkStart w:id="34" w:name="_Toc27904"/>
      <w:r w:rsidRPr="00AF450C">
        <w:rPr>
          <w:color w:val="000000" w:themeColor="text1"/>
        </w:rPr>
        <w:t>7</w:t>
      </w:r>
      <w:r w:rsidRPr="00AF450C">
        <w:rPr>
          <w:rFonts w:hint="eastAsia"/>
          <w:color w:val="000000" w:themeColor="text1"/>
        </w:rPr>
        <w:t xml:space="preserve">. </w:t>
      </w:r>
      <w:r w:rsidRPr="00AF450C">
        <w:rPr>
          <w:rFonts w:hint="eastAsia"/>
          <w:color w:val="000000" w:themeColor="text1"/>
        </w:rPr>
        <w:t>签约合同价</w:t>
      </w:r>
      <w:bookmarkEnd w:id="32"/>
      <w:bookmarkEnd w:id="33"/>
      <w:bookmarkEnd w:id="34"/>
      <w:r w:rsidRPr="00AF450C">
        <w:rPr>
          <w:rFonts w:hint="eastAsia"/>
          <w:color w:val="000000" w:themeColor="text1"/>
        </w:rPr>
        <w:t>格</w:t>
      </w:r>
    </w:p>
    <w:p w:rsidR="00E67FBB" w:rsidRPr="00AF450C" w:rsidRDefault="00C7181D">
      <w:pPr>
        <w:pStyle w:val="1-"/>
        <w:ind w:firstLine="420"/>
        <w:rPr>
          <w:rFonts w:ascii="宋体" w:eastAsia="宋体" w:hAnsi="宋体" w:cs="宋体"/>
          <w:color w:val="000000" w:themeColor="text1"/>
        </w:rPr>
      </w:pPr>
      <w:r w:rsidRPr="00AF450C">
        <w:rPr>
          <w:rFonts w:ascii="宋体" w:eastAsia="宋体" w:hAnsi="宋体" w:cs="宋体" w:hint="eastAsia"/>
          <w:color w:val="000000" w:themeColor="text1"/>
        </w:rPr>
        <w:t>本合同签约合同价格暂定为：￥</w:t>
      </w:r>
      <w:r w:rsidRPr="00AF450C">
        <w:rPr>
          <w:rFonts w:ascii="宋体" w:eastAsia="宋体" w:hAnsi="宋体" w:cs="宋体"/>
          <w:color w:val="000000" w:themeColor="text1"/>
          <w:u w:val="single"/>
        </w:rPr>
        <w:t xml:space="preserve">                 </w:t>
      </w:r>
      <w:r w:rsidRPr="00AF450C">
        <w:rPr>
          <w:rFonts w:ascii="宋体" w:eastAsia="宋体" w:hAnsi="宋体" w:cs="宋体" w:hint="eastAsia"/>
          <w:color w:val="000000" w:themeColor="text1"/>
        </w:rPr>
        <w:t>元（大写：人民币</w:t>
      </w:r>
      <w:r w:rsidRPr="00AF450C">
        <w:rPr>
          <w:rFonts w:ascii="宋体" w:eastAsia="宋体" w:hAnsi="宋体" w:cs="宋体"/>
          <w:color w:val="000000" w:themeColor="text1"/>
          <w:u w:val="single"/>
        </w:rPr>
        <w:t xml:space="preserve">               </w:t>
      </w:r>
      <w:r w:rsidRPr="00AF450C">
        <w:rPr>
          <w:rFonts w:ascii="宋体" w:eastAsia="宋体" w:hAnsi="宋体" w:cs="宋体" w:hint="eastAsia"/>
          <w:color w:val="000000" w:themeColor="text1"/>
        </w:rPr>
        <w:t>）。其中：不含税签约合同价格为</w:t>
      </w:r>
      <w:r w:rsidRPr="00AF450C">
        <w:rPr>
          <w:rFonts w:ascii="宋体" w:eastAsia="宋体" w:hAnsi="宋体" w:cs="宋体"/>
          <w:color w:val="000000" w:themeColor="text1"/>
          <w:u w:val="single"/>
        </w:rPr>
        <w:t xml:space="preserve">         </w:t>
      </w:r>
      <w:r w:rsidRPr="00AF450C">
        <w:rPr>
          <w:rFonts w:ascii="宋体" w:eastAsia="宋体" w:hAnsi="宋体" w:cs="宋体" w:hint="eastAsia"/>
          <w:color w:val="000000" w:themeColor="text1"/>
        </w:rPr>
        <w:t xml:space="preserve">元，增值税税率为9%，增值税为 </w:t>
      </w:r>
      <w:r w:rsidRPr="00AF450C">
        <w:rPr>
          <w:rFonts w:ascii="宋体" w:eastAsia="宋体" w:hAnsi="宋体" w:cs="宋体"/>
          <w:color w:val="000000" w:themeColor="text1"/>
          <w:u w:val="single"/>
        </w:rPr>
        <w:t xml:space="preserve">       </w:t>
      </w:r>
      <w:r w:rsidRPr="00AF450C">
        <w:rPr>
          <w:rFonts w:ascii="宋体" w:eastAsia="宋体" w:hAnsi="宋体" w:cs="宋体" w:hint="eastAsia"/>
          <w:color w:val="000000" w:themeColor="text1"/>
        </w:rPr>
        <w:t>元。合同价格组成明细具体详见本合同附件8《已标价工程量清单》。</w:t>
      </w:r>
    </w:p>
    <w:p w:rsidR="00E67FBB" w:rsidRPr="00AF450C" w:rsidRDefault="00C7181D">
      <w:pPr>
        <w:pStyle w:val="1-"/>
        <w:ind w:firstLine="420"/>
        <w:rPr>
          <w:color w:val="000000" w:themeColor="text1"/>
        </w:rPr>
      </w:pPr>
      <w:r w:rsidRPr="00AF450C">
        <w:rPr>
          <w:rFonts w:eastAsia="宋体" w:hint="eastAsia"/>
          <w:color w:val="000000" w:themeColor="text1"/>
          <w:kern w:val="2"/>
          <w:szCs w:val="22"/>
          <w:u w:val="single"/>
        </w:rPr>
        <w:t>若遇政策性调整增值税税率的，分包人提供增值税专用发票的增值税税率按当期国家税务总局政策性调整后的增值税税率执行；承包人按当次应付金额对应的不含增值税价款及调整后的增值税税率计算的增值税税费进行支付。</w:t>
      </w:r>
      <w:bookmarkStart w:id="35" w:name="_Toc12138"/>
      <w:bookmarkStart w:id="36" w:name="_Toc44492405"/>
      <w:bookmarkStart w:id="37" w:name="_Toc20860"/>
    </w:p>
    <w:p w:rsidR="00E67FBB" w:rsidRPr="00AF450C" w:rsidRDefault="00C7181D">
      <w:pPr>
        <w:pStyle w:val="3-2"/>
        <w:rPr>
          <w:color w:val="000000" w:themeColor="text1"/>
        </w:rPr>
      </w:pPr>
      <w:r w:rsidRPr="00AF450C">
        <w:rPr>
          <w:color w:val="000000" w:themeColor="text1"/>
        </w:rPr>
        <w:t>8</w:t>
      </w:r>
      <w:r w:rsidRPr="00AF450C">
        <w:rPr>
          <w:rFonts w:hint="eastAsia"/>
          <w:color w:val="000000" w:themeColor="text1"/>
        </w:rPr>
        <w:t xml:space="preserve">. </w:t>
      </w:r>
      <w:r w:rsidRPr="00AF450C">
        <w:rPr>
          <w:rFonts w:hint="eastAsia"/>
          <w:color w:val="000000" w:themeColor="text1"/>
        </w:rPr>
        <w:t>合同份数及生效</w:t>
      </w:r>
      <w:bookmarkEnd w:id="35"/>
      <w:bookmarkEnd w:id="36"/>
      <w:bookmarkEnd w:id="37"/>
    </w:p>
    <w:p w:rsidR="00E67FBB" w:rsidRPr="00AF450C" w:rsidRDefault="00C7181D">
      <w:pPr>
        <w:pStyle w:val="1-"/>
        <w:ind w:firstLine="420"/>
        <w:rPr>
          <w:rFonts w:ascii="宋体" w:eastAsia="宋体" w:hAnsi="宋体" w:cs="宋体"/>
          <w:color w:val="000000" w:themeColor="text1"/>
        </w:rPr>
      </w:pPr>
      <w:r w:rsidRPr="00AF450C">
        <w:rPr>
          <w:rFonts w:ascii="宋体" w:eastAsia="宋体" w:hAnsi="宋体" w:cs="宋体" w:hint="eastAsia"/>
          <w:color w:val="000000" w:themeColor="text1"/>
        </w:rPr>
        <w:t>本合同一式</w:t>
      </w:r>
      <w:r w:rsidRPr="00AF450C">
        <w:rPr>
          <w:rFonts w:ascii="宋体" w:eastAsia="宋体" w:hAnsi="宋体" w:cs="宋体" w:hint="eastAsia"/>
          <w:color w:val="000000" w:themeColor="text1"/>
          <w:u w:val="single"/>
        </w:rPr>
        <w:t xml:space="preserve">　   </w:t>
      </w:r>
      <w:r w:rsidRPr="00AF450C">
        <w:rPr>
          <w:rFonts w:ascii="宋体" w:eastAsia="宋体" w:hAnsi="宋体" w:cs="宋体" w:hint="eastAsia"/>
          <w:color w:val="000000" w:themeColor="text1"/>
        </w:rPr>
        <w:t>份，发包人执</w:t>
      </w:r>
      <w:r w:rsidRPr="00AF450C">
        <w:rPr>
          <w:rFonts w:ascii="宋体" w:eastAsia="宋体" w:hAnsi="宋体" w:cs="宋体" w:hint="eastAsia"/>
          <w:color w:val="000000" w:themeColor="text1"/>
          <w:u w:val="single"/>
        </w:rPr>
        <w:t xml:space="preserve"> 叁  </w:t>
      </w:r>
      <w:r w:rsidRPr="00AF450C">
        <w:rPr>
          <w:rFonts w:ascii="宋体" w:eastAsia="宋体" w:hAnsi="宋体" w:cs="宋体" w:hint="eastAsia"/>
          <w:color w:val="000000" w:themeColor="text1"/>
        </w:rPr>
        <w:t>份，承包人执</w:t>
      </w:r>
      <w:r w:rsidRPr="00AF450C">
        <w:rPr>
          <w:rFonts w:ascii="宋体" w:eastAsia="宋体" w:hAnsi="宋体" w:cs="宋体" w:hint="eastAsia"/>
          <w:color w:val="000000" w:themeColor="text1"/>
          <w:u w:val="single"/>
        </w:rPr>
        <w:t xml:space="preserve">   </w:t>
      </w:r>
      <w:r w:rsidRPr="00AF450C">
        <w:rPr>
          <w:rFonts w:ascii="宋体" w:eastAsia="宋体" w:hAnsi="宋体" w:cs="宋体" w:hint="eastAsia"/>
          <w:color w:val="000000" w:themeColor="text1"/>
        </w:rPr>
        <w:t>份，分包人执</w:t>
      </w:r>
      <w:r w:rsidRPr="00AF450C">
        <w:rPr>
          <w:rFonts w:ascii="宋体" w:eastAsia="宋体" w:hAnsi="宋体" w:cs="宋体" w:hint="eastAsia"/>
          <w:color w:val="000000" w:themeColor="text1"/>
          <w:u w:val="single"/>
        </w:rPr>
        <w:t xml:space="preserve">   </w:t>
      </w:r>
      <w:r w:rsidRPr="00AF450C">
        <w:rPr>
          <w:rFonts w:ascii="宋体" w:eastAsia="宋体" w:hAnsi="宋体" w:cs="宋体" w:hint="eastAsia"/>
          <w:color w:val="000000" w:themeColor="text1"/>
        </w:rPr>
        <w:t>份。本合同经承包人、分包人双方加盖公章或合同专用章，法定代表人或其委托代理人签字或盖章生效。</w:t>
      </w:r>
    </w:p>
    <w:p w:rsidR="00E67FBB" w:rsidRPr="00AF450C" w:rsidRDefault="00E67FBB">
      <w:pPr>
        <w:widowControl/>
        <w:jc w:val="left"/>
        <w:rPr>
          <w:rFonts w:eastAsia="仿宋_GB2312"/>
          <w:color w:val="000000" w:themeColor="text1"/>
          <w:kern w:val="0"/>
          <w:szCs w:val="32"/>
        </w:rPr>
      </w:pPr>
    </w:p>
    <w:p w:rsidR="00E67FBB" w:rsidRPr="00AF450C" w:rsidRDefault="00C7181D">
      <w:pPr>
        <w:pStyle w:val="1-"/>
        <w:ind w:firstLineChars="0" w:firstLine="0"/>
        <w:rPr>
          <w:rFonts w:ascii="宋体" w:eastAsia="宋体" w:hAnsi="宋体" w:cs="宋体"/>
          <w:color w:val="000000" w:themeColor="text1"/>
        </w:rPr>
      </w:pPr>
      <w:r w:rsidRPr="00AF450C">
        <w:rPr>
          <w:rFonts w:ascii="宋体" w:eastAsia="宋体" w:hAnsi="宋体" w:cs="宋体" w:hint="eastAsia"/>
          <w:color w:val="000000" w:themeColor="text1"/>
        </w:rPr>
        <w:t>（本页为签署页，无正文）</w:t>
      </w:r>
    </w:p>
    <w:p w:rsidR="00E67FBB" w:rsidRPr="00AF450C" w:rsidRDefault="00E67FBB">
      <w:pPr>
        <w:pStyle w:val="1-"/>
        <w:ind w:firstLineChars="0" w:firstLine="0"/>
        <w:rPr>
          <w:color w:val="000000" w:themeColor="text1"/>
        </w:rPr>
      </w:pPr>
    </w:p>
    <w:p w:rsidR="00E67FBB" w:rsidRPr="00AF450C" w:rsidRDefault="00E67FBB">
      <w:pPr>
        <w:pStyle w:val="1-"/>
        <w:ind w:firstLineChars="0" w:firstLine="0"/>
        <w:rPr>
          <w:color w:val="000000" w:themeColor="text1"/>
        </w:rPr>
      </w:pPr>
    </w:p>
    <w:p w:rsidR="00E67FBB" w:rsidRPr="00AF450C" w:rsidRDefault="00E67FBB">
      <w:pPr>
        <w:pStyle w:val="1-"/>
        <w:ind w:firstLineChars="0" w:firstLine="0"/>
        <w:rPr>
          <w:color w:val="000000" w:themeColor="text1"/>
        </w:rPr>
      </w:pPr>
    </w:p>
    <w:p w:rsidR="00E67FBB" w:rsidRPr="00AF450C" w:rsidRDefault="00C7181D">
      <w:pPr>
        <w:pStyle w:val="Blockquote"/>
        <w:snapToGrid w:val="0"/>
        <w:spacing w:before="0" w:after="0" w:line="360" w:lineRule="auto"/>
        <w:ind w:left="0" w:right="244"/>
        <w:rPr>
          <w:rFonts w:ascii="宋体" w:hAnsi="宋体"/>
          <w:snapToGrid w:val="0"/>
          <w:color w:val="000000" w:themeColor="text1"/>
          <w:sz w:val="21"/>
          <w:szCs w:val="21"/>
        </w:rPr>
      </w:pPr>
      <w:r w:rsidRPr="00AF450C">
        <w:rPr>
          <w:rFonts w:ascii="宋体" w:hAnsi="宋体" w:hint="eastAsia"/>
          <w:snapToGrid w:val="0"/>
          <w:color w:val="000000" w:themeColor="text1"/>
          <w:sz w:val="21"/>
          <w:szCs w:val="21"/>
        </w:rPr>
        <w:t>承包人（公章）：</w:t>
      </w:r>
      <w:r w:rsidRPr="00AF450C">
        <w:rPr>
          <w:rFonts w:ascii="宋体" w:hAnsi="宋体" w:cs="宋体" w:hint="eastAsia"/>
          <w:snapToGrid w:val="0"/>
          <w:color w:val="000000" w:themeColor="text1"/>
          <w:sz w:val="21"/>
          <w:szCs w:val="21"/>
        </w:rPr>
        <w:t xml:space="preserve">  </w:t>
      </w:r>
      <w:r w:rsidRPr="00AF450C">
        <w:rPr>
          <w:rFonts w:ascii="宋体" w:hAnsi="宋体" w:hint="eastAsia"/>
          <w:snapToGrid w:val="0"/>
          <w:color w:val="000000" w:themeColor="text1"/>
          <w:sz w:val="21"/>
          <w:szCs w:val="21"/>
        </w:rPr>
        <w:t xml:space="preserve">                   </w:t>
      </w:r>
    </w:p>
    <w:p w:rsidR="00E67FBB" w:rsidRPr="00AF450C" w:rsidRDefault="00C7181D">
      <w:pPr>
        <w:pStyle w:val="Blockquote"/>
        <w:snapToGrid w:val="0"/>
        <w:spacing w:before="0" w:after="0" w:line="360" w:lineRule="auto"/>
        <w:ind w:left="0" w:right="720"/>
        <w:rPr>
          <w:rFonts w:ascii="宋体"/>
          <w:snapToGrid w:val="0"/>
          <w:color w:val="000000" w:themeColor="text1"/>
          <w:sz w:val="21"/>
          <w:szCs w:val="21"/>
        </w:rPr>
      </w:pPr>
      <w:r w:rsidRPr="00AF450C">
        <w:rPr>
          <w:rFonts w:ascii="宋体" w:hAnsi="宋体" w:hint="eastAsia"/>
          <w:snapToGrid w:val="0"/>
          <w:color w:val="000000" w:themeColor="text1"/>
          <w:sz w:val="21"/>
          <w:szCs w:val="21"/>
        </w:rPr>
        <w:t xml:space="preserve">地  址：                    </w:t>
      </w:r>
      <w:r w:rsidRPr="00AF450C">
        <w:rPr>
          <w:rFonts w:ascii="宋体" w:hAnsi="宋体"/>
          <w:snapToGrid w:val="0"/>
          <w:color w:val="000000" w:themeColor="text1"/>
          <w:sz w:val="21"/>
          <w:szCs w:val="21"/>
        </w:rPr>
        <w:t xml:space="preserve"> </w:t>
      </w:r>
      <w:r w:rsidRPr="00AF450C">
        <w:rPr>
          <w:rFonts w:ascii="宋体" w:hAnsi="宋体" w:hint="eastAsia"/>
          <w:snapToGrid w:val="0"/>
          <w:color w:val="000000" w:themeColor="text1"/>
          <w:sz w:val="21"/>
          <w:szCs w:val="21"/>
        </w:rPr>
        <w:t xml:space="preserve"> </w:t>
      </w:r>
    </w:p>
    <w:p w:rsidR="00E67FBB" w:rsidRPr="00AF450C" w:rsidRDefault="00C7181D">
      <w:pPr>
        <w:pStyle w:val="Blockquote"/>
        <w:snapToGrid w:val="0"/>
        <w:spacing w:before="0" w:after="0" w:line="360" w:lineRule="auto"/>
        <w:ind w:left="0" w:right="720"/>
        <w:rPr>
          <w:rFonts w:ascii="宋体"/>
          <w:snapToGrid w:val="0"/>
          <w:color w:val="000000" w:themeColor="text1"/>
          <w:sz w:val="21"/>
          <w:szCs w:val="21"/>
        </w:rPr>
      </w:pPr>
      <w:r w:rsidRPr="00AF450C">
        <w:rPr>
          <w:rFonts w:ascii="宋体" w:hAnsi="宋体" w:hint="eastAsia"/>
          <w:snapToGrid w:val="0"/>
          <w:color w:val="000000" w:themeColor="text1"/>
          <w:sz w:val="21"/>
          <w:szCs w:val="21"/>
        </w:rPr>
        <w:t xml:space="preserve">法定代表人或委托代理人：                                     </w:t>
      </w:r>
    </w:p>
    <w:p w:rsidR="00E67FBB" w:rsidRPr="00AF450C" w:rsidRDefault="00C7181D">
      <w:pPr>
        <w:pStyle w:val="Blockquote"/>
        <w:snapToGrid w:val="0"/>
        <w:spacing w:before="0" w:after="0" w:line="360" w:lineRule="auto"/>
        <w:ind w:left="0" w:right="720"/>
        <w:rPr>
          <w:rFonts w:ascii="宋体" w:hAnsi="宋体"/>
          <w:snapToGrid w:val="0"/>
          <w:color w:val="000000" w:themeColor="text1"/>
          <w:sz w:val="21"/>
          <w:szCs w:val="21"/>
        </w:rPr>
      </w:pPr>
      <w:r w:rsidRPr="00AF450C">
        <w:rPr>
          <w:rFonts w:ascii="宋体" w:hAnsi="宋体" w:hint="eastAsia"/>
          <w:snapToGrid w:val="0"/>
          <w:color w:val="000000" w:themeColor="text1"/>
          <w:sz w:val="21"/>
          <w:szCs w:val="21"/>
        </w:rPr>
        <w:t xml:space="preserve">电  话：                                 </w:t>
      </w:r>
    </w:p>
    <w:p w:rsidR="00E67FBB" w:rsidRPr="00AF450C" w:rsidRDefault="00C7181D">
      <w:pPr>
        <w:pStyle w:val="Blockquote"/>
        <w:snapToGrid w:val="0"/>
        <w:spacing w:before="0" w:after="0" w:line="360" w:lineRule="auto"/>
        <w:ind w:left="0" w:right="720"/>
        <w:rPr>
          <w:rFonts w:ascii="宋体" w:hAnsi="宋体"/>
          <w:snapToGrid w:val="0"/>
          <w:color w:val="000000" w:themeColor="text1"/>
          <w:sz w:val="21"/>
          <w:szCs w:val="21"/>
        </w:rPr>
      </w:pPr>
      <w:r w:rsidRPr="00AF450C">
        <w:rPr>
          <w:rFonts w:ascii="宋体" w:hAnsi="宋体" w:hint="eastAsia"/>
          <w:snapToGrid w:val="0"/>
          <w:color w:val="000000" w:themeColor="text1"/>
          <w:sz w:val="21"/>
          <w:szCs w:val="21"/>
        </w:rPr>
        <w:t>开户银行：</w:t>
      </w:r>
    </w:p>
    <w:p w:rsidR="00E67FBB" w:rsidRPr="00AF450C" w:rsidRDefault="00C7181D">
      <w:pPr>
        <w:pStyle w:val="Blockquote"/>
        <w:snapToGrid w:val="0"/>
        <w:spacing w:before="0" w:after="0" w:line="360" w:lineRule="auto"/>
        <w:ind w:left="0" w:right="720"/>
        <w:rPr>
          <w:rFonts w:ascii="宋体"/>
          <w:snapToGrid w:val="0"/>
          <w:color w:val="000000" w:themeColor="text1"/>
          <w:sz w:val="21"/>
          <w:szCs w:val="21"/>
        </w:rPr>
      </w:pPr>
      <w:r w:rsidRPr="00AF450C">
        <w:rPr>
          <w:rFonts w:ascii="宋体" w:hAnsi="宋体" w:hint="eastAsia"/>
          <w:snapToGrid w:val="0"/>
          <w:color w:val="000000" w:themeColor="text1"/>
          <w:sz w:val="21"/>
          <w:szCs w:val="21"/>
        </w:rPr>
        <w:t>账   号：</w:t>
      </w:r>
    </w:p>
    <w:p w:rsidR="00E67FBB" w:rsidRPr="00AF450C" w:rsidRDefault="00E67FBB">
      <w:pPr>
        <w:pStyle w:val="Blockquote"/>
        <w:snapToGrid w:val="0"/>
        <w:spacing w:before="0" w:after="0" w:line="360" w:lineRule="auto"/>
        <w:ind w:left="0" w:right="720"/>
        <w:rPr>
          <w:rFonts w:ascii="宋体" w:hAnsi="宋体"/>
          <w:snapToGrid w:val="0"/>
          <w:color w:val="000000" w:themeColor="text1"/>
          <w:sz w:val="21"/>
          <w:szCs w:val="21"/>
        </w:rPr>
      </w:pPr>
    </w:p>
    <w:p w:rsidR="00E67FBB" w:rsidRPr="00AF450C" w:rsidRDefault="00C7181D">
      <w:pPr>
        <w:pStyle w:val="Blockquote"/>
        <w:snapToGrid w:val="0"/>
        <w:spacing w:before="0" w:after="0" w:line="360" w:lineRule="auto"/>
        <w:ind w:left="0" w:right="720"/>
        <w:rPr>
          <w:rFonts w:ascii="宋体" w:hAnsi="宋体"/>
          <w:snapToGrid w:val="0"/>
          <w:color w:val="000000" w:themeColor="text1"/>
          <w:sz w:val="21"/>
          <w:szCs w:val="21"/>
        </w:rPr>
      </w:pPr>
      <w:r w:rsidRPr="00AF450C">
        <w:rPr>
          <w:rFonts w:ascii="宋体" w:hAnsi="宋体" w:hint="eastAsia"/>
          <w:snapToGrid w:val="0"/>
          <w:color w:val="000000" w:themeColor="text1"/>
          <w:sz w:val="21"/>
          <w:szCs w:val="21"/>
        </w:rPr>
        <w:t xml:space="preserve">签订日期：     年    月   日 </w:t>
      </w:r>
    </w:p>
    <w:p w:rsidR="00E67FBB" w:rsidRPr="00AF450C" w:rsidRDefault="00E67FBB">
      <w:pPr>
        <w:pStyle w:val="Blockquote"/>
        <w:snapToGrid w:val="0"/>
        <w:spacing w:before="0" w:after="0" w:line="360" w:lineRule="auto"/>
        <w:ind w:left="0" w:right="720"/>
        <w:rPr>
          <w:rFonts w:ascii="宋体" w:hAnsi="宋体"/>
          <w:snapToGrid w:val="0"/>
          <w:color w:val="000000" w:themeColor="text1"/>
          <w:sz w:val="21"/>
          <w:szCs w:val="21"/>
        </w:rPr>
      </w:pPr>
    </w:p>
    <w:p w:rsidR="00E67FBB" w:rsidRPr="00AF450C" w:rsidRDefault="00C7181D">
      <w:pPr>
        <w:pStyle w:val="Blockquote"/>
        <w:snapToGrid w:val="0"/>
        <w:spacing w:before="0" w:after="0" w:line="360" w:lineRule="auto"/>
        <w:ind w:left="0" w:right="720"/>
        <w:rPr>
          <w:rFonts w:ascii="宋体" w:hAnsi="宋体"/>
          <w:snapToGrid w:val="0"/>
          <w:color w:val="000000" w:themeColor="text1"/>
          <w:sz w:val="21"/>
          <w:szCs w:val="21"/>
        </w:rPr>
      </w:pPr>
      <w:r w:rsidRPr="00AF450C">
        <w:rPr>
          <w:rFonts w:ascii="宋体" w:hAnsi="宋体" w:hint="eastAsia"/>
          <w:snapToGrid w:val="0"/>
          <w:color w:val="000000" w:themeColor="text1"/>
          <w:sz w:val="21"/>
          <w:szCs w:val="21"/>
        </w:rPr>
        <w:t xml:space="preserve">分包人（公章）： </w:t>
      </w:r>
    </w:p>
    <w:p w:rsidR="00E67FBB" w:rsidRPr="00AF450C" w:rsidRDefault="00C7181D">
      <w:pPr>
        <w:pStyle w:val="Blockquote"/>
        <w:snapToGrid w:val="0"/>
        <w:spacing w:before="0" w:after="0" w:line="360" w:lineRule="auto"/>
        <w:ind w:left="0" w:right="720"/>
        <w:rPr>
          <w:rFonts w:ascii="宋体" w:hAnsi="宋体"/>
          <w:snapToGrid w:val="0"/>
          <w:color w:val="000000" w:themeColor="text1"/>
          <w:sz w:val="21"/>
          <w:szCs w:val="21"/>
        </w:rPr>
      </w:pPr>
      <w:r w:rsidRPr="00AF450C">
        <w:rPr>
          <w:rFonts w:ascii="宋体" w:hAnsi="宋体" w:hint="eastAsia"/>
          <w:snapToGrid w:val="0"/>
          <w:color w:val="000000" w:themeColor="text1"/>
          <w:sz w:val="21"/>
          <w:szCs w:val="21"/>
        </w:rPr>
        <w:t>地   址：</w:t>
      </w:r>
    </w:p>
    <w:p w:rsidR="00E67FBB" w:rsidRPr="00AF450C" w:rsidRDefault="00C7181D">
      <w:pPr>
        <w:pStyle w:val="Blockquote"/>
        <w:snapToGrid w:val="0"/>
        <w:spacing w:before="0" w:after="0" w:line="360" w:lineRule="auto"/>
        <w:ind w:left="0" w:right="720"/>
        <w:rPr>
          <w:rFonts w:ascii="宋体" w:hAnsi="宋体"/>
          <w:snapToGrid w:val="0"/>
          <w:color w:val="000000" w:themeColor="text1"/>
          <w:sz w:val="21"/>
          <w:szCs w:val="21"/>
        </w:rPr>
      </w:pPr>
      <w:r w:rsidRPr="00AF450C">
        <w:rPr>
          <w:rFonts w:ascii="宋体" w:hAnsi="宋体" w:hint="eastAsia"/>
          <w:snapToGrid w:val="0"/>
          <w:color w:val="000000" w:themeColor="text1"/>
          <w:sz w:val="21"/>
          <w:szCs w:val="21"/>
        </w:rPr>
        <w:t>法定代表人或委托代理人：</w:t>
      </w:r>
    </w:p>
    <w:p w:rsidR="00E67FBB" w:rsidRPr="00AF450C" w:rsidRDefault="00C7181D">
      <w:pPr>
        <w:pStyle w:val="Blockquote"/>
        <w:snapToGrid w:val="0"/>
        <w:spacing w:before="0" w:after="0" w:line="360" w:lineRule="auto"/>
        <w:ind w:left="0" w:right="720"/>
        <w:rPr>
          <w:rFonts w:ascii="宋体" w:hAnsi="宋体"/>
          <w:snapToGrid w:val="0"/>
          <w:color w:val="000000" w:themeColor="text1"/>
          <w:sz w:val="21"/>
          <w:szCs w:val="21"/>
        </w:rPr>
      </w:pPr>
      <w:r w:rsidRPr="00AF450C">
        <w:rPr>
          <w:rFonts w:ascii="宋体" w:hAnsi="宋体" w:hint="eastAsia"/>
          <w:snapToGrid w:val="0"/>
          <w:color w:val="000000" w:themeColor="text1"/>
          <w:sz w:val="21"/>
          <w:szCs w:val="21"/>
        </w:rPr>
        <w:t>电  话：</w:t>
      </w:r>
    </w:p>
    <w:p w:rsidR="00E67FBB" w:rsidRPr="00AF450C" w:rsidRDefault="00C7181D">
      <w:pPr>
        <w:pStyle w:val="Blockquote"/>
        <w:snapToGrid w:val="0"/>
        <w:spacing w:before="0" w:after="0" w:line="360" w:lineRule="auto"/>
        <w:ind w:left="0" w:right="720"/>
        <w:rPr>
          <w:rFonts w:ascii="宋体"/>
          <w:snapToGrid w:val="0"/>
          <w:color w:val="000000" w:themeColor="text1"/>
          <w:sz w:val="21"/>
          <w:szCs w:val="21"/>
        </w:rPr>
      </w:pPr>
      <w:r w:rsidRPr="00AF450C">
        <w:rPr>
          <w:rFonts w:ascii="宋体" w:hAnsi="宋体" w:hint="eastAsia"/>
          <w:snapToGrid w:val="0"/>
          <w:color w:val="000000" w:themeColor="text1"/>
          <w:sz w:val="21"/>
          <w:szCs w:val="21"/>
        </w:rPr>
        <w:t>开 户 银 行：</w:t>
      </w:r>
    </w:p>
    <w:p w:rsidR="00E67FBB" w:rsidRPr="00AF450C" w:rsidRDefault="00C7181D">
      <w:pPr>
        <w:pStyle w:val="Blockquote"/>
        <w:snapToGrid w:val="0"/>
        <w:spacing w:before="0" w:after="0" w:line="360" w:lineRule="auto"/>
        <w:ind w:left="0" w:right="720"/>
        <w:rPr>
          <w:rFonts w:ascii="宋体"/>
          <w:snapToGrid w:val="0"/>
          <w:color w:val="000000" w:themeColor="text1"/>
          <w:sz w:val="21"/>
          <w:szCs w:val="21"/>
        </w:rPr>
      </w:pPr>
      <w:r w:rsidRPr="00AF450C">
        <w:rPr>
          <w:rFonts w:ascii="宋体" w:hAnsi="宋体" w:hint="eastAsia"/>
          <w:snapToGrid w:val="0"/>
          <w:color w:val="000000" w:themeColor="text1"/>
          <w:sz w:val="21"/>
          <w:szCs w:val="21"/>
        </w:rPr>
        <w:t xml:space="preserve">账  号：                                </w:t>
      </w:r>
    </w:p>
    <w:p w:rsidR="00E67FBB" w:rsidRPr="00AF450C" w:rsidRDefault="00E67FBB">
      <w:pPr>
        <w:pStyle w:val="Blockquote"/>
        <w:snapToGrid w:val="0"/>
        <w:spacing w:before="0" w:after="0" w:line="360" w:lineRule="auto"/>
        <w:ind w:left="0" w:right="720"/>
        <w:rPr>
          <w:rFonts w:ascii="宋体" w:hAnsi="宋体"/>
          <w:snapToGrid w:val="0"/>
          <w:color w:val="000000" w:themeColor="text1"/>
          <w:sz w:val="21"/>
          <w:szCs w:val="21"/>
        </w:rPr>
      </w:pPr>
    </w:p>
    <w:p w:rsidR="00E67FBB" w:rsidRPr="00AF450C" w:rsidRDefault="00C7181D">
      <w:pPr>
        <w:pStyle w:val="Blockquote"/>
        <w:snapToGrid w:val="0"/>
        <w:spacing w:before="0" w:after="0" w:line="360" w:lineRule="auto"/>
        <w:ind w:left="0" w:right="720"/>
        <w:rPr>
          <w:rFonts w:ascii="宋体"/>
          <w:snapToGrid w:val="0"/>
          <w:color w:val="000000" w:themeColor="text1"/>
          <w:sz w:val="21"/>
          <w:szCs w:val="21"/>
        </w:rPr>
      </w:pPr>
      <w:r w:rsidRPr="00AF450C">
        <w:rPr>
          <w:rFonts w:ascii="宋体" w:hAnsi="宋体" w:hint="eastAsia"/>
          <w:snapToGrid w:val="0"/>
          <w:color w:val="000000" w:themeColor="text1"/>
          <w:sz w:val="21"/>
          <w:szCs w:val="21"/>
        </w:rPr>
        <w:t>签订日期：     年    月   日</w:t>
      </w:r>
    </w:p>
    <w:p w:rsidR="00E67FBB" w:rsidRPr="00AF450C" w:rsidRDefault="00E67FBB">
      <w:pPr>
        <w:pStyle w:val="1-"/>
        <w:ind w:firstLineChars="0" w:firstLine="0"/>
        <w:rPr>
          <w:color w:val="000000" w:themeColor="text1"/>
        </w:rPr>
      </w:pPr>
    </w:p>
    <w:p w:rsidR="00E67FBB" w:rsidRPr="00AF450C" w:rsidRDefault="00C7181D">
      <w:pPr>
        <w:pStyle w:val="2-1"/>
        <w:rPr>
          <w:color w:val="000000" w:themeColor="text1"/>
        </w:rPr>
      </w:pPr>
      <w:r w:rsidRPr="00AF450C">
        <w:rPr>
          <w:color w:val="000000" w:themeColor="text1"/>
        </w:rPr>
        <w:br w:type="page"/>
      </w:r>
      <w:bookmarkStart w:id="38" w:name="_Toc4504"/>
      <w:bookmarkStart w:id="39" w:name="_Toc27237"/>
      <w:bookmarkStart w:id="40" w:name="_Toc118446906"/>
      <w:bookmarkStart w:id="41" w:name="_Toc44227949"/>
      <w:bookmarkStart w:id="42" w:name="_Toc40186510"/>
      <w:bookmarkStart w:id="43" w:name="_Toc402450437"/>
      <w:bookmarkStart w:id="44" w:name="_Toc1924"/>
      <w:bookmarkStart w:id="45" w:name="_Toc44492406"/>
      <w:r w:rsidRPr="00AF450C">
        <w:rPr>
          <w:rFonts w:hint="eastAsia"/>
          <w:color w:val="000000" w:themeColor="text1"/>
        </w:rPr>
        <w:t>第二部分 通用条款</w:t>
      </w:r>
      <w:bookmarkEnd w:id="38"/>
      <w:bookmarkEnd w:id="39"/>
      <w:bookmarkEnd w:id="40"/>
      <w:bookmarkEnd w:id="41"/>
      <w:bookmarkEnd w:id="42"/>
      <w:bookmarkEnd w:id="43"/>
      <w:bookmarkEnd w:id="44"/>
      <w:bookmarkEnd w:id="45"/>
    </w:p>
    <w:bookmarkStart w:id="46" w:name="_Toc402450438"/>
    <w:p w:rsidR="00E67FBB" w:rsidRPr="00AF450C" w:rsidRDefault="00C7181D">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r w:rsidRPr="00AF450C">
        <w:rPr>
          <w:rFonts w:ascii="仿宋" w:eastAsia="仿宋" w:hAnsi="仿宋" w:hint="eastAsia"/>
          <w:b w:val="0"/>
          <w:color w:val="000000" w:themeColor="text1"/>
          <w:szCs w:val="28"/>
        </w:rPr>
        <w:fldChar w:fldCharType="begin"/>
      </w:r>
      <w:r w:rsidRPr="00AF450C">
        <w:rPr>
          <w:rFonts w:ascii="仿宋" w:eastAsia="仿宋" w:hAnsi="仿宋" w:hint="eastAsia"/>
          <w:b w:val="0"/>
          <w:color w:val="000000" w:themeColor="text1"/>
          <w:szCs w:val="28"/>
        </w:rPr>
        <w:instrText xml:space="preserve"> TOC \b p2 \o "1-2" \h \z \u </w:instrText>
      </w:r>
      <w:r w:rsidRPr="00AF450C">
        <w:rPr>
          <w:rFonts w:ascii="仿宋" w:eastAsia="仿宋" w:hAnsi="仿宋" w:hint="eastAsia"/>
          <w:b w:val="0"/>
          <w:color w:val="000000" w:themeColor="text1"/>
          <w:szCs w:val="28"/>
        </w:rPr>
        <w:fldChar w:fldCharType="separate"/>
      </w:r>
      <w:hyperlink w:anchor="_Toc91082293" w:history="1">
        <w:r w:rsidRPr="00AF450C">
          <w:rPr>
            <w:rStyle w:val="af7"/>
            <w:b w:val="0"/>
            <w:color w:val="000000" w:themeColor="text1"/>
            <w:sz w:val="24"/>
            <w:szCs w:val="24"/>
          </w:rPr>
          <w:t>1.</w:t>
        </w:r>
        <w:r w:rsidRPr="00AF450C">
          <w:rPr>
            <w:rStyle w:val="af7"/>
            <w:rFonts w:hint="eastAsia"/>
            <w:b w:val="0"/>
            <w:color w:val="000000" w:themeColor="text1"/>
            <w:sz w:val="24"/>
            <w:szCs w:val="24"/>
          </w:rPr>
          <w:t>一般约定</w:t>
        </w:r>
        <w:r w:rsidRPr="00AF450C">
          <w:rPr>
            <w:b w:val="0"/>
            <w:color w:val="000000" w:themeColor="text1"/>
            <w:sz w:val="24"/>
            <w:szCs w:val="24"/>
          </w:rPr>
          <w:tab/>
        </w:r>
        <w:r w:rsidRPr="00AF450C">
          <w:rPr>
            <w:b w:val="0"/>
            <w:color w:val="000000" w:themeColor="text1"/>
            <w:sz w:val="24"/>
            <w:szCs w:val="24"/>
          </w:rPr>
          <w:fldChar w:fldCharType="begin"/>
        </w:r>
        <w:r w:rsidRPr="00AF450C">
          <w:rPr>
            <w:b w:val="0"/>
            <w:color w:val="000000" w:themeColor="text1"/>
            <w:sz w:val="24"/>
            <w:szCs w:val="24"/>
          </w:rPr>
          <w:instrText xml:space="preserve"> PAGEREF _Toc91082293 \h </w:instrText>
        </w:r>
        <w:r w:rsidRPr="00AF450C">
          <w:rPr>
            <w:b w:val="0"/>
            <w:color w:val="000000" w:themeColor="text1"/>
            <w:sz w:val="24"/>
            <w:szCs w:val="24"/>
          </w:rPr>
        </w:r>
        <w:r w:rsidRPr="00AF450C">
          <w:rPr>
            <w:b w:val="0"/>
            <w:color w:val="000000" w:themeColor="text1"/>
            <w:sz w:val="24"/>
            <w:szCs w:val="24"/>
          </w:rPr>
          <w:fldChar w:fldCharType="separate"/>
        </w:r>
        <w:r w:rsidRPr="00AF450C">
          <w:rPr>
            <w:b w:val="0"/>
            <w:color w:val="000000" w:themeColor="text1"/>
            <w:sz w:val="24"/>
            <w:szCs w:val="24"/>
          </w:rPr>
          <w:t>11</w:t>
        </w:r>
        <w:r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4" w:history="1">
        <w:r w:rsidR="00C7181D" w:rsidRPr="00AF450C">
          <w:rPr>
            <w:rStyle w:val="af7"/>
            <w:b w:val="0"/>
            <w:color w:val="000000" w:themeColor="text1"/>
            <w:sz w:val="24"/>
            <w:szCs w:val="24"/>
          </w:rPr>
          <w:t>2.</w:t>
        </w:r>
        <w:r w:rsidR="00C7181D" w:rsidRPr="00AF450C">
          <w:rPr>
            <w:rStyle w:val="af7"/>
            <w:rFonts w:hint="eastAsia"/>
            <w:b w:val="0"/>
            <w:color w:val="000000" w:themeColor="text1"/>
            <w:sz w:val="24"/>
            <w:szCs w:val="24"/>
          </w:rPr>
          <w:t>承包人</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_Toc91082294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17</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5" w:history="1">
        <w:r w:rsidR="00C7181D" w:rsidRPr="00AF450C">
          <w:rPr>
            <w:rStyle w:val="af7"/>
            <w:b w:val="0"/>
            <w:color w:val="000000" w:themeColor="text1"/>
            <w:sz w:val="24"/>
            <w:szCs w:val="24"/>
          </w:rPr>
          <w:t>3.</w:t>
        </w:r>
        <w:r w:rsidR="00C7181D" w:rsidRPr="00AF450C">
          <w:rPr>
            <w:rStyle w:val="af7"/>
            <w:rFonts w:hint="eastAsia"/>
            <w:b w:val="0"/>
            <w:color w:val="000000" w:themeColor="text1"/>
            <w:sz w:val="24"/>
            <w:szCs w:val="24"/>
          </w:rPr>
          <w:t>监理人及造价咨询人</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_Toc91082295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18</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6" w:history="1">
        <w:r w:rsidR="00C7181D" w:rsidRPr="00AF450C">
          <w:rPr>
            <w:rStyle w:val="af7"/>
            <w:b w:val="0"/>
            <w:color w:val="000000" w:themeColor="text1"/>
            <w:sz w:val="24"/>
            <w:szCs w:val="24"/>
          </w:rPr>
          <w:t>4.</w:t>
        </w:r>
        <w:r w:rsidR="00C7181D" w:rsidRPr="00AF450C">
          <w:rPr>
            <w:rStyle w:val="af7"/>
            <w:rFonts w:hint="eastAsia"/>
            <w:b w:val="0"/>
            <w:color w:val="000000" w:themeColor="text1"/>
            <w:sz w:val="24"/>
            <w:szCs w:val="24"/>
          </w:rPr>
          <w:t>分包人</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_Toc91082296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20</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7" w:history="1">
        <w:r w:rsidR="00C7181D" w:rsidRPr="00AF450C">
          <w:rPr>
            <w:rStyle w:val="af7"/>
            <w:b w:val="0"/>
            <w:color w:val="000000" w:themeColor="text1"/>
            <w:sz w:val="24"/>
            <w:szCs w:val="24"/>
          </w:rPr>
          <w:t>5.</w:t>
        </w:r>
        <w:r w:rsidR="00C7181D" w:rsidRPr="00AF450C">
          <w:rPr>
            <w:rStyle w:val="af7"/>
            <w:rFonts w:hint="eastAsia"/>
            <w:b w:val="0"/>
            <w:color w:val="000000" w:themeColor="text1"/>
            <w:sz w:val="24"/>
            <w:szCs w:val="24"/>
          </w:rPr>
          <w:t>材料和工程设备</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_Toc91082297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24</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8" w:history="1">
        <w:r w:rsidR="00C7181D" w:rsidRPr="00AF450C">
          <w:rPr>
            <w:rStyle w:val="af7"/>
            <w:b w:val="0"/>
            <w:color w:val="000000" w:themeColor="text1"/>
            <w:sz w:val="24"/>
            <w:szCs w:val="24"/>
          </w:rPr>
          <w:t>6.</w:t>
        </w:r>
        <w:r w:rsidR="00C7181D" w:rsidRPr="00AF450C">
          <w:rPr>
            <w:rStyle w:val="af7"/>
            <w:rFonts w:hint="eastAsia"/>
            <w:b w:val="0"/>
            <w:color w:val="000000" w:themeColor="text1"/>
            <w:sz w:val="24"/>
            <w:szCs w:val="24"/>
          </w:rPr>
          <w:t>施工设备和临时设施</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_Toc91082298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27</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299" w:history="1">
        <w:r w:rsidR="00C7181D" w:rsidRPr="00AF450C">
          <w:rPr>
            <w:rStyle w:val="af7"/>
            <w:b w:val="0"/>
            <w:color w:val="000000" w:themeColor="text1"/>
            <w:sz w:val="24"/>
            <w:szCs w:val="24"/>
          </w:rPr>
          <w:t>7.</w:t>
        </w:r>
        <w:r w:rsidR="00C7181D" w:rsidRPr="00AF450C">
          <w:rPr>
            <w:rStyle w:val="af7"/>
            <w:rFonts w:hint="eastAsia"/>
            <w:b w:val="0"/>
            <w:color w:val="000000" w:themeColor="text1"/>
            <w:sz w:val="24"/>
            <w:szCs w:val="24"/>
          </w:rPr>
          <w:t>交通运输</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_Toc91082299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28</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0" w:history="1">
        <w:r w:rsidR="00C7181D" w:rsidRPr="00AF450C">
          <w:rPr>
            <w:rStyle w:val="af7"/>
            <w:b w:val="0"/>
            <w:color w:val="000000" w:themeColor="text1"/>
            <w:sz w:val="24"/>
            <w:szCs w:val="24"/>
          </w:rPr>
          <w:t>8.</w:t>
        </w:r>
        <w:r w:rsidR="00C7181D" w:rsidRPr="00AF450C">
          <w:rPr>
            <w:rStyle w:val="af7"/>
            <w:rFonts w:hint="eastAsia"/>
            <w:b w:val="0"/>
            <w:color w:val="000000" w:themeColor="text1"/>
            <w:sz w:val="24"/>
            <w:szCs w:val="24"/>
          </w:rPr>
          <w:t>测量放线</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_Toc91082300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28</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1" w:history="1">
        <w:r w:rsidR="00C7181D" w:rsidRPr="00AF450C">
          <w:rPr>
            <w:rStyle w:val="af7"/>
            <w:b w:val="0"/>
            <w:color w:val="000000" w:themeColor="text1"/>
            <w:sz w:val="24"/>
            <w:szCs w:val="24"/>
          </w:rPr>
          <w:t>9.</w:t>
        </w:r>
        <w:r w:rsidR="00C7181D" w:rsidRPr="00AF450C">
          <w:rPr>
            <w:rStyle w:val="af7"/>
            <w:rFonts w:hint="eastAsia"/>
            <w:b w:val="0"/>
            <w:color w:val="000000" w:themeColor="text1"/>
            <w:sz w:val="24"/>
            <w:szCs w:val="24"/>
          </w:rPr>
          <w:t>施工安全、治安保卫和环境保护</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_Toc91082301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28</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2" w:history="1">
        <w:r w:rsidR="00C7181D" w:rsidRPr="00AF450C">
          <w:rPr>
            <w:rStyle w:val="af7"/>
            <w:b w:val="0"/>
            <w:color w:val="000000" w:themeColor="text1"/>
            <w:sz w:val="24"/>
            <w:szCs w:val="24"/>
          </w:rPr>
          <w:t>10.</w:t>
        </w:r>
        <w:r w:rsidR="00C7181D" w:rsidRPr="00AF450C">
          <w:rPr>
            <w:rStyle w:val="af7"/>
            <w:rFonts w:hint="eastAsia"/>
            <w:b w:val="0"/>
            <w:color w:val="000000" w:themeColor="text1"/>
            <w:sz w:val="24"/>
            <w:szCs w:val="24"/>
          </w:rPr>
          <w:t>进度计划</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_Toc91082302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30</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3" w:history="1">
        <w:r w:rsidR="00C7181D" w:rsidRPr="00AF450C">
          <w:rPr>
            <w:rStyle w:val="af7"/>
            <w:b w:val="0"/>
            <w:color w:val="000000" w:themeColor="text1"/>
            <w:sz w:val="24"/>
            <w:szCs w:val="24"/>
          </w:rPr>
          <w:t>11.</w:t>
        </w:r>
        <w:r w:rsidR="00C7181D" w:rsidRPr="00AF450C">
          <w:rPr>
            <w:rStyle w:val="af7"/>
            <w:rFonts w:hint="eastAsia"/>
            <w:b w:val="0"/>
            <w:color w:val="000000" w:themeColor="text1"/>
            <w:sz w:val="24"/>
            <w:szCs w:val="24"/>
          </w:rPr>
          <w:t>开工和竣工</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_Toc91082303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31</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4" w:history="1">
        <w:r w:rsidR="00C7181D" w:rsidRPr="00AF450C">
          <w:rPr>
            <w:rStyle w:val="af7"/>
            <w:b w:val="0"/>
            <w:color w:val="000000" w:themeColor="text1"/>
            <w:sz w:val="24"/>
            <w:szCs w:val="24"/>
          </w:rPr>
          <w:t>12.</w:t>
        </w:r>
        <w:r w:rsidR="00C7181D" w:rsidRPr="00AF450C">
          <w:rPr>
            <w:rStyle w:val="af7"/>
            <w:rFonts w:hint="eastAsia"/>
            <w:b w:val="0"/>
            <w:color w:val="000000" w:themeColor="text1"/>
            <w:sz w:val="24"/>
            <w:szCs w:val="24"/>
          </w:rPr>
          <w:t>暂停施工</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_Toc91082304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32</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5" w:history="1">
        <w:r w:rsidR="00C7181D" w:rsidRPr="00AF450C">
          <w:rPr>
            <w:rStyle w:val="af7"/>
            <w:b w:val="0"/>
            <w:color w:val="000000" w:themeColor="text1"/>
            <w:sz w:val="24"/>
            <w:szCs w:val="24"/>
          </w:rPr>
          <w:t>13.</w:t>
        </w:r>
        <w:r w:rsidR="00C7181D" w:rsidRPr="00AF450C">
          <w:rPr>
            <w:rStyle w:val="af7"/>
            <w:rFonts w:hint="eastAsia"/>
            <w:b w:val="0"/>
            <w:color w:val="000000" w:themeColor="text1"/>
            <w:sz w:val="24"/>
            <w:szCs w:val="24"/>
          </w:rPr>
          <w:t>工程质量</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_Toc91082305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33</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6" w:history="1">
        <w:r w:rsidR="00C7181D" w:rsidRPr="00AF450C">
          <w:rPr>
            <w:rStyle w:val="af7"/>
            <w:b w:val="0"/>
            <w:color w:val="000000" w:themeColor="text1"/>
            <w:sz w:val="24"/>
            <w:szCs w:val="24"/>
          </w:rPr>
          <w:t>14.</w:t>
        </w:r>
        <w:r w:rsidR="00C7181D" w:rsidRPr="00AF450C">
          <w:rPr>
            <w:rStyle w:val="af7"/>
            <w:rFonts w:hint="eastAsia"/>
            <w:b w:val="0"/>
            <w:color w:val="000000" w:themeColor="text1"/>
            <w:sz w:val="24"/>
            <w:szCs w:val="24"/>
          </w:rPr>
          <w:t>试验和检验</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_Toc91082306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35</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7" w:history="1">
        <w:r w:rsidR="00C7181D" w:rsidRPr="00AF450C">
          <w:rPr>
            <w:rStyle w:val="af7"/>
            <w:b w:val="0"/>
            <w:color w:val="000000" w:themeColor="text1"/>
            <w:sz w:val="24"/>
            <w:szCs w:val="24"/>
          </w:rPr>
          <w:t>15.</w:t>
        </w:r>
        <w:r w:rsidR="00C7181D" w:rsidRPr="00AF450C">
          <w:rPr>
            <w:rStyle w:val="af7"/>
            <w:rFonts w:hint="eastAsia"/>
            <w:b w:val="0"/>
            <w:color w:val="000000" w:themeColor="text1"/>
            <w:sz w:val="24"/>
            <w:szCs w:val="24"/>
          </w:rPr>
          <w:t>变更</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_Toc91082307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36</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8" w:history="1">
        <w:r w:rsidR="00C7181D" w:rsidRPr="00AF450C">
          <w:rPr>
            <w:rStyle w:val="af7"/>
            <w:b w:val="0"/>
            <w:color w:val="000000" w:themeColor="text1"/>
            <w:sz w:val="24"/>
            <w:szCs w:val="24"/>
          </w:rPr>
          <w:t>16.</w:t>
        </w:r>
        <w:r w:rsidR="00C7181D" w:rsidRPr="00AF450C">
          <w:rPr>
            <w:rStyle w:val="af7"/>
            <w:rFonts w:hint="eastAsia"/>
            <w:b w:val="0"/>
            <w:color w:val="000000" w:themeColor="text1"/>
            <w:sz w:val="24"/>
            <w:szCs w:val="24"/>
          </w:rPr>
          <w:t>价格调整</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_Toc91082308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37</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09" w:history="1">
        <w:r w:rsidR="00C7181D" w:rsidRPr="00AF450C">
          <w:rPr>
            <w:rStyle w:val="af7"/>
            <w:b w:val="0"/>
            <w:color w:val="000000" w:themeColor="text1"/>
            <w:sz w:val="24"/>
            <w:szCs w:val="24"/>
          </w:rPr>
          <w:t>17.</w:t>
        </w:r>
        <w:r w:rsidR="00C7181D" w:rsidRPr="00AF450C">
          <w:rPr>
            <w:rStyle w:val="af7"/>
            <w:rFonts w:hint="eastAsia"/>
            <w:b w:val="0"/>
            <w:color w:val="000000" w:themeColor="text1"/>
            <w:sz w:val="24"/>
            <w:szCs w:val="24"/>
          </w:rPr>
          <w:t>计量与支付</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_Toc91082309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37</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0" w:history="1">
        <w:r w:rsidR="00C7181D" w:rsidRPr="00AF450C">
          <w:rPr>
            <w:rStyle w:val="af7"/>
            <w:b w:val="0"/>
            <w:color w:val="000000" w:themeColor="text1"/>
            <w:sz w:val="24"/>
            <w:szCs w:val="24"/>
          </w:rPr>
          <w:t>18.</w:t>
        </w:r>
        <w:r w:rsidR="00C7181D" w:rsidRPr="00AF450C">
          <w:rPr>
            <w:rStyle w:val="af7"/>
            <w:rFonts w:hint="eastAsia"/>
            <w:b w:val="0"/>
            <w:color w:val="000000" w:themeColor="text1"/>
            <w:sz w:val="24"/>
            <w:szCs w:val="24"/>
          </w:rPr>
          <w:t>竣工验收</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_Toc91082310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40</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1" w:history="1">
        <w:r w:rsidR="00C7181D" w:rsidRPr="00AF450C">
          <w:rPr>
            <w:rStyle w:val="af7"/>
            <w:b w:val="0"/>
            <w:color w:val="000000" w:themeColor="text1"/>
            <w:sz w:val="24"/>
            <w:szCs w:val="24"/>
          </w:rPr>
          <w:t>19.</w:t>
        </w:r>
        <w:r w:rsidR="00C7181D" w:rsidRPr="00AF450C">
          <w:rPr>
            <w:rStyle w:val="af7"/>
            <w:rFonts w:hint="eastAsia"/>
            <w:b w:val="0"/>
            <w:color w:val="000000" w:themeColor="text1"/>
            <w:sz w:val="24"/>
            <w:szCs w:val="24"/>
          </w:rPr>
          <w:t>缺陷责任与保修</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_Toc91082311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43</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2" w:history="1">
        <w:r w:rsidR="00C7181D" w:rsidRPr="00AF450C">
          <w:rPr>
            <w:rStyle w:val="af7"/>
            <w:b w:val="0"/>
            <w:color w:val="000000" w:themeColor="text1"/>
            <w:sz w:val="24"/>
            <w:szCs w:val="24"/>
          </w:rPr>
          <w:t>20.</w:t>
        </w:r>
        <w:r w:rsidR="00C7181D" w:rsidRPr="00AF450C">
          <w:rPr>
            <w:rStyle w:val="af7"/>
            <w:rFonts w:hint="eastAsia"/>
            <w:b w:val="0"/>
            <w:color w:val="000000" w:themeColor="text1"/>
            <w:sz w:val="24"/>
            <w:szCs w:val="24"/>
          </w:rPr>
          <w:t>保险</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_Toc91082312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44</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3" w:history="1">
        <w:r w:rsidR="00C7181D" w:rsidRPr="00AF450C">
          <w:rPr>
            <w:rStyle w:val="af7"/>
            <w:b w:val="0"/>
            <w:color w:val="000000" w:themeColor="text1"/>
            <w:sz w:val="24"/>
            <w:szCs w:val="24"/>
          </w:rPr>
          <w:t>21.</w:t>
        </w:r>
        <w:r w:rsidR="00C7181D" w:rsidRPr="00AF450C">
          <w:rPr>
            <w:rStyle w:val="af7"/>
            <w:rFonts w:hint="eastAsia"/>
            <w:b w:val="0"/>
            <w:color w:val="000000" w:themeColor="text1"/>
            <w:sz w:val="24"/>
            <w:szCs w:val="24"/>
          </w:rPr>
          <w:t>不可抗力</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_Toc91082313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46</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4" w:history="1">
        <w:r w:rsidR="00C7181D" w:rsidRPr="00AF450C">
          <w:rPr>
            <w:rStyle w:val="af7"/>
            <w:b w:val="0"/>
            <w:color w:val="000000" w:themeColor="text1"/>
            <w:sz w:val="24"/>
            <w:szCs w:val="24"/>
          </w:rPr>
          <w:t>22.</w:t>
        </w:r>
        <w:r w:rsidR="00C7181D" w:rsidRPr="00AF450C">
          <w:rPr>
            <w:rStyle w:val="af7"/>
            <w:rFonts w:hint="eastAsia"/>
            <w:b w:val="0"/>
            <w:color w:val="000000" w:themeColor="text1"/>
            <w:sz w:val="24"/>
            <w:szCs w:val="24"/>
          </w:rPr>
          <w:t>违约</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_Toc91082314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47</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315" w:history="1">
        <w:r w:rsidR="00C7181D" w:rsidRPr="00AF450C">
          <w:rPr>
            <w:rStyle w:val="af7"/>
            <w:b w:val="0"/>
            <w:color w:val="000000" w:themeColor="text1"/>
            <w:sz w:val="24"/>
            <w:szCs w:val="24"/>
          </w:rPr>
          <w:t>23.</w:t>
        </w:r>
        <w:r w:rsidR="00C7181D" w:rsidRPr="00AF450C">
          <w:rPr>
            <w:rStyle w:val="af7"/>
            <w:rFonts w:hint="eastAsia"/>
            <w:b w:val="0"/>
            <w:color w:val="000000" w:themeColor="text1"/>
            <w:sz w:val="24"/>
            <w:szCs w:val="24"/>
          </w:rPr>
          <w:t>争议的解决</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_Toc91082315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49</w:t>
        </w:r>
        <w:r w:rsidR="00C7181D" w:rsidRPr="00AF450C">
          <w:rPr>
            <w:b w:val="0"/>
            <w:color w:val="000000" w:themeColor="text1"/>
            <w:sz w:val="24"/>
            <w:szCs w:val="24"/>
          </w:rPr>
          <w:fldChar w:fldCharType="end"/>
        </w:r>
      </w:hyperlink>
    </w:p>
    <w:p w:rsidR="00E67FBB" w:rsidRPr="00AF450C" w:rsidRDefault="00C7181D">
      <w:pPr>
        <w:pStyle w:val="1-"/>
        <w:adjustRightInd/>
        <w:spacing w:line="440" w:lineRule="exact"/>
        <w:ind w:firstLineChars="0" w:firstLine="0"/>
        <w:rPr>
          <w:rFonts w:ascii="仿宋" w:eastAsia="仿宋" w:hAnsi="仿宋"/>
          <w:color w:val="000000" w:themeColor="text1"/>
        </w:rPr>
      </w:pPr>
      <w:r w:rsidRPr="00AF450C">
        <w:rPr>
          <w:rFonts w:ascii="仿宋" w:eastAsia="仿宋" w:hAnsi="仿宋" w:hint="eastAsia"/>
          <w:color w:val="000000" w:themeColor="text1"/>
          <w:sz w:val="28"/>
          <w:szCs w:val="28"/>
        </w:rPr>
        <w:fldChar w:fldCharType="end"/>
      </w:r>
    </w:p>
    <w:p w:rsidR="00E67FBB" w:rsidRPr="00AF450C" w:rsidRDefault="00E67FBB">
      <w:pPr>
        <w:pStyle w:val="1-"/>
        <w:ind w:firstLineChars="0" w:firstLine="0"/>
        <w:rPr>
          <w:rFonts w:ascii="仿宋" w:eastAsia="仿宋" w:hAnsi="仿宋"/>
          <w:color w:val="000000" w:themeColor="text1"/>
        </w:rPr>
      </w:pPr>
    </w:p>
    <w:p w:rsidR="00E67FBB" w:rsidRPr="00AF450C" w:rsidRDefault="00C7181D">
      <w:pPr>
        <w:pStyle w:val="3-2"/>
        <w:rPr>
          <w:color w:val="000000" w:themeColor="text1"/>
        </w:rPr>
      </w:pPr>
      <w:r w:rsidRPr="00AF450C">
        <w:rPr>
          <w:color w:val="000000" w:themeColor="text1"/>
        </w:rPr>
        <w:br w:type="page"/>
      </w:r>
      <w:bookmarkStart w:id="47" w:name="_Toc47512231"/>
      <w:bookmarkStart w:id="48" w:name="_Toc91082293"/>
      <w:bookmarkStart w:id="49" w:name="_Toc44227982"/>
      <w:bookmarkStart w:id="50" w:name="_Toc2981"/>
      <w:bookmarkStart w:id="51" w:name="_Toc407355994"/>
      <w:bookmarkStart w:id="52" w:name="_Toc44492407"/>
      <w:bookmarkStart w:id="53" w:name="_Toc25459"/>
      <w:bookmarkStart w:id="54" w:name="p2"/>
      <w:r w:rsidRPr="00AF450C">
        <w:rPr>
          <w:rFonts w:hint="eastAsia"/>
          <w:color w:val="000000" w:themeColor="text1"/>
        </w:rPr>
        <w:t>1.</w:t>
      </w:r>
      <w:r w:rsidRPr="00AF450C">
        <w:rPr>
          <w:rFonts w:hint="eastAsia"/>
          <w:color w:val="000000" w:themeColor="text1"/>
        </w:rPr>
        <w:t>一般约定</w:t>
      </w:r>
      <w:bookmarkEnd w:id="46"/>
      <w:bookmarkEnd w:id="47"/>
      <w:bookmarkEnd w:id="48"/>
      <w:bookmarkEnd w:id="49"/>
      <w:bookmarkEnd w:id="50"/>
      <w:bookmarkEnd w:id="51"/>
      <w:bookmarkEnd w:id="52"/>
      <w:bookmarkEnd w:id="53"/>
    </w:p>
    <w:p w:rsidR="00E67FBB" w:rsidRPr="00AF450C" w:rsidRDefault="00C7181D">
      <w:pPr>
        <w:pStyle w:val="4-3"/>
        <w:ind w:firstLine="480"/>
        <w:rPr>
          <w:color w:val="000000" w:themeColor="text1"/>
        </w:rPr>
      </w:pPr>
      <w:bookmarkStart w:id="55" w:name="_Toc11898"/>
      <w:bookmarkStart w:id="56" w:name="_Toc44492408"/>
      <w:bookmarkStart w:id="57" w:name="_Toc23169"/>
      <w:r w:rsidRPr="00AF450C">
        <w:rPr>
          <w:rFonts w:hint="eastAsia"/>
          <w:color w:val="000000" w:themeColor="text1"/>
        </w:rPr>
        <w:t>1.1.</w:t>
      </w:r>
      <w:r w:rsidRPr="00AF450C">
        <w:rPr>
          <w:rFonts w:hint="eastAsia"/>
          <w:color w:val="000000" w:themeColor="text1"/>
        </w:rPr>
        <w:tab/>
      </w:r>
      <w:r w:rsidRPr="00AF450C">
        <w:rPr>
          <w:rFonts w:hint="eastAsia"/>
          <w:color w:val="000000" w:themeColor="text1"/>
        </w:rPr>
        <w:t>词语定义</w:t>
      </w:r>
      <w:bookmarkEnd w:id="55"/>
      <w:bookmarkEnd w:id="56"/>
      <w:bookmarkEnd w:id="57"/>
    </w:p>
    <w:p w:rsidR="00E67FBB" w:rsidRPr="00AF450C" w:rsidRDefault="00C7181D">
      <w:pPr>
        <w:pStyle w:val="1-"/>
        <w:ind w:firstLine="420"/>
        <w:rPr>
          <w:color w:val="000000" w:themeColor="text1"/>
        </w:rPr>
      </w:pPr>
      <w:r w:rsidRPr="00AF450C">
        <w:rPr>
          <w:rFonts w:hint="eastAsia"/>
          <w:color w:val="000000" w:themeColor="text1"/>
        </w:rPr>
        <w:t>下列词语除专用条款另有约定外，应具有本条所赋予的定义：</w:t>
      </w:r>
    </w:p>
    <w:p w:rsidR="00E67FBB" w:rsidRPr="00AF450C" w:rsidRDefault="00C7181D">
      <w:pPr>
        <w:pStyle w:val="5-4"/>
        <w:ind w:firstLine="422"/>
        <w:rPr>
          <w:color w:val="000000" w:themeColor="text1"/>
        </w:rPr>
      </w:pPr>
      <w:bookmarkStart w:id="58" w:name="_Toc20030"/>
      <w:r w:rsidRPr="00AF450C">
        <w:rPr>
          <w:rFonts w:hint="eastAsia"/>
          <w:color w:val="000000" w:themeColor="text1"/>
        </w:rPr>
        <w:t>1.1.1.</w:t>
      </w:r>
      <w:r w:rsidRPr="00AF450C">
        <w:rPr>
          <w:rFonts w:hint="eastAsia"/>
          <w:color w:val="000000" w:themeColor="text1"/>
        </w:rPr>
        <w:tab/>
      </w:r>
      <w:r w:rsidRPr="00AF450C">
        <w:rPr>
          <w:rFonts w:hint="eastAsia"/>
          <w:color w:val="000000" w:themeColor="text1"/>
        </w:rPr>
        <w:t>合同</w:t>
      </w:r>
      <w:bookmarkEnd w:id="58"/>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合同文件（或称合同或本合同）：指协议书、补充合同、通用条款、专用条款、合同附件、图纸、已标价工程量及单价清单、招标文件、投标文件以及经双方认可的其他有关书面文件。</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技术标准和要求：是指构成合同的、施工应当遵守的或指导施工的国家、行业或地方的技术标准和要求，以及合同约定的技术标准和要求。</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图纸：指包含在合同中的工程图纸，以及合同履行中由发包人按合同约定提供或批准的任何补充和修改的图纸，包括配套的说明等。</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已标价工程量清单：指构成投标文件组成部分的由分包人按照规定的格式和要求填写并标明价格的工程量清单。</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中标通知书：指发包人</w:t>
      </w:r>
      <w:r w:rsidRPr="00AF450C">
        <w:rPr>
          <w:rFonts w:hint="eastAsia"/>
          <w:color w:val="000000" w:themeColor="text1"/>
        </w:rPr>
        <w:t>/</w:t>
      </w:r>
      <w:r w:rsidRPr="00AF450C">
        <w:rPr>
          <w:rFonts w:hint="eastAsia"/>
          <w:color w:val="000000" w:themeColor="text1"/>
        </w:rPr>
        <w:t>承包人通知分包人中标的函件。</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ab/>
      </w:r>
      <w:r w:rsidRPr="00AF450C">
        <w:rPr>
          <w:rFonts w:hint="eastAsia"/>
          <w:color w:val="000000" w:themeColor="text1"/>
        </w:rPr>
        <w:t>投标函：指构成投标文件组成部分的由分包人填写并签署的投标函。</w:t>
      </w:r>
    </w:p>
    <w:p w:rsidR="00E67FBB" w:rsidRPr="00AF450C" w:rsidRDefault="00C7181D">
      <w:pPr>
        <w:pStyle w:val="1-"/>
        <w:ind w:firstLine="420"/>
        <w:rPr>
          <w:color w:val="000000" w:themeColor="text1"/>
        </w:rPr>
      </w:pPr>
      <w:r w:rsidRPr="00AF450C">
        <w:rPr>
          <w:rFonts w:hint="eastAsia"/>
          <w:color w:val="000000" w:themeColor="text1"/>
        </w:rPr>
        <w:t>7)</w:t>
      </w:r>
      <w:r w:rsidRPr="00AF450C">
        <w:rPr>
          <w:rFonts w:hint="eastAsia"/>
          <w:color w:val="000000" w:themeColor="text1"/>
        </w:rPr>
        <w:tab/>
      </w:r>
      <w:r w:rsidRPr="00AF450C">
        <w:rPr>
          <w:rFonts w:hint="eastAsia"/>
          <w:color w:val="000000" w:themeColor="text1"/>
        </w:rPr>
        <w:t>投标函附录：指附在投标函后构成合同文件的投标函附录。</w:t>
      </w:r>
    </w:p>
    <w:p w:rsidR="00E67FBB" w:rsidRPr="00AF450C" w:rsidRDefault="00C7181D">
      <w:pPr>
        <w:pStyle w:val="1-"/>
        <w:ind w:firstLine="420"/>
        <w:rPr>
          <w:color w:val="000000" w:themeColor="text1"/>
        </w:rPr>
      </w:pPr>
      <w:r w:rsidRPr="00AF450C">
        <w:rPr>
          <w:rFonts w:hint="eastAsia"/>
          <w:color w:val="000000" w:themeColor="text1"/>
        </w:rPr>
        <w:t>8</w:t>
      </w:r>
      <w:r w:rsidRPr="00AF450C">
        <w:rPr>
          <w:rFonts w:hint="eastAsia"/>
          <w:color w:val="000000" w:themeColor="text1"/>
        </w:rPr>
        <w:t>）签证：指合同双方就当事人在施工过程中涉及的责任事件所作的签认证明，该证明须经发包人及监理人确认。</w:t>
      </w:r>
    </w:p>
    <w:p w:rsidR="00E67FBB" w:rsidRPr="00AF450C" w:rsidRDefault="00C7181D">
      <w:pPr>
        <w:pStyle w:val="1-"/>
        <w:ind w:firstLine="420"/>
        <w:rPr>
          <w:color w:val="000000" w:themeColor="text1"/>
        </w:rPr>
      </w:pPr>
      <w:r w:rsidRPr="00AF450C">
        <w:rPr>
          <w:rFonts w:hint="eastAsia"/>
          <w:color w:val="000000" w:themeColor="text1"/>
        </w:rPr>
        <w:t>9</w:t>
      </w:r>
      <w:r w:rsidRPr="00AF450C">
        <w:rPr>
          <w:rFonts w:hint="eastAsia"/>
          <w:color w:val="000000" w:themeColor="text1"/>
        </w:rPr>
        <w:t>）变更：指图纸、技术标准和要求在设计、质量或数量上的改变包括工作的增减、变化、更换以及因发包人原因造成的施工条件的改变</w:t>
      </w:r>
      <w:r w:rsidRPr="00AF450C">
        <w:rPr>
          <w:color w:val="000000" w:themeColor="text1"/>
        </w:rPr>
        <w:t>。</w:t>
      </w:r>
    </w:p>
    <w:p w:rsidR="00E67FBB" w:rsidRPr="00AF450C" w:rsidRDefault="00C7181D">
      <w:pPr>
        <w:pStyle w:val="5-4"/>
        <w:ind w:firstLine="422"/>
        <w:rPr>
          <w:color w:val="000000" w:themeColor="text1"/>
        </w:rPr>
      </w:pPr>
      <w:bookmarkStart w:id="59" w:name="_Toc16917"/>
      <w:r w:rsidRPr="00AF450C">
        <w:rPr>
          <w:rFonts w:hint="eastAsia"/>
          <w:color w:val="000000" w:themeColor="text1"/>
        </w:rPr>
        <w:t>1.1.2.</w:t>
      </w:r>
      <w:r w:rsidRPr="00AF450C">
        <w:rPr>
          <w:rFonts w:hint="eastAsia"/>
          <w:color w:val="000000" w:themeColor="text1"/>
        </w:rPr>
        <w:tab/>
      </w:r>
      <w:r w:rsidRPr="00AF450C">
        <w:rPr>
          <w:rFonts w:hint="eastAsia"/>
          <w:color w:val="000000" w:themeColor="text1"/>
        </w:rPr>
        <w:t>合同当事人和人员</w:t>
      </w:r>
      <w:bookmarkEnd w:id="59"/>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合同当事人</w:t>
      </w:r>
      <w:r w:rsidRPr="00AF450C">
        <w:rPr>
          <w:rFonts w:hint="eastAsia"/>
          <w:color w:val="000000" w:themeColor="text1"/>
        </w:rPr>
        <w:t>:</w:t>
      </w:r>
      <w:r w:rsidRPr="00AF450C">
        <w:rPr>
          <w:rFonts w:hint="eastAsia"/>
          <w:color w:val="000000" w:themeColor="text1"/>
        </w:rPr>
        <w:t>指承包人和（或）分包人。</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发包人：指与承包人签订总承包合同的当事人。</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发包人代表：指在总承包合同专用条款中指定的，由发包人任命并派驻施工场地</w:t>
      </w:r>
      <w:r w:rsidRPr="00AF450C">
        <w:rPr>
          <w:rFonts w:hint="eastAsia"/>
          <w:color w:val="000000" w:themeColor="text1"/>
        </w:rPr>
        <w:t>,</w:t>
      </w:r>
      <w:r w:rsidRPr="00AF450C">
        <w:rPr>
          <w:rFonts w:hint="eastAsia"/>
          <w:color w:val="000000" w:themeColor="text1"/>
        </w:rPr>
        <w:t>在发包人授权的权限内行使发包人权利的代表。</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）承包人：指与发包人签订总承包合同，并与分包人签订本专业承包合同的当事人。</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）承包人项目经理：指在专用条款中指明的，由承包人派驻施工现场，负责总承包施工管理的代表。</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ab/>
      </w:r>
      <w:r w:rsidRPr="00AF450C">
        <w:rPr>
          <w:rFonts w:hint="eastAsia"/>
          <w:color w:val="000000" w:themeColor="text1"/>
        </w:rPr>
        <w:t>分包人：指与承包人签订本专业承包合同的当事人。</w:t>
      </w:r>
    </w:p>
    <w:p w:rsidR="00E67FBB" w:rsidRPr="00AF450C" w:rsidRDefault="00C7181D">
      <w:pPr>
        <w:pStyle w:val="1-"/>
        <w:ind w:firstLine="420"/>
        <w:rPr>
          <w:color w:val="000000" w:themeColor="text1"/>
        </w:rPr>
      </w:pPr>
      <w:r w:rsidRPr="00AF450C">
        <w:rPr>
          <w:rFonts w:hint="eastAsia"/>
          <w:color w:val="000000" w:themeColor="text1"/>
        </w:rPr>
        <w:t>7)</w:t>
      </w:r>
      <w:r w:rsidRPr="00AF450C">
        <w:rPr>
          <w:rFonts w:hint="eastAsia"/>
          <w:color w:val="000000" w:themeColor="text1"/>
        </w:rPr>
        <w:tab/>
      </w:r>
      <w:r w:rsidRPr="00AF450C">
        <w:rPr>
          <w:rFonts w:hint="eastAsia"/>
          <w:color w:val="000000" w:themeColor="text1"/>
        </w:rPr>
        <w:t>分包人项目经理：指在专用条款中指明的，分包人派驻施工现场，负责本专业承包工程的施工管理的负责人。</w:t>
      </w:r>
    </w:p>
    <w:p w:rsidR="00E67FBB" w:rsidRPr="00AF450C" w:rsidRDefault="00C7181D">
      <w:pPr>
        <w:pStyle w:val="1-"/>
        <w:ind w:firstLine="420"/>
        <w:rPr>
          <w:color w:val="000000" w:themeColor="text1"/>
        </w:rPr>
      </w:pPr>
      <w:r w:rsidRPr="00AF450C">
        <w:rPr>
          <w:rFonts w:hint="eastAsia"/>
          <w:color w:val="000000" w:themeColor="text1"/>
        </w:rPr>
        <w:t>8)</w:t>
      </w:r>
      <w:r w:rsidRPr="00AF450C">
        <w:rPr>
          <w:rFonts w:hint="eastAsia"/>
          <w:color w:val="000000" w:themeColor="text1"/>
        </w:rPr>
        <w:tab/>
      </w:r>
      <w:r w:rsidRPr="00AF450C">
        <w:rPr>
          <w:rFonts w:hint="eastAsia"/>
          <w:color w:val="000000" w:themeColor="text1"/>
        </w:rPr>
        <w:t>监理人：指受发包人委托对合同履行实施管理的法人或其他组织。</w:t>
      </w:r>
    </w:p>
    <w:p w:rsidR="00E67FBB" w:rsidRPr="00AF450C" w:rsidRDefault="00C7181D">
      <w:pPr>
        <w:pStyle w:val="1-"/>
        <w:ind w:firstLine="420"/>
        <w:rPr>
          <w:color w:val="000000" w:themeColor="text1"/>
        </w:rPr>
      </w:pPr>
      <w:r w:rsidRPr="00AF450C">
        <w:rPr>
          <w:rFonts w:hint="eastAsia"/>
          <w:color w:val="000000" w:themeColor="text1"/>
        </w:rPr>
        <w:t>9)</w:t>
      </w:r>
      <w:r w:rsidRPr="00AF450C">
        <w:rPr>
          <w:rFonts w:hint="eastAsia"/>
          <w:color w:val="000000" w:themeColor="text1"/>
        </w:rPr>
        <w:tab/>
      </w:r>
      <w:r w:rsidRPr="00AF450C">
        <w:rPr>
          <w:rFonts w:hint="eastAsia"/>
          <w:color w:val="000000" w:themeColor="text1"/>
        </w:rPr>
        <w:t>总监理工程师（监理总监）：指经发包人同意后由监理人委派，代表监理人履行监理合同的现场负责人。</w:t>
      </w:r>
    </w:p>
    <w:p w:rsidR="00E67FBB" w:rsidRPr="00AF450C" w:rsidRDefault="00C7181D">
      <w:pPr>
        <w:pStyle w:val="1-"/>
        <w:ind w:firstLine="420"/>
        <w:rPr>
          <w:color w:val="000000" w:themeColor="text1"/>
        </w:rPr>
      </w:pPr>
      <w:r w:rsidRPr="00AF450C">
        <w:rPr>
          <w:rFonts w:hint="eastAsia"/>
          <w:color w:val="000000" w:themeColor="text1"/>
        </w:rPr>
        <w:t>10)</w:t>
      </w:r>
      <w:r w:rsidRPr="00AF450C">
        <w:rPr>
          <w:rFonts w:hint="eastAsia"/>
          <w:color w:val="000000" w:themeColor="text1"/>
        </w:rPr>
        <w:tab/>
      </w:r>
      <w:r w:rsidRPr="00AF450C">
        <w:rPr>
          <w:rFonts w:hint="eastAsia"/>
          <w:color w:val="000000" w:themeColor="text1"/>
        </w:rPr>
        <w:t>造价咨询人：指发包人委托的负责本工程造价控制和管理的组织，以及取得该组织资格的合法继承人。</w:t>
      </w:r>
    </w:p>
    <w:p w:rsidR="00E67FBB" w:rsidRPr="00AF450C" w:rsidRDefault="00C7181D">
      <w:pPr>
        <w:pStyle w:val="1-"/>
        <w:ind w:firstLine="420"/>
        <w:rPr>
          <w:color w:val="000000" w:themeColor="text1"/>
        </w:rPr>
      </w:pPr>
      <w:r w:rsidRPr="00AF450C">
        <w:rPr>
          <w:color w:val="000000" w:themeColor="text1"/>
        </w:rPr>
        <w:t>1</w:t>
      </w: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设计人：指与发包人签订针对本工程设计合同的法人或其他组织。</w:t>
      </w:r>
    </w:p>
    <w:p w:rsidR="00E67FBB" w:rsidRPr="00AF450C" w:rsidRDefault="00C7181D">
      <w:pPr>
        <w:pStyle w:val="1-"/>
        <w:ind w:firstLine="420"/>
        <w:rPr>
          <w:color w:val="000000" w:themeColor="text1"/>
        </w:rPr>
      </w:pPr>
      <w:r w:rsidRPr="00AF450C">
        <w:rPr>
          <w:rFonts w:hint="eastAsia"/>
          <w:color w:val="000000" w:themeColor="text1"/>
        </w:rPr>
        <w:t>12)</w:t>
      </w:r>
      <w:r w:rsidRPr="00AF450C">
        <w:rPr>
          <w:rFonts w:hint="eastAsia"/>
          <w:color w:val="000000" w:themeColor="text1"/>
        </w:rPr>
        <w:tab/>
      </w:r>
      <w:r w:rsidRPr="00AF450C">
        <w:rPr>
          <w:rFonts w:hint="eastAsia"/>
          <w:color w:val="000000" w:themeColor="text1"/>
        </w:rPr>
        <w:t>顾问：指与发包人签订针对本工程顾问服务的法人或其他组织。</w:t>
      </w:r>
    </w:p>
    <w:p w:rsidR="00E67FBB" w:rsidRPr="00AF450C" w:rsidRDefault="00C7181D">
      <w:pPr>
        <w:pStyle w:val="5-4"/>
        <w:ind w:firstLine="422"/>
        <w:rPr>
          <w:color w:val="000000" w:themeColor="text1"/>
        </w:rPr>
      </w:pPr>
      <w:bookmarkStart w:id="60" w:name="_Toc11288"/>
      <w:r w:rsidRPr="00AF450C">
        <w:rPr>
          <w:rFonts w:hint="eastAsia"/>
          <w:color w:val="000000" w:themeColor="text1"/>
        </w:rPr>
        <w:t>1.1.3.</w:t>
      </w:r>
      <w:r w:rsidRPr="00AF450C">
        <w:rPr>
          <w:rFonts w:hint="eastAsia"/>
          <w:color w:val="000000" w:themeColor="text1"/>
        </w:rPr>
        <w:tab/>
      </w:r>
      <w:r w:rsidRPr="00AF450C">
        <w:rPr>
          <w:rFonts w:hint="eastAsia"/>
          <w:color w:val="000000" w:themeColor="text1"/>
        </w:rPr>
        <w:t>工程和设备</w:t>
      </w:r>
      <w:bookmarkEnd w:id="60"/>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工程：指永久工程和（或）临时工程。</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永久工程：指按合同约定建造并移交给发包人的工程，包括工程设备。</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临时工程：指为完成合同约定的永久工程所修建的各类临时性工程，不包括施工设备。</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工程设备：指构成或计划构成永久工程一部分的机电设备、金属结构设备、仪器装置及其他类似的设备和装置。</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承包人施工设备：指为完成合同约定的各项工作所需的设备、器具和其他物品，不包括临时工程和材料。</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ab/>
      </w:r>
      <w:r w:rsidRPr="00AF450C">
        <w:rPr>
          <w:rFonts w:hint="eastAsia"/>
          <w:color w:val="000000" w:themeColor="text1"/>
        </w:rPr>
        <w:t>临时设施：指为完成合同约定的各项工作所服务的临时性生产和生活设施。</w:t>
      </w:r>
    </w:p>
    <w:p w:rsidR="00E67FBB" w:rsidRPr="00AF450C" w:rsidRDefault="00C7181D">
      <w:pPr>
        <w:pStyle w:val="1-"/>
        <w:ind w:firstLine="420"/>
        <w:rPr>
          <w:color w:val="000000" w:themeColor="text1"/>
        </w:rPr>
      </w:pPr>
      <w:r w:rsidRPr="00AF450C">
        <w:rPr>
          <w:rFonts w:hint="eastAsia"/>
          <w:color w:val="000000" w:themeColor="text1"/>
        </w:rPr>
        <w:t>7)</w:t>
      </w:r>
      <w:r w:rsidRPr="00AF450C">
        <w:rPr>
          <w:rFonts w:hint="eastAsia"/>
          <w:color w:val="000000" w:themeColor="text1"/>
        </w:rPr>
        <w:tab/>
      </w:r>
      <w:r w:rsidRPr="00AF450C">
        <w:rPr>
          <w:rFonts w:hint="eastAsia"/>
          <w:color w:val="000000" w:themeColor="text1"/>
        </w:rPr>
        <w:t>分包人施工设备：指分包人自带的施工设备。</w:t>
      </w:r>
    </w:p>
    <w:p w:rsidR="00E67FBB" w:rsidRPr="00AF450C" w:rsidRDefault="00C7181D">
      <w:pPr>
        <w:pStyle w:val="1-"/>
        <w:ind w:firstLine="420"/>
        <w:rPr>
          <w:color w:val="000000" w:themeColor="text1"/>
        </w:rPr>
      </w:pPr>
      <w:r w:rsidRPr="00AF450C">
        <w:rPr>
          <w:rFonts w:hint="eastAsia"/>
          <w:color w:val="000000" w:themeColor="text1"/>
        </w:rPr>
        <w:t>8)</w:t>
      </w:r>
      <w:r w:rsidRPr="00AF450C">
        <w:rPr>
          <w:rFonts w:hint="eastAsia"/>
          <w:color w:val="000000" w:themeColor="text1"/>
        </w:rPr>
        <w:tab/>
      </w:r>
      <w:r w:rsidRPr="00AF450C">
        <w:rPr>
          <w:rFonts w:hint="eastAsia"/>
          <w:color w:val="000000" w:themeColor="text1"/>
        </w:rPr>
        <w:t>施工场地（或称工地、现场）：指用于合同工程施工的场所，以及在合同中指定作为施工场地组成部分的其他场所，包括永久占地和临时占地。</w:t>
      </w:r>
    </w:p>
    <w:p w:rsidR="00E67FBB" w:rsidRPr="00AF450C" w:rsidRDefault="00C7181D">
      <w:pPr>
        <w:pStyle w:val="1-"/>
        <w:ind w:firstLine="420"/>
        <w:rPr>
          <w:color w:val="000000" w:themeColor="text1"/>
        </w:rPr>
      </w:pPr>
      <w:r w:rsidRPr="00AF450C">
        <w:rPr>
          <w:rFonts w:hint="eastAsia"/>
          <w:color w:val="000000" w:themeColor="text1"/>
        </w:rPr>
        <w:t>9)</w:t>
      </w:r>
      <w:r w:rsidRPr="00AF450C">
        <w:rPr>
          <w:rFonts w:hint="eastAsia"/>
          <w:color w:val="000000" w:themeColor="text1"/>
        </w:rPr>
        <w:tab/>
      </w:r>
      <w:r w:rsidRPr="00AF450C">
        <w:rPr>
          <w:rFonts w:hint="eastAsia"/>
          <w:color w:val="000000" w:themeColor="text1"/>
        </w:rPr>
        <w:t>永久占地：指为实施合同工程需永久占用的土地。</w:t>
      </w:r>
    </w:p>
    <w:p w:rsidR="00E67FBB" w:rsidRPr="00AF450C" w:rsidRDefault="00C7181D">
      <w:pPr>
        <w:pStyle w:val="1-"/>
        <w:ind w:firstLine="420"/>
        <w:rPr>
          <w:color w:val="000000" w:themeColor="text1"/>
        </w:rPr>
      </w:pPr>
      <w:r w:rsidRPr="00AF450C">
        <w:rPr>
          <w:rFonts w:hint="eastAsia"/>
          <w:color w:val="000000" w:themeColor="text1"/>
        </w:rPr>
        <w:t>10)</w:t>
      </w:r>
      <w:r w:rsidRPr="00AF450C">
        <w:rPr>
          <w:rFonts w:hint="eastAsia"/>
          <w:color w:val="000000" w:themeColor="text1"/>
        </w:rPr>
        <w:tab/>
      </w:r>
      <w:r w:rsidRPr="00AF450C">
        <w:rPr>
          <w:rFonts w:hint="eastAsia"/>
          <w:color w:val="000000" w:themeColor="text1"/>
        </w:rPr>
        <w:t>临时占地：指为实施合同工程需临时占用的土地。</w:t>
      </w:r>
    </w:p>
    <w:p w:rsidR="00E67FBB" w:rsidRPr="00AF450C" w:rsidRDefault="00C7181D">
      <w:pPr>
        <w:pStyle w:val="5-4"/>
        <w:ind w:firstLine="422"/>
        <w:rPr>
          <w:color w:val="000000" w:themeColor="text1"/>
        </w:rPr>
      </w:pPr>
      <w:bookmarkStart w:id="61" w:name="_Toc8362"/>
      <w:r w:rsidRPr="00AF450C">
        <w:rPr>
          <w:rFonts w:hint="eastAsia"/>
          <w:color w:val="000000" w:themeColor="text1"/>
        </w:rPr>
        <w:t>1.1.4.</w:t>
      </w:r>
      <w:r w:rsidRPr="00AF450C">
        <w:rPr>
          <w:rFonts w:hint="eastAsia"/>
          <w:color w:val="000000" w:themeColor="text1"/>
        </w:rPr>
        <w:tab/>
      </w:r>
      <w:r w:rsidRPr="00AF450C">
        <w:rPr>
          <w:rFonts w:hint="eastAsia"/>
          <w:color w:val="000000" w:themeColor="text1"/>
        </w:rPr>
        <w:t>日期</w:t>
      </w:r>
      <w:bookmarkEnd w:id="61"/>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开工通知：指经发包人书面同意由承包人发出的通知分包人开工的函件。</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开工日期：指经发包人书面同意由承包人发出的开工通知中写明的开工日期。</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工期：指经发包人书面同意，承包人和分包人在协议书中约定的，按总日历天数（包括法定节假日）计算的从开工日期至竣工日期的天数。</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竣工日期：指经发包人书面同意，承包人和分包人在协议书中约定的本工程项目整体竣工验收合格日期。</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w:t>
      </w:r>
      <w:r w:rsidRPr="00AF450C">
        <w:rPr>
          <w:color w:val="000000" w:themeColor="text1"/>
        </w:rPr>
        <w:t>项目整体竣工验收合格日期：指发包人与承包人约定的项目整体竣工验收合格日期。</w:t>
      </w:r>
    </w:p>
    <w:p w:rsidR="00E67FBB" w:rsidRPr="00AF450C" w:rsidRDefault="00C7181D">
      <w:pPr>
        <w:pStyle w:val="1-"/>
        <w:ind w:firstLine="420"/>
        <w:rPr>
          <w:color w:val="000000" w:themeColor="text1"/>
        </w:rPr>
      </w:pPr>
      <w:r w:rsidRPr="00AF450C">
        <w:rPr>
          <w:color w:val="000000" w:themeColor="text1"/>
        </w:rPr>
        <w:t>6</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天：除特别指明外，指日历天。合同中按天计算时间的，从开始之日计算，期限最后一天的截止时间为当天</w:t>
      </w:r>
      <w:r w:rsidRPr="00AF450C">
        <w:rPr>
          <w:rFonts w:hint="eastAsia"/>
          <w:color w:val="000000" w:themeColor="text1"/>
        </w:rPr>
        <w:t>24:00</w:t>
      </w:r>
      <w:r w:rsidRPr="00AF450C">
        <w:rPr>
          <w:rFonts w:hint="eastAsia"/>
          <w:color w:val="000000" w:themeColor="text1"/>
        </w:rPr>
        <w:t>。</w:t>
      </w:r>
    </w:p>
    <w:p w:rsidR="00E67FBB" w:rsidRPr="00AF450C" w:rsidRDefault="00C7181D">
      <w:pPr>
        <w:pStyle w:val="5-4"/>
        <w:ind w:firstLine="422"/>
        <w:rPr>
          <w:color w:val="000000" w:themeColor="text1"/>
        </w:rPr>
      </w:pPr>
      <w:bookmarkStart w:id="62" w:name="_Toc24978"/>
      <w:r w:rsidRPr="00AF450C">
        <w:rPr>
          <w:rFonts w:hint="eastAsia"/>
          <w:color w:val="000000" w:themeColor="text1"/>
        </w:rPr>
        <w:t>1.1.5.</w:t>
      </w:r>
      <w:r w:rsidRPr="00AF450C">
        <w:rPr>
          <w:rFonts w:hint="eastAsia"/>
          <w:color w:val="000000" w:themeColor="text1"/>
        </w:rPr>
        <w:tab/>
      </w:r>
      <w:r w:rsidRPr="00AF450C">
        <w:rPr>
          <w:rFonts w:hint="eastAsia"/>
          <w:color w:val="000000" w:themeColor="text1"/>
        </w:rPr>
        <w:t>合同价格和费用</w:t>
      </w:r>
      <w:bookmarkEnd w:id="62"/>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签约合同价格：是指承包人和分包人在合同协议书中确定的总金额，包括绿色施工安全防护措施费、暂估价及暂列金额等。</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）合同价格：是指承包人用于支付分包人按照合同约定完成承包范围内全部工作的金额，包括合同履行过程中按合同约定发生的价格变化。</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费用：指为履行合同所发生的或将要发生的所有必需开支，包括管理费和应分摊的其他费用，但不包括利润。</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暂估价：指工程量清单中给定的用于支付发生但暂时不能确定价格的材料、设备以及专业工程、服务的金额</w:t>
      </w:r>
      <w:r w:rsidRPr="00AF450C">
        <w:rPr>
          <w:rFonts w:hint="eastAsia"/>
          <w:color w:val="000000" w:themeColor="text1"/>
        </w:rPr>
        <w:t xml:space="preserve"> </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暂列金额：是指工程量清单或预算书中暂定并包括在合同价格中的一笔款项，用于工程合同签订时尚未确定或者不可预见的所需材料、工程设备、服务的采购，施工中可能发生的工程变更、合同约定调整因素出现时的合同价格调整以及发生的索赔、现场签证确认等的费用。</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计日工：指不能以实物量度的方法计价</w:t>
      </w:r>
      <w:r w:rsidRPr="00AF450C">
        <w:rPr>
          <w:rFonts w:hint="eastAsia"/>
          <w:color w:val="000000" w:themeColor="text1"/>
        </w:rPr>
        <w:t>,</w:t>
      </w:r>
      <w:r w:rsidRPr="00AF450C">
        <w:rPr>
          <w:rFonts w:hint="eastAsia"/>
          <w:color w:val="000000" w:themeColor="text1"/>
        </w:rPr>
        <w:t>而需以点工计算的零星工作。</w:t>
      </w:r>
    </w:p>
    <w:p w:rsidR="00E67FBB" w:rsidRPr="00AF450C" w:rsidRDefault="00C7181D">
      <w:pPr>
        <w:pStyle w:val="1-"/>
        <w:ind w:firstLine="420"/>
        <w:rPr>
          <w:bCs/>
          <w:color w:val="000000" w:themeColor="text1"/>
        </w:rPr>
      </w:pPr>
      <w:r w:rsidRPr="00AF450C">
        <w:rPr>
          <w:rFonts w:hint="eastAsia"/>
          <w:bCs/>
          <w:color w:val="000000" w:themeColor="text1"/>
        </w:rPr>
        <w:t>6)</w:t>
      </w:r>
      <w:r w:rsidRPr="00AF450C">
        <w:rPr>
          <w:rFonts w:hint="eastAsia"/>
          <w:bCs/>
          <w:color w:val="000000" w:themeColor="text1"/>
        </w:rPr>
        <w:tab/>
      </w:r>
      <w:r w:rsidRPr="00AF450C">
        <w:rPr>
          <w:rFonts w:hint="eastAsia"/>
          <w:color w:val="000000" w:themeColor="text1"/>
        </w:rPr>
        <w:t>质量保证</w:t>
      </w:r>
      <w:r w:rsidRPr="00AF450C">
        <w:rPr>
          <w:rFonts w:hint="eastAsia"/>
          <w:bCs/>
          <w:color w:val="000000" w:themeColor="text1"/>
        </w:rPr>
        <w:t>金：指承包人与分包人在合同中约定，从应付的工程款中预留，用以保证分包人在缺陷责任期内对建设工程出现的缺陷进行维修的资金。</w:t>
      </w:r>
      <w:bookmarkStart w:id="63" w:name="_Toc24492"/>
      <w:bookmarkStart w:id="64" w:name="_Toc12894"/>
      <w:bookmarkStart w:id="65" w:name="_Toc44492409"/>
    </w:p>
    <w:p w:rsidR="00E67FBB" w:rsidRPr="00AF450C" w:rsidRDefault="00C7181D">
      <w:pPr>
        <w:pStyle w:val="4-3"/>
        <w:ind w:firstLine="480"/>
        <w:rPr>
          <w:color w:val="000000" w:themeColor="text1"/>
        </w:rPr>
      </w:pPr>
      <w:r w:rsidRPr="00AF450C">
        <w:rPr>
          <w:rFonts w:hint="eastAsia"/>
          <w:color w:val="000000" w:themeColor="text1"/>
        </w:rPr>
        <w:t>1.2.</w:t>
      </w:r>
      <w:r w:rsidRPr="00AF450C">
        <w:rPr>
          <w:rFonts w:hint="eastAsia"/>
          <w:color w:val="000000" w:themeColor="text1"/>
        </w:rPr>
        <w:tab/>
      </w:r>
      <w:r w:rsidRPr="00AF450C">
        <w:rPr>
          <w:rFonts w:hint="eastAsia"/>
          <w:color w:val="000000" w:themeColor="text1"/>
        </w:rPr>
        <w:t>语言文字</w:t>
      </w:r>
      <w:bookmarkEnd w:id="63"/>
      <w:bookmarkEnd w:id="64"/>
      <w:bookmarkEnd w:id="65"/>
    </w:p>
    <w:p w:rsidR="00E67FBB" w:rsidRPr="00AF450C" w:rsidRDefault="00C7181D">
      <w:pPr>
        <w:pStyle w:val="1-"/>
        <w:ind w:firstLine="420"/>
        <w:rPr>
          <w:color w:val="000000" w:themeColor="text1"/>
        </w:rPr>
      </w:pPr>
      <w:r w:rsidRPr="00AF450C">
        <w:rPr>
          <w:rFonts w:hint="eastAsia"/>
          <w:color w:val="000000" w:themeColor="text1"/>
        </w:rPr>
        <w:t>1.2.1.</w:t>
      </w:r>
      <w:r w:rsidRPr="00AF450C">
        <w:rPr>
          <w:rFonts w:hint="eastAsia"/>
          <w:color w:val="000000" w:themeColor="text1"/>
        </w:rPr>
        <w:tab/>
      </w:r>
      <w:r w:rsidRPr="00AF450C">
        <w:rPr>
          <w:rFonts w:hint="eastAsia"/>
          <w:color w:val="000000" w:themeColor="text1"/>
        </w:rPr>
        <w:t>除专用术语外，合同使用的语言文字为中文，必要时专用术语应附有中文注释。若需要使用中文以外的语言文字，由合同当事人双方在专用条款内约定。</w:t>
      </w:r>
    </w:p>
    <w:p w:rsidR="00E67FBB" w:rsidRPr="00AF450C" w:rsidRDefault="00C7181D">
      <w:pPr>
        <w:pStyle w:val="4-3"/>
        <w:ind w:firstLine="480"/>
        <w:rPr>
          <w:color w:val="000000" w:themeColor="text1"/>
        </w:rPr>
      </w:pPr>
      <w:bookmarkStart w:id="66" w:name="_Toc3291"/>
      <w:bookmarkStart w:id="67" w:name="_Toc6885"/>
      <w:bookmarkStart w:id="68" w:name="_Toc44492410"/>
      <w:r w:rsidRPr="00AF450C">
        <w:rPr>
          <w:rFonts w:hint="eastAsia"/>
          <w:color w:val="000000" w:themeColor="text1"/>
        </w:rPr>
        <w:t>1.3.</w:t>
      </w:r>
      <w:r w:rsidRPr="00AF450C">
        <w:rPr>
          <w:rFonts w:hint="eastAsia"/>
          <w:color w:val="000000" w:themeColor="text1"/>
        </w:rPr>
        <w:tab/>
      </w:r>
      <w:r w:rsidRPr="00AF450C">
        <w:rPr>
          <w:rFonts w:hint="eastAsia"/>
          <w:color w:val="000000" w:themeColor="text1"/>
        </w:rPr>
        <w:t>适用法律、标准及规范</w:t>
      </w:r>
      <w:bookmarkEnd w:id="66"/>
      <w:bookmarkEnd w:id="67"/>
      <w:bookmarkEnd w:id="68"/>
    </w:p>
    <w:p w:rsidR="00E67FBB" w:rsidRPr="00AF450C" w:rsidRDefault="00C7181D">
      <w:pPr>
        <w:pStyle w:val="1-"/>
        <w:ind w:firstLine="420"/>
        <w:rPr>
          <w:color w:val="000000" w:themeColor="text1"/>
        </w:rPr>
      </w:pPr>
      <w:r w:rsidRPr="00AF450C">
        <w:rPr>
          <w:rFonts w:hint="eastAsia"/>
          <w:color w:val="000000" w:themeColor="text1"/>
        </w:rPr>
        <w:t>1.3.1.</w:t>
      </w:r>
      <w:r w:rsidRPr="00AF450C">
        <w:rPr>
          <w:rFonts w:hint="eastAsia"/>
          <w:color w:val="000000" w:themeColor="text1"/>
        </w:rPr>
        <w:tab/>
      </w:r>
      <w:r w:rsidRPr="00AF450C">
        <w:rPr>
          <w:rFonts w:hint="eastAsia"/>
          <w:color w:val="000000" w:themeColor="text1"/>
        </w:rPr>
        <w:t>本合同文件适用《中华人民共和国民法典》《中华人民共和国建筑法》《建设工程质量管理条例》《建设工程安全生产管理条例》等国家现行法律、法规和对本工程有管辖权的各级政府颁布的行政法规。需要特别明示的法律、行政法规由合同当事人双方在专用条款中约定。</w:t>
      </w:r>
    </w:p>
    <w:p w:rsidR="00E67FBB" w:rsidRPr="00AF450C" w:rsidRDefault="00C7181D">
      <w:pPr>
        <w:pStyle w:val="1-"/>
        <w:ind w:firstLine="420"/>
        <w:rPr>
          <w:color w:val="000000" w:themeColor="text1"/>
        </w:rPr>
      </w:pPr>
      <w:r w:rsidRPr="00AF450C">
        <w:rPr>
          <w:rFonts w:hint="eastAsia"/>
          <w:color w:val="000000" w:themeColor="text1"/>
        </w:rPr>
        <w:t>1.3.2.</w:t>
      </w:r>
      <w:r w:rsidRPr="00AF450C">
        <w:rPr>
          <w:rFonts w:hint="eastAsia"/>
          <w:color w:val="000000" w:themeColor="text1"/>
        </w:rPr>
        <w:tab/>
      </w:r>
      <w:r w:rsidRPr="00AF450C">
        <w:rPr>
          <w:rFonts w:hint="eastAsia"/>
          <w:color w:val="000000" w:themeColor="text1"/>
        </w:rPr>
        <w:t>合同当事人双方在专用条款内约定适用国家标准、规范的名称；没有国家标准、规范但有行业标准、规范的，约定适用行业标准、规范的名称；没有国家和行业标准、规范的，约定适用工程所在地地方标准、规范的名称。要求使用国外标准、规范的，应提供中文译本。</w:t>
      </w:r>
    </w:p>
    <w:p w:rsidR="00E67FBB" w:rsidRPr="00AF450C" w:rsidRDefault="00C7181D">
      <w:pPr>
        <w:pStyle w:val="1-"/>
        <w:ind w:firstLine="420"/>
        <w:rPr>
          <w:color w:val="000000" w:themeColor="text1"/>
        </w:rPr>
      </w:pPr>
      <w:r w:rsidRPr="00AF450C">
        <w:rPr>
          <w:rFonts w:hint="eastAsia"/>
          <w:color w:val="000000" w:themeColor="text1"/>
        </w:rPr>
        <w:t>1.3.3.</w:t>
      </w:r>
      <w:r w:rsidRPr="00AF450C">
        <w:rPr>
          <w:rFonts w:hint="eastAsia"/>
          <w:color w:val="000000" w:themeColor="text1"/>
        </w:rPr>
        <w:tab/>
      </w:r>
      <w:r w:rsidRPr="00AF450C">
        <w:rPr>
          <w:rFonts w:hint="eastAsia"/>
          <w:color w:val="000000" w:themeColor="text1"/>
        </w:rPr>
        <w:t>标准、规范之间如有差异，则分包人应无条件执行质量要求高的标准，且承包人无需为此额外支付任何费用，除非承包人另有指示。</w:t>
      </w:r>
    </w:p>
    <w:p w:rsidR="00E67FBB" w:rsidRPr="00AF450C" w:rsidRDefault="00C7181D">
      <w:pPr>
        <w:pStyle w:val="4-3"/>
        <w:ind w:firstLine="480"/>
        <w:rPr>
          <w:color w:val="000000" w:themeColor="text1"/>
        </w:rPr>
      </w:pPr>
      <w:bookmarkStart w:id="69" w:name="_Toc4365"/>
      <w:bookmarkStart w:id="70" w:name="_Toc44492411"/>
      <w:bookmarkStart w:id="71" w:name="_Toc6311"/>
      <w:r w:rsidRPr="00AF450C">
        <w:rPr>
          <w:rFonts w:hint="eastAsia"/>
          <w:color w:val="000000" w:themeColor="text1"/>
        </w:rPr>
        <w:t>1.4.</w:t>
      </w:r>
      <w:r w:rsidRPr="00AF450C">
        <w:rPr>
          <w:rFonts w:hint="eastAsia"/>
          <w:color w:val="000000" w:themeColor="text1"/>
        </w:rPr>
        <w:tab/>
      </w:r>
      <w:r w:rsidRPr="00AF450C">
        <w:rPr>
          <w:rFonts w:hint="eastAsia"/>
          <w:color w:val="000000" w:themeColor="text1"/>
        </w:rPr>
        <w:t>合同文件的优先顺序</w:t>
      </w:r>
      <w:bookmarkEnd w:id="69"/>
      <w:bookmarkEnd w:id="70"/>
      <w:bookmarkEnd w:id="71"/>
    </w:p>
    <w:p w:rsidR="00E67FBB" w:rsidRPr="00AF450C" w:rsidRDefault="00C7181D">
      <w:pPr>
        <w:pStyle w:val="1-"/>
        <w:ind w:firstLine="420"/>
        <w:rPr>
          <w:color w:val="000000" w:themeColor="text1"/>
        </w:rPr>
      </w:pPr>
      <w:r w:rsidRPr="00AF450C">
        <w:rPr>
          <w:rFonts w:hint="eastAsia"/>
          <w:color w:val="000000" w:themeColor="text1"/>
        </w:rPr>
        <w:t>1.4.1.</w:t>
      </w:r>
      <w:r w:rsidRPr="00AF450C">
        <w:rPr>
          <w:rFonts w:hint="eastAsia"/>
          <w:color w:val="000000" w:themeColor="text1"/>
        </w:rPr>
        <w:tab/>
      </w:r>
      <w:r w:rsidRPr="00AF450C">
        <w:rPr>
          <w:rFonts w:hint="eastAsia"/>
          <w:color w:val="000000" w:themeColor="text1"/>
        </w:rPr>
        <w:t>下列文件均为合同的组成部分，互为补充和解释。若合同文件中对本工程质量、进度、安全等要求有不一致的，分包人应在施工前通过承包人向发包人提出，除发包人和承包人明确指示分包人适用何种规定外，以对分包人义务、责任要求高者严者为准；其他内容出现不一致的，除本合同另有明文规定外，按以下排列在前者为准，同一顺序文件出现不一致的，以时间在后者为准；经发包人和承包人认定分包人的有关承诺比顺序在前的文件对发包人更有利的，就该承诺事项以该特定承诺为准。</w:t>
      </w:r>
    </w:p>
    <w:p w:rsidR="00E67FBB" w:rsidRPr="00AF450C" w:rsidRDefault="00C7181D">
      <w:pPr>
        <w:pStyle w:val="1-"/>
        <w:ind w:left="420" w:firstLine="420"/>
        <w:rPr>
          <w:color w:val="000000" w:themeColor="text1"/>
        </w:rPr>
      </w:pPr>
      <w:r w:rsidRPr="00AF450C">
        <w:rPr>
          <w:rFonts w:hint="eastAsia"/>
          <w:color w:val="000000" w:themeColor="text1"/>
        </w:rPr>
        <w:t>1</w:t>
      </w:r>
      <w:r w:rsidRPr="00AF450C">
        <w:rPr>
          <w:rFonts w:hint="eastAsia"/>
          <w:color w:val="000000" w:themeColor="text1"/>
        </w:rPr>
        <w:t>）本合同的补充合同（若有）；</w:t>
      </w:r>
    </w:p>
    <w:p w:rsidR="00E67FBB" w:rsidRPr="00AF450C" w:rsidRDefault="00C7181D">
      <w:pPr>
        <w:pStyle w:val="1-"/>
        <w:ind w:left="420" w:firstLine="420"/>
        <w:rPr>
          <w:color w:val="000000" w:themeColor="text1"/>
        </w:rPr>
      </w:pPr>
      <w:r w:rsidRPr="00AF450C">
        <w:rPr>
          <w:rFonts w:hint="eastAsia"/>
          <w:color w:val="000000" w:themeColor="text1"/>
        </w:rPr>
        <w:t>2</w:t>
      </w:r>
      <w:r w:rsidRPr="00AF450C">
        <w:rPr>
          <w:rFonts w:hint="eastAsia"/>
          <w:color w:val="000000" w:themeColor="text1"/>
        </w:rPr>
        <w:t>）协议书；</w:t>
      </w:r>
    </w:p>
    <w:p w:rsidR="00E67FBB" w:rsidRPr="00AF450C" w:rsidRDefault="00C7181D">
      <w:pPr>
        <w:pStyle w:val="1-"/>
        <w:ind w:left="420" w:firstLine="420"/>
        <w:rPr>
          <w:color w:val="000000" w:themeColor="text1"/>
        </w:rPr>
      </w:pPr>
      <w:r w:rsidRPr="00AF450C">
        <w:rPr>
          <w:rFonts w:hint="eastAsia"/>
          <w:color w:val="000000" w:themeColor="text1"/>
        </w:rPr>
        <w:t>3</w:t>
      </w:r>
      <w:r w:rsidRPr="00AF450C">
        <w:rPr>
          <w:rFonts w:hint="eastAsia"/>
          <w:color w:val="000000" w:themeColor="text1"/>
        </w:rPr>
        <w:t>）中标通知书；</w:t>
      </w:r>
    </w:p>
    <w:p w:rsidR="00E67FBB" w:rsidRPr="00AF450C" w:rsidRDefault="00C7181D">
      <w:pPr>
        <w:pStyle w:val="1-"/>
        <w:ind w:left="420" w:firstLine="420"/>
        <w:rPr>
          <w:color w:val="000000" w:themeColor="text1"/>
        </w:rPr>
      </w:pPr>
      <w:r w:rsidRPr="00AF450C">
        <w:rPr>
          <w:rFonts w:hint="eastAsia"/>
          <w:color w:val="000000" w:themeColor="text1"/>
        </w:rPr>
        <w:t>4</w:t>
      </w:r>
      <w:r w:rsidRPr="00AF450C">
        <w:rPr>
          <w:rFonts w:hint="eastAsia"/>
          <w:color w:val="000000" w:themeColor="text1"/>
        </w:rPr>
        <w:t>）本合同专用条款及合同附件；</w:t>
      </w:r>
    </w:p>
    <w:p w:rsidR="00E67FBB" w:rsidRPr="00AF450C" w:rsidRDefault="00C7181D">
      <w:pPr>
        <w:pStyle w:val="1-"/>
        <w:ind w:left="420" w:firstLine="420"/>
        <w:rPr>
          <w:color w:val="000000" w:themeColor="text1"/>
        </w:rPr>
      </w:pPr>
      <w:r w:rsidRPr="00AF450C">
        <w:rPr>
          <w:rFonts w:hint="eastAsia"/>
          <w:color w:val="000000" w:themeColor="text1"/>
        </w:rPr>
        <w:t>5</w:t>
      </w:r>
      <w:r w:rsidRPr="00AF450C">
        <w:rPr>
          <w:rFonts w:hint="eastAsia"/>
          <w:color w:val="000000" w:themeColor="text1"/>
        </w:rPr>
        <w:t>）本合同通用条款；</w:t>
      </w:r>
    </w:p>
    <w:p w:rsidR="00E67FBB" w:rsidRPr="00AF450C" w:rsidRDefault="00C7181D">
      <w:pPr>
        <w:pStyle w:val="1-"/>
        <w:ind w:left="420" w:firstLine="420"/>
        <w:rPr>
          <w:color w:val="000000" w:themeColor="text1"/>
        </w:rPr>
      </w:pPr>
      <w:r w:rsidRPr="00AF450C">
        <w:rPr>
          <w:rFonts w:hint="eastAsia"/>
          <w:color w:val="000000" w:themeColor="text1"/>
        </w:rPr>
        <w:t>6</w:t>
      </w:r>
      <w:r w:rsidRPr="00AF450C">
        <w:rPr>
          <w:rFonts w:hint="eastAsia"/>
          <w:color w:val="000000" w:themeColor="text1"/>
        </w:rPr>
        <w:t>）技术标准和要求；</w:t>
      </w:r>
    </w:p>
    <w:p w:rsidR="00E67FBB" w:rsidRPr="00AF450C" w:rsidRDefault="00C7181D">
      <w:pPr>
        <w:pStyle w:val="1-"/>
        <w:ind w:left="420" w:firstLine="420"/>
        <w:rPr>
          <w:color w:val="000000" w:themeColor="text1"/>
        </w:rPr>
      </w:pPr>
      <w:r w:rsidRPr="00AF450C">
        <w:rPr>
          <w:rFonts w:hint="eastAsia"/>
          <w:color w:val="000000" w:themeColor="text1"/>
        </w:rPr>
        <w:t>7</w:t>
      </w:r>
      <w:r w:rsidRPr="00AF450C">
        <w:rPr>
          <w:rFonts w:hint="eastAsia"/>
          <w:color w:val="000000" w:themeColor="text1"/>
        </w:rPr>
        <w:t>）图纸</w:t>
      </w:r>
      <w:r w:rsidRPr="00AF450C">
        <w:rPr>
          <w:rFonts w:hint="eastAsia"/>
          <w:color w:val="000000" w:themeColor="text1"/>
        </w:rPr>
        <w:t>,</w:t>
      </w:r>
    </w:p>
    <w:p w:rsidR="00E67FBB" w:rsidRPr="00AF450C" w:rsidRDefault="00C7181D">
      <w:pPr>
        <w:pStyle w:val="1-"/>
        <w:ind w:left="420" w:firstLine="420"/>
        <w:rPr>
          <w:color w:val="000000" w:themeColor="text1"/>
        </w:rPr>
      </w:pPr>
      <w:r w:rsidRPr="00AF450C">
        <w:rPr>
          <w:rFonts w:hint="eastAsia"/>
          <w:color w:val="000000" w:themeColor="text1"/>
        </w:rPr>
        <w:t>8</w:t>
      </w:r>
      <w:r w:rsidRPr="00AF450C">
        <w:rPr>
          <w:rFonts w:hint="eastAsia"/>
          <w:color w:val="000000" w:themeColor="text1"/>
        </w:rPr>
        <w:t>）已标价工程量清单（另册）；</w:t>
      </w:r>
    </w:p>
    <w:p w:rsidR="00E67FBB" w:rsidRPr="00AF450C" w:rsidRDefault="00C7181D">
      <w:pPr>
        <w:pStyle w:val="1-"/>
        <w:ind w:left="420" w:firstLine="420"/>
        <w:rPr>
          <w:color w:val="000000" w:themeColor="text1"/>
        </w:rPr>
      </w:pPr>
      <w:r w:rsidRPr="00AF450C">
        <w:rPr>
          <w:rFonts w:hint="eastAsia"/>
          <w:color w:val="000000" w:themeColor="text1"/>
        </w:rPr>
        <w:t>9</w:t>
      </w:r>
      <w:r w:rsidRPr="00AF450C">
        <w:rPr>
          <w:rFonts w:hint="eastAsia"/>
          <w:color w:val="000000" w:themeColor="text1"/>
        </w:rPr>
        <w:t>）投标文件（另册，但投标文件以符合招标文件者为准，投标文件承诺的投标人的义务、责任比招标文件更高更严者，适用该等对招标人有利的承诺；投标文件低于招标文件要求的或对招标人不利的，以招标文件为准。）；</w:t>
      </w:r>
    </w:p>
    <w:p w:rsidR="00E67FBB" w:rsidRPr="00AF450C" w:rsidRDefault="00C7181D">
      <w:pPr>
        <w:pStyle w:val="1-"/>
        <w:ind w:left="420" w:firstLine="420"/>
        <w:rPr>
          <w:color w:val="000000" w:themeColor="text1"/>
        </w:rPr>
      </w:pPr>
      <w:r w:rsidRPr="00AF450C">
        <w:rPr>
          <w:rFonts w:hint="eastAsia"/>
          <w:color w:val="000000" w:themeColor="text1"/>
        </w:rPr>
        <w:t>10</w:t>
      </w:r>
      <w:r w:rsidRPr="00AF450C">
        <w:rPr>
          <w:rFonts w:hint="eastAsia"/>
          <w:color w:val="000000" w:themeColor="text1"/>
        </w:rPr>
        <w:t>）招标文件（另册）；</w:t>
      </w:r>
    </w:p>
    <w:p w:rsidR="00E67FBB" w:rsidRPr="00AF450C" w:rsidRDefault="00C7181D">
      <w:pPr>
        <w:pStyle w:val="1-"/>
        <w:ind w:firstLineChars="400" w:firstLine="840"/>
        <w:rPr>
          <w:color w:val="000000" w:themeColor="text1"/>
        </w:rPr>
      </w:pPr>
      <w:r w:rsidRPr="00AF450C">
        <w:rPr>
          <w:rFonts w:hint="eastAsia"/>
          <w:color w:val="000000" w:themeColor="text1"/>
        </w:rPr>
        <w:t>11</w:t>
      </w:r>
      <w:r w:rsidRPr="00AF450C">
        <w:rPr>
          <w:rFonts w:hint="eastAsia"/>
          <w:color w:val="000000" w:themeColor="text1"/>
        </w:rPr>
        <w:t>）经双方认可的其他有关书面文件。</w:t>
      </w:r>
    </w:p>
    <w:p w:rsidR="00E67FBB" w:rsidRPr="00AF450C" w:rsidRDefault="00C7181D">
      <w:pPr>
        <w:pStyle w:val="1-"/>
        <w:ind w:firstLine="420"/>
        <w:rPr>
          <w:color w:val="000000" w:themeColor="text1"/>
        </w:rPr>
      </w:pPr>
      <w:r w:rsidRPr="00AF450C">
        <w:rPr>
          <w:rFonts w:hint="eastAsia"/>
          <w:color w:val="000000" w:themeColor="text1"/>
        </w:rPr>
        <w:t>1.4.2.</w:t>
      </w:r>
      <w:r w:rsidRPr="00AF450C">
        <w:rPr>
          <w:rFonts w:hint="eastAsia"/>
          <w:color w:val="000000" w:themeColor="text1"/>
        </w:rPr>
        <w:tab/>
      </w:r>
      <w:r w:rsidRPr="00AF450C">
        <w:rPr>
          <w:rFonts w:hint="eastAsia"/>
          <w:color w:val="000000" w:themeColor="text1"/>
        </w:rPr>
        <w:t>当本合同条款内容或本合同组成文件含糊不清或不相一致，并且不能依据合同约定的解释顺序阐述清楚时，以发包人的解释为准。</w:t>
      </w:r>
    </w:p>
    <w:p w:rsidR="00E67FBB" w:rsidRPr="00AF450C" w:rsidRDefault="00C7181D">
      <w:pPr>
        <w:pStyle w:val="4-3"/>
        <w:ind w:firstLine="480"/>
        <w:rPr>
          <w:color w:val="000000" w:themeColor="text1"/>
        </w:rPr>
      </w:pPr>
      <w:bookmarkStart w:id="72" w:name="_Toc44492412"/>
      <w:bookmarkStart w:id="73" w:name="_Toc6825"/>
      <w:bookmarkStart w:id="74" w:name="_Toc8785"/>
      <w:r w:rsidRPr="00AF450C">
        <w:rPr>
          <w:rFonts w:hint="eastAsia"/>
          <w:color w:val="000000" w:themeColor="text1"/>
        </w:rPr>
        <w:t>1.5.</w:t>
      </w:r>
      <w:r w:rsidRPr="00AF450C">
        <w:rPr>
          <w:rFonts w:hint="eastAsia"/>
          <w:color w:val="000000" w:themeColor="text1"/>
        </w:rPr>
        <w:tab/>
      </w:r>
      <w:r w:rsidRPr="00AF450C">
        <w:rPr>
          <w:rFonts w:hint="eastAsia"/>
          <w:color w:val="000000" w:themeColor="text1"/>
        </w:rPr>
        <w:t>协议书</w:t>
      </w:r>
      <w:bookmarkEnd w:id="72"/>
      <w:bookmarkEnd w:id="73"/>
      <w:bookmarkEnd w:id="74"/>
    </w:p>
    <w:p w:rsidR="00E67FBB" w:rsidRPr="00AF450C" w:rsidRDefault="00C7181D">
      <w:pPr>
        <w:pStyle w:val="1-"/>
        <w:ind w:firstLine="420"/>
        <w:rPr>
          <w:color w:val="000000" w:themeColor="text1"/>
        </w:rPr>
      </w:pPr>
      <w:r w:rsidRPr="00AF450C">
        <w:rPr>
          <w:rFonts w:hint="eastAsia"/>
          <w:color w:val="000000" w:themeColor="text1"/>
        </w:rPr>
        <w:t>1.5.1.</w:t>
      </w:r>
      <w:r w:rsidRPr="00AF450C">
        <w:rPr>
          <w:rFonts w:hint="eastAsia"/>
          <w:color w:val="000000" w:themeColor="text1"/>
        </w:rPr>
        <w:tab/>
      </w:r>
      <w:r w:rsidRPr="00AF450C">
        <w:rPr>
          <w:rFonts w:hint="eastAsia"/>
          <w:color w:val="000000" w:themeColor="text1"/>
        </w:rPr>
        <w:t>分包人按中标通知书规定的时间与承包人签订协议书。</w:t>
      </w:r>
    </w:p>
    <w:p w:rsidR="00E67FBB" w:rsidRPr="00AF450C" w:rsidRDefault="00C7181D">
      <w:pPr>
        <w:pStyle w:val="4-3"/>
        <w:ind w:firstLine="480"/>
        <w:rPr>
          <w:color w:val="000000" w:themeColor="text1"/>
        </w:rPr>
      </w:pPr>
      <w:bookmarkStart w:id="75" w:name="_Toc20209"/>
      <w:bookmarkStart w:id="76" w:name="_Toc16821"/>
      <w:bookmarkStart w:id="77" w:name="_Toc44492413"/>
      <w:r w:rsidRPr="00AF450C">
        <w:rPr>
          <w:rFonts w:hint="eastAsia"/>
          <w:color w:val="000000" w:themeColor="text1"/>
        </w:rPr>
        <w:t>1.6.</w:t>
      </w:r>
      <w:r w:rsidRPr="00AF450C">
        <w:rPr>
          <w:rFonts w:hint="eastAsia"/>
          <w:color w:val="000000" w:themeColor="text1"/>
        </w:rPr>
        <w:tab/>
      </w:r>
      <w:r w:rsidRPr="00AF450C">
        <w:rPr>
          <w:rFonts w:hint="eastAsia"/>
          <w:color w:val="000000" w:themeColor="text1"/>
        </w:rPr>
        <w:t>图纸和分包人文件</w:t>
      </w:r>
      <w:bookmarkEnd w:id="75"/>
      <w:bookmarkEnd w:id="76"/>
      <w:bookmarkEnd w:id="77"/>
    </w:p>
    <w:p w:rsidR="00E67FBB" w:rsidRPr="00AF450C" w:rsidRDefault="00C7181D">
      <w:pPr>
        <w:pStyle w:val="1-"/>
        <w:ind w:firstLine="420"/>
        <w:rPr>
          <w:color w:val="000000" w:themeColor="text1"/>
        </w:rPr>
      </w:pPr>
      <w:r w:rsidRPr="00AF450C">
        <w:rPr>
          <w:rFonts w:hint="eastAsia"/>
          <w:color w:val="000000" w:themeColor="text1"/>
        </w:rPr>
        <w:t>1.6.1.</w:t>
      </w:r>
      <w:r w:rsidRPr="00AF450C">
        <w:rPr>
          <w:rFonts w:hint="eastAsia"/>
          <w:color w:val="000000" w:themeColor="text1"/>
        </w:rPr>
        <w:tab/>
      </w:r>
      <w:r w:rsidRPr="00AF450C">
        <w:rPr>
          <w:rFonts w:hint="eastAsia"/>
          <w:color w:val="000000" w:themeColor="text1"/>
        </w:rPr>
        <w:t>承包人提供的图纸</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承包人提供的图纸和资料的数量与日期在专用条款中约定。分包人需要增加图纸套数的，承包人可代为复制，复制费用由分包人承担。</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施工设计图纸需要修改和</w:t>
      </w:r>
      <w:r w:rsidRPr="00AF450C">
        <w:rPr>
          <w:rFonts w:hint="eastAsia"/>
          <w:color w:val="000000" w:themeColor="text1"/>
        </w:rPr>
        <w:t>(</w:t>
      </w:r>
      <w:r w:rsidRPr="00AF450C">
        <w:rPr>
          <w:rFonts w:hint="eastAsia"/>
          <w:color w:val="000000" w:themeColor="text1"/>
        </w:rPr>
        <w:t>或</w:t>
      </w:r>
      <w:r w:rsidRPr="00AF450C">
        <w:rPr>
          <w:rFonts w:hint="eastAsia"/>
          <w:color w:val="000000" w:themeColor="text1"/>
        </w:rPr>
        <w:t>)</w:t>
      </w:r>
      <w:r w:rsidRPr="00AF450C">
        <w:rPr>
          <w:rFonts w:hint="eastAsia"/>
          <w:color w:val="000000" w:themeColor="text1"/>
        </w:rPr>
        <w:t>补充的，分包人应及时书面报告承包人。承包人收到书面报告确认需要修改和</w:t>
      </w:r>
      <w:r w:rsidRPr="00AF450C">
        <w:rPr>
          <w:rFonts w:hint="eastAsia"/>
          <w:color w:val="000000" w:themeColor="text1"/>
        </w:rPr>
        <w:t>(</w:t>
      </w:r>
      <w:r w:rsidRPr="00AF450C">
        <w:rPr>
          <w:rFonts w:hint="eastAsia"/>
          <w:color w:val="000000" w:themeColor="text1"/>
        </w:rPr>
        <w:t>或</w:t>
      </w:r>
      <w:r w:rsidRPr="00AF450C">
        <w:rPr>
          <w:rFonts w:hint="eastAsia"/>
          <w:color w:val="000000" w:themeColor="text1"/>
        </w:rPr>
        <w:t>)</w:t>
      </w:r>
      <w:r w:rsidRPr="00AF450C">
        <w:rPr>
          <w:rFonts w:hint="eastAsia"/>
          <w:color w:val="000000" w:themeColor="text1"/>
        </w:rPr>
        <w:t>补充后应及时通知发包人予以修改和</w:t>
      </w:r>
      <w:r w:rsidRPr="00AF450C">
        <w:rPr>
          <w:rFonts w:hint="eastAsia"/>
          <w:color w:val="000000" w:themeColor="text1"/>
        </w:rPr>
        <w:t>(</w:t>
      </w:r>
      <w:r w:rsidRPr="00AF450C">
        <w:rPr>
          <w:rFonts w:hint="eastAsia"/>
          <w:color w:val="000000" w:themeColor="text1"/>
        </w:rPr>
        <w:t>或</w:t>
      </w:r>
      <w:r w:rsidRPr="00AF450C">
        <w:rPr>
          <w:rFonts w:hint="eastAsia"/>
          <w:color w:val="000000" w:themeColor="text1"/>
        </w:rPr>
        <w:t>)</w:t>
      </w:r>
      <w:r w:rsidRPr="00AF450C">
        <w:rPr>
          <w:rFonts w:hint="eastAsia"/>
          <w:color w:val="000000" w:themeColor="text1"/>
        </w:rPr>
        <w:t>补充，并在合理的时间内按照合同当事人双方约定的时间和数量提供给分包人。分包人应按照发包人新提供的经设计人修改和</w:t>
      </w:r>
      <w:r w:rsidRPr="00AF450C">
        <w:rPr>
          <w:rFonts w:hint="eastAsia"/>
          <w:color w:val="000000" w:themeColor="text1"/>
        </w:rPr>
        <w:t>(</w:t>
      </w:r>
      <w:r w:rsidRPr="00AF450C">
        <w:rPr>
          <w:rFonts w:hint="eastAsia"/>
          <w:color w:val="000000" w:themeColor="text1"/>
        </w:rPr>
        <w:t>或</w:t>
      </w:r>
      <w:r w:rsidRPr="00AF450C">
        <w:rPr>
          <w:rFonts w:hint="eastAsia"/>
          <w:color w:val="000000" w:themeColor="text1"/>
        </w:rPr>
        <w:t>)</w:t>
      </w:r>
      <w:r w:rsidRPr="00AF450C">
        <w:rPr>
          <w:rFonts w:hint="eastAsia"/>
          <w:color w:val="000000" w:themeColor="text1"/>
        </w:rPr>
        <w:t>补充后的图纸施工。</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分包人应在收到图纸后审查相关图纸中可能存在的不符合法律规定、适用标准、施工规范的任何错误、冲突，并在</w:t>
      </w:r>
      <w:r w:rsidRPr="00AF450C">
        <w:rPr>
          <w:rFonts w:hint="eastAsia"/>
          <w:color w:val="000000" w:themeColor="text1"/>
        </w:rPr>
        <w:t>7</w:t>
      </w:r>
      <w:r w:rsidRPr="00AF450C">
        <w:rPr>
          <w:rFonts w:hint="eastAsia"/>
          <w:color w:val="000000" w:themeColor="text1"/>
        </w:rPr>
        <w:t>天内通过承包人以书面方式报发包人及总监理工程师。对分包人已发现或作为有经验分包人应能发现的任何图纸的错漏碰缺，分包人未发现或发现后未及时报告承包人和发包人而造成工程造价增加或工期延误的，由分包人赔偿发包人损失，且工期不予延长。</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分包人有责任审核与本工程有关所有图纸，并作出协调和相应的配合，不论该等图纸是发自发包人和其它与本工程有关的施工单位。</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分包人保证只将图纸用于本合同履行，不得将图纸的任何部分泄漏给其他无关的第三方。除非因履行合同而必需，否则不经发包人同意，分包人不得为第三方复印、使用、或传输上述文件。</w:t>
      </w:r>
    </w:p>
    <w:p w:rsidR="00E67FBB" w:rsidRPr="00AF450C" w:rsidRDefault="00C7181D">
      <w:pPr>
        <w:pStyle w:val="1-"/>
        <w:ind w:firstLine="420"/>
        <w:rPr>
          <w:color w:val="000000" w:themeColor="text1"/>
        </w:rPr>
      </w:pPr>
      <w:r w:rsidRPr="00AF450C">
        <w:rPr>
          <w:rFonts w:hint="eastAsia"/>
          <w:color w:val="000000" w:themeColor="text1"/>
        </w:rPr>
        <w:t>1.6.2.</w:t>
      </w:r>
      <w:r w:rsidRPr="00AF450C">
        <w:rPr>
          <w:rFonts w:hint="eastAsia"/>
          <w:color w:val="000000" w:themeColor="text1"/>
        </w:rPr>
        <w:tab/>
      </w:r>
      <w:r w:rsidRPr="00AF450C">
        <w:rPr>
          <w:rFonts w:hint="eastAsia"/>
          <w:color w:val="000000" w:themeColor="text1"/>
        </w:rPr>
        <w:t>分包人提供的图纸</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需要分包人进行深化设计的，分包人应具有相应的设计资质或委托具有相应设计资质的单位进行设计，并对工程设计的质量负责。分包人应当将相关图纸、规范、计算书及其他资料按专用条款约定的时间及数量报送承包人及监理人，并经监理人报发包人批准。</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分包人在本工程竣工后</w:t>
      </w:r>
      <w:r w:rsidRPr="00AF450C">
        <w:rPr>
          <w:rFonts w:hint="eastAsia"/>
          <w:color w:val="000000" w:themeColor="text1"/>
        </w:rPr>
        <w:t>14</w:t>
      </w:r>
      <w:r w:rsidRPr="00AF450C">
        <w:rPr>
          <w:rFonts w:hint="eastAsia"/>
          <w:color w:val="000000" w:themeColor="text1"/>
        </w:rPr>
        <w:t>天内，须按照专用条款约定的数量提交完整的竣工图给承包人使用，并配合竣工资料归档相关工作，此作为承包人进行工程竣工结算的前提条件。</w:t>
      </w:r>
    </w:p>
    <w:p w:rsidR="00E67FBB" w:rsidRPr="00AF450C" w:rsidRDefault="00C7181D">
      <w:pPr>
        <w:pStyle w:val="1-"/>
        <w:ind w:firstLine="420"/>
        <w:rPr>
          <w:color w:val="000000" w:themeColor="text1"/>
        </w:rPr>
      </w:pPr>
      <w:r w:rsidRPr="00AF450C">
        <w:rPr>
          <w:color w:val="000000" w:themeColor="text1"/>
        </w:rPr>
        <w:t>1.6.3</w:t>
      </w:r>
      <w:r w:rsidRPr="00AF450C">
        <w:rPr>
          <w:rFonts w:hint="eastAsia"/>
          <w:color w:val="000000" w:themeColor="text1"/>
        </w:rPr>
        <w:tab/>
      </w:r>
      <w:r w:rsidRPr="00AF450C">
        <w:rPr>
          <w:rFonts w:hint="eastAsia"/>
          <w:color w:val="000000" w:themeColor="text1"/>
        </w:rPr>
        <w:t>承包人逾期提供图纸</w:t>
      </w:r>
    </w:p>
    <w:p w:rsidR="00E67FBB" w:rsidRPr="00AF450C" w:rsidRDefault="00C7181D">
      <w:pPr>
        <w:pStyle w:val="1-"/>
        <w:ind w:firstLine="420"/>
        <w:rPr>
          <w:color w:val="000000" w:themeColor="text1"/>
        </w:rPr>
      </w:pPr>
      <w:r w:rsidRPr="00AF450C">
        <w:rPr>
          <w:color w:val="000000" w:themeColor="text1"/>
        </w:rPr>
        <w:t>1</w:t>
      </w:r>
      <w:r w:rsidRPr="00AF450C">
        <w:rPr>
          <w:rFonts w:hint="eastAsia"/>
          <w:color w:val="000000" w:themeColor="text1"/>
        </w:rPr>
        <w:t>）如果承包人收到发包人提供的图纸后，未能按照本合同</w:t>
      </w:r>
      <w:r w:rsidRPr="00AF450C">
        <w:rPr>
          <w:rFonts w:hint="eastAsia"/>
          <w:color w:val="000000" w:themeColor="text1"/>
        </w:rPr>
        <w:t>1.6.1</w:t>
      </w:r>
      <w:r w:rsidRPr="00AF450C">
        <w:rPr>
          <w:rFonts w:hint="eastAsia"/>
          <w:color w:val="000000" w:themeColor="text1"/>
        </w:rPr>
        <w:t>项约定的图纸供应计划向分包人提供合同图纸，并且分包人认为这种行为将要对工程进展造成影响，分包人应就此以书面形式通知承包人、发包人和监理人，同时说明所缺图纸的具体细节并解释该图纸的延误将如何影响工程的进展以及为避免这种影响该图纸必须提供的最晚时间。如果在该最晚时间以前，承包人因发包人原因仍然未能向分包人提供所需的图纸，则分包人应就此进一步通知承包人、发包人和监理人。如果确实影响了关键线路的施工，双方进行协商。</w:t>
      </w:r>
    </w:p>
    <w:p w:rsidR="00E67FBB" w:rsidRPr="00AF450C" w:rsidRDefault="00C7181D">
      <w:pPr>
        <w:pStyle w:val="1-"/>
        <w:ind w:firstLine="420"/>
        <w:rPr>
          <w:color w:val="000000" w:themeColor="text1"/>
        </w:rPr>
      </w:pPr>
      <w:r w:rsidRPr="00AF450C">
        <w:rPr>
          <w:color w:val="000000" w:themeColor="text1"/>
        </w:rPr>
        <w:t>2</w:t>
      </w:r>
      <w:r w:rsidRPr="00AF450C">
        <w:rPr>
          <w:rFonts w:hint="eastAsia"/>
          <w:color w:val="000000" w:themeColor="text1"/>
        </w:rPr>
        <w:t>）如果承包人不能按约定提供图纸，是因为分包人未能提交合同约定应由其提交的图纸或提交的图纸有误，或是因为分包人的其他错误、拖延或其它违约所致，分包人无权要求发包人赔偿损失及顺延工期。</w:t>
      </w:r>
    </w:p>
    <w:p w:rsidR="00E67FBB" w:rsidRPr="00AF450C" w:rsidRDefault="00C7181D">
      <w:pPr>
        <w:pStyle w:val="1-"/>
        <w:ind w:firstLine="420"/>
        <w:rPr>
          <w:color w:val="000000" w:themeColor="text1"/>
        </w:rPr>
      </w:pPr>
      <w:r w:rsidRPr="00AF450C">
        <w:rPr>
          <w:color w:val="000000" w:themeColor="text1"/>
        </w:rPr>
        <w:t>3</w:t>
      </w:r>
      <w:r w:rsidRPr="00AF450C">
        <w:rPr>
          <w:rFonts w:hint="eastAsia"/>
          <w:color w:val="000000" w:themeColor="text1"/>
        </w:rPr>
        <w:t>）如果分包人未能按本项上述约定通知承包人及发包人，分包人无权要求延长工期。</w:t>
      </w:r>
    </w:p>
    <w:p w:rsidR="00E67FBB" w:rsidRPr="00AF450C" w:rsidRDefault="00C7181D">
      <w:pPr>
        <w:pStyle w:val="1-"/>
        <w:ind w:firstLine="420"/>
        <w:rPr>
          <w:color w:val="000000" w:themeColor="text1"/>
        </w:rPr>
      </w:pPr>
      <w:r w:rsidRPr="00AF450C">
        <w:rPr>
          <w:rFonts w:hint="eastAsia"/>
          <w:color w:val="000000" w:themeColor="text1"/>
        </w:rPr>
        <w:t>1.6.</w:t>
      </w:r>
      <w:r w:rsidRPr="00AF450C">
        <w:rPr>
          <w:color w:val="000000" w:themeColor="text1"/>
        </w:rPr>
        <w:t>4</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图纸和分包人文件的保管</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分包人须把一整套的合同文件包括图纸、规范和已标价的工程量清单连同工程开始后签发的一切指示、附加图纸、补充工料规范、资料表和细节存放在工地，以便承包人、发包人、监理人及其工程顾问可随时查阅参考。不论本合同因何种原因中止或终止，分包人均应将前述所有资料无条件交付予承包人及发包人。此作为承包人及发包人进行工程竣工结算的前提条件。</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不论是承包人负责提供的还是分包人自费复印或自行深化设计的图纸，其知识产权都属于发包人所有，分包人不得将图纸用于任何本工程施工以外的目的。</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分包人作为一个具备相应专业资质及丰富施工经验的承包商，在查阅合同文件或在本工程实施过程中，发现有关的工程设计、工程技术要求、施工图纸或其他资料中有任何差错、遗漏或缺陷，应在施工前不少于三十（</w:t>
      </w:r>
      <w:r w:rsidRPr="00AF450C">
        <w:rPr>
          <w:rFonts w:hint="eastAsia"/>
          <w:color w:val="000000" w:themeColor="text1"/>
        </w:rPr>
        <w:t>30</w:t>
      </w:r>
      <w:r w:rsidRPr="00AF450C">
        <w:rPr>
          <w:rFonts w:hint="eastAsia"/>
          <w:color w:val="000000" w:themeColor="text1"/>
        </w:rPr>
        <w:t>）天前向承包人及发包人提出书面意见。如分包人作为一个专业的有经验的承包商本应发现上述差错、遗漏或缺陷而未发现，或已发现却隐瞒不报，并继续施工，因而导致的质量缺陷、返工修复、工期延误、以及发包人、其他分包人和其他人的经济损失与工期延误等责任，由此造成损失的</w:t>
      </w:r>
      <w:r w:rsidRPr="00AF450C">
        <w:rPr>
          <w:rFonts w:hint="eastAsia"/>
          <w:color w:val="000000" w:themeColor="text1"/>
        </w:rPr>
        <w:t>50%</w:t>
      </w:r>
      <w:r w:rsidRPr="00AF450C">
        <w:rPr>
          <w:rFonts w:hint="eastAsia"/>
          <w:color w:val="000000" w:themeColor="text1"/>
        </w:rPr>
        <w:t>由分包人承担。如分包人已在上述时间内通过承包人向发包人提出发现差错、遗漏或缺陷的书面意见，而发包人及承包人仍决定按原要求施工的，分包人应予以执行。</w:t>
      </w:r>
    </w:p>
    <w:p w:rsidR="00E67FBB" w:rsidRPr="00AF450C" w:rsidRDefault="00C7181D">
      <w:pPr>
        <w:pStyle w:val="1-"/>
        <w:ind w:firstLine="420"/>
        <w:rPr>
          <w:color w:val="000000" w:themeColor="text1"/>
        </w:rPr>
      </w:pPr>
      <w:r w:rsidRPr="00AF450C">
        <w:rPr>
          <w:rFonts w:hint="eastAsia"/>
          <w:color w:val="000000" w:themeColor="text1"/>
        </w:rPr>
        <w:t xml:space="preserve">1.6.5  </w:t>
      </w:r>
      <w:r w:rsidRPr="00AF450C">
        <w:rPr>
          <w:rFonts w:hint="eastAsia"/>
          <w:color w:val="000000" w:themeColor="text1"/>
        </w:rPr>
        <w:t>施工方案</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施工方案由分包人负责编制，经承包人及监理人审核后，报发包人书面确认后方可实施。</w:t>
      </w:r>
    </w:p>
    <w:p w:rsidR="00E67FBB" w:rsidRPr="00AF450C" w:rsidRDefault="00C7181D">
      <w:pPr>
        <w:pStyle w:val="1-"/>
        <w:ind w:firstLineChars="0" w:firstLine="420"/>
        <w:rPr>
          <w:color w:val="000000" w:themeColor="text1"/>
        </w:rPr>
      </w:pPr>
      <w:r w:rsidRPr="00AF450C">
        <w:rPr>
          <w:color w:val="000000" w:themeColor="text1"/>
        </w:rPr>
        <w:t>2)</w:t>
      </w:r>
      <w:r w:rsidRPr="00AF450C">
        <w:rPr>
          <w:color w:val="000000" w:themeColor="text1"/>
        </w:rPr>
        <w:tab/>
      </w:r>
      <w:r w:rsidRPr="00AF450C">
        <w:rPr>
          <w:rFonts w:hint="eastAsia"/>
          <w:color w:val="000000" w:themeColor="text1"/>
        </w:rPr>
        <w:t>符合以下特点的工作需要编制施工方案：危险性较大、工序较多、工作时间长、涉及多个单位配合、需要协调完成、其他需要报发包人的工作。</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）施工方案不作为本合同工程变更、价格调整、工程量增减、计价计量方式调整、技术标准调整等的依据。</w:t>
      </w:r>
    </w:p>
    <w:p w:rsidR="00E67FBB" w:rsidRPr="00AF450C" w:rsidRDefault="00C7181D">
      <w:pPr>
        <w:pStyle w:val="4-3"/>
        <w:ind w:firstLine="480"/>
        <w:rPr>
          <w:color w:val="000000" w:themeColor="text1"/>
        </w:rPr>
      </w:pPr>
      <w:bookmarkStart w:id="78" w:name="_Toc17332"/>
      <w:bookmarkStart w:id="79" w:name="_Toc7891"/>
      <w:bookmarkStart w:id="80" w:name="_Toc44492414"/>
      <w:r w:rsidRPr="00AF450C">
        <w:rPr>
          <w:rFonts w:hint="eastAsia"/>
          <w:color w:val="000000" w:themeColor="text1"/>
        </w:rPr>
        <w:t>1.7.</w:t>
      </w:r>
      <w:r w:rsidRPr="00AF450C">
        <w:rPr>
          <w:rFonts w:hint="eastAsia"/>
          <w:color w:val="000000" w:themeColor="text1"/>
        </w:rPr>
        <w:tab/>
      </w:r>
      <w:r w:rsidRPr="00AF450C">
        <w:rPr>
          <w:rFonts w:hint="eastAsia"/>
          <w:color w:val="000000" w:themeColor="text1"/>
        </w:rPr>
        <w:t>转让</w:t>
      </w:r>
      <w:bookmarkEnd w:id="78"/>
      <w:bookmarkEnd w:id="79"/>
      <w:bookmarkEnd w:id="80"/>
    </w:p>
    <w:p w:rsidR="00E67FBB" w:rsidRPr="00AF450C" w:rsidRDefault="00C7181D">
      <w:pPr>
        <w:pStyle w:val="1-"/>
        <w:ind w:firstLine="420"/>
        <w:rPr>
          <w:color w:val="000000" w:themeColor="text1"/>
        </w:rPr>
      </w:pPr>
      <w:r w:rsidRPr="00AF450C">
        <w:rPr>
          <w:rFonts w:hint="eastAsia"/>
          <w:color w:val="000000" w:themeColor="text1"/>
        </w:rPr>
        <w:t>1.7.1.</w:t>
      </w:r>
      <w:r w:rsidRPr="00AF450C">
        <w:rPr>
          <w:rFonts w:hint="eastAsia"/>
          <w:color w:val="000000" w:themeColor="text1"/>
        </w:rPr>
        <w:tab/>
      </w:r>
      <w:r w:rsidRPr="00AF450C">
        <w:rPr>
          <w:rFonts w:hint="eastAsia"/>
          <w:color w:val="000000" w:themeColor="text1"/>
        </w:rPr>
        <w:t>除合同另有约定外，未经承包人及发包人同意，分包人不得将合同权利全部或部分转让给第三人，也不得全部或部分转移合同义务。</w:t>
      </w:r>
    </w:p>
    <w:p w:rsidR="00E67FBB" w:rsidRPr="00AF450C" w:rsidRDefault="00C7181D">
      <w:pPr>
        <w:pStyle w:val="4-3"/>
        <w:ind w:firstLine="480"/>
        <w:rPr>
          <w:color w:val="000000" w:themeColor="text1"/>
        </w:rPr>
      </w:pPr>
      <w:bookmarkStart w:id="81" w:name="_Toc17478"/>
      <w:bookmarkStart w:id="82" w:name="_Toc44492415"/>
      <w:bookmarkStart w:id="83" w:name="_Toc25034"/>
      <w:r w:rsidRPr="00AF450C">
        <w:rPr>
          <w:rFonts w:hint="eastAsia"/>
          <w:color w:val="000000" w:themeColor="text1"/>
        </w:rPr>
        <w:t>1.8.</w:t>
      </w:r>
      <w:r w:rsidRPr="00AF450C">
        <w:rPr>
          <w:rFonts w:hint="eastAsia"/>
          <w:color w:val="000000" w:themeColor="text1"/>
        </w:rPr>
        <w:tab/>
      </w:r>
      <w:r w:rsidRPr="00AF450C">
        <w:rPr>
          <w:rFonts w:hint="eastAsia"/>
          <w:color w:val="000000" w:themeColor="text1"/>
        </w:rPr>
        <w:t>严禁贿赂</w:t>
      </w:r>
      <w:bookmarkEnd w:id="81"/>
      <w:bookmarkEnd w:id="82"/>
      <w:bookmarkEnd w:id="83"/>
    </w:p>
    <w:p w:rsidR="00E67FBB" w:rsidRPr="00AF450C" w:rsidRDefault="00C7181D">
      <w:pPr>
        <w:pStyle w:val="1-"/>
        <w:ind w:firstLine="420"/>
        <w:rPr>
          <w:color w:val="000000" w:themeColor="text1"/>
        </w:rPr>
      </w:pPr>
      <w:r w:rsidRPr="00AF450C">
        <w:rPr>
          <w:rFonts w:hint="eastAsia"/>
          <w:color w:val="000000" w:themeColor="text1"/>
        </w:rPr>
        <w:t>1.8.1.</w:t>
      </w:r>
      <w:r w:rsidRPr="00AF450C">
        <w:rPr>
          <w:rFonts w:hint="eastAsia"/>
          <w:color w:val="000000" w:themeColor="text1"/>
        </w:rPr>
        <w:tab/>
      </w:r>
      <w:r w:rsidRPr="00AF450C">
        <w:rPr>
          <w:rFonts w:hint="eastAsia"/>
          <w:color w:val="000000" w:themeColor="text1"/>
        </w:rPr>
        <w:t>合同当事人双方不得以贿赂或变相贿赂的方式，谋取不当利益或损害对方权益。因贿赂造成对方损失的，行为人应赔偿损失，并承担相应的法律责任。</w:t>
      </w:r>
    </w:p>
    <w:p w:rsidR="00E67FBB" w:rsidRPr="00AF450C" w:rsidRDefault="00C7181D">
      <w:pPr>
        <w:pStyle w:val="4-3"/>
        <w:ind w:firstLine="480"/>
        <w:rPr>
          <w:color w:val="000000" w:themeColor="text1"/>
        </w:rPr>
      </w:pPr>
      <w:bookmarkStart w:id="84" w:name="_Toc4474"/>
      <w:bookmarkStart w:id="85" w:name="_Toc16087"/>
      <w:bookmarkStart w:id="86" w:name="_Toc44492416"/>
      <w:r w:rsidRPr="00AF450C">
        <w:rPr>
          <w:rFonts w:hint="eastAsia"/>
          <w:color w:val="000000" w:themeColor="text1"/>
        </w:rPr>
        <w:t>1.9.</w:t>
      </w:r>
      <w:r w:rsidRPr="00AF450C">
        <w:rPr>
          <w:rFonts w:hint="eastAsia"/>
          <w:color w:val="000000" w:themeColor="text1"/>
        </w:rPr>
        <w:tab/>
      </w:r>
      <w:r w:rsidRPr="00AF450C">
        <w:rPr>
          <w:rFonts w:hint="eastAsia"/>
          <w:color w:val="000000" w:themeColor="text1"/>
        </w:rPr>
        <w:t>文物和地下障碍物</w:t>
      </w:r>
      <w:bookmarkEnd w:id="84"/>
      <w:bookmarkEnd w:id="85"/>
      <w:bookmarkEnd w:id="86"/>
    </w:p>
    <w:p w:rsidR="00E67FBB" w:rsidRPr="00AF450C" w:rsidRDefault="00C7181D">
      <w:pPr>
        <w:pStyle w:val="1-"/>
        <w:ind w:firstLine="420"/>
        <w:rPr>
          <w:color w:val="000000" w:themeColor="text1"/>
        </w:rPr>
      </w:pPr>
      <w:r w:rsidRPr="00AF450C">
        <w:rPr>
          <w:rFonts w:hint="eastAsia"/>
          <w:color w:val="000000" w:themeColor="text1"/>
        </w:rPr>
        <w:t>1.9.1.</w:t>
      </w:r>
      <w:r w:rsidRPr="00AF450C">
        <w:rPr>
          <w:rFonts w:hint="eastAsia"/>
          <w:color w:val="000000" w:themeColor="text1"/>
        </w:rPr>
        <w:tab/>
      </w:r>
      <w:r w:rsidRPr="00AF450C">
        <w:rPr>
          <w:rFonts w:hint="eastAsia"/>
          <w:color w:val="000000" w:themeColor="text1"/>
        </w:rPr>
        <w:t>在施工中发现古墓、古建筑遗址等文物及化石或其他有考古、地质研究等价值的物品时，分包人应立即保护好现场并于</w:t>
      </w:r>
      <w:r w:rsidRPr="00AF450C">
        <w:rPr>
          <w:rFonts w:hint="eastAsia"/>
          <w:color w:val="000000" w:themeColor="text1"/>
        </w:rPr>
        <w:t>4</w:t>
      </w:r>
      <w:r w:rsidRPr="00AF450C">
        <w:rPr>
          <w:rFonts w:hint="eastAsia"/>
          <w:color w:val="000000" w:themeColor="text1"/>
        </w:rPr>
        <w:t>小时内以书面形式通知承包人、发包人及监理人，承包人、发包人及监理人应于收到书面通知后</w:t>
      </w:r>
      <w:r w:rsidRPr="00AF450C">
        <w:rPr>
          <w:rFonts w:hint="eastAsia"/>
          <w:color w:val="000000" w:themeColor="text1"/>
        </w:rPr>
        <w:t>24</w:t>
      </w:r>
      <w:r w:rsidRPr="00AF450C">
        <w:rPr>
          <w:rFonts w:hint="eastAsia"/>
          <w:color w:val="000000" w:themeColor="text1"/>
        </w:rPr>
        <w:t>小时内报告当地文物管理部门，合同当事人双方按文物管理部门的要求采取妥善保护措施。由此导致工期延误超过</w:t>
      </w:r>
      <w:r w:rsidRPr="00AF450C">
        <w:rPr>
          <w:rFonts w:hint="eastAsia"/>
          <w:color w:val="000000" w:themeColor="text1"/>
        </w:rPr>
        <w:t>7</w:t>
      </w:r>
      <w:r w:rsidRPr="00AF450C">
        <w:rPr>
          <w:rFonts w:hint="eastAsia"/>
          <w:color w:val="000000" w:themeColor="text1"/>
        </w:rPr>
        <w:t>天的，顺延延误的工期。如发现后隐瞒不报，致使文物遭受破坏，责任者依法承担相应责任。</w:t>
      </w:r>
    </w:p>
    <w:p w:rsidR="00E67FBB" w:rsidRPr="00AF450C" w:rsidRDefault="00C7181D">
      <w:pPr>
        <w:pStyle w:val="1-"/>
        <w:ind w:firstLine="420"/>
        <w:rPr>
          <w:color w:val="000000" w:themeColor="text1"/>
        </w:rPr>
      </w:pPr>
      <w:r w:rsidRPr="00AF450C">
        <w:rPr>
          <w:rFonts w:hint="eastAsia"/>
          <w:color w:val="000000" w:themeColor="text1"/>
        </w:rPr>
        <w:t>1.9.2.</w:t>
      </w:r>
      <w:r w:rsidRPr="00AF450C">
        <w:rPr>
          <w:rFonts w:hint="eastAsia"/>
          <w:color w:val="000000" w:themeColor="text1"/>
        </w:rPr>
        <w:t>施工中发现影响施工的地下障碍物时，分包人应于</w:t>
      </w:r>
      <w:r w:rsidRPr="00AF450C">
        <w:rPr>
          <w:rFonts w:hint="eastAsia"/>
          <w:color w:val="000000" w:themeColor="text1"/>
        </w:rPr>
        <w:t>8</w:t>
      </w:r>
      <w:r w:rsidRPr="00AF450C">
        <w:rPr>
          <w:rFonts w:hint="eastAsia"/>
          <w:color w:val="000000" w:themeColor="text1"/>
        </w:rPr>
        <w:t>小时内以书面形式通知承包人及发包人，同时提出处置方案，承包人及发包人收到处置方案后</w:t>
      </w:r>
      <w:r w:rsidRPr="00AF450C">
        <w:rPr>
          <w:rFonts w:hint="eastAsia"/>
          <w:color w:val="000000" w:themeColor="text1"/>
        </w:rPr>
        <w:t>24</w:t>
      </w:r>
      <w:r w:rsidRPr="00AF450C">
        <w:rPr>
          <w:rFonts w:hint="eastAsia"/>
          <w:color w:val="000000" w:themeColor="text1"/>
        </w:rPr>
        <w:t>小时内予以认可或提出修正方案。承包人顺延延误的工期。所发现的地下障碍物有归属单位时，由发包人报请有关部门协同处置。</w:t>
      </w:r>
    </w:p>
    <w:p w:rsidR="00E67FBB" w:rsidRPr="00AF450C" w:rsidRDefault="00C7181D">
      <w:pPr>
        <w:pStyle w:val="4-3"/>
        <w:ind w:firstLine="480"/>
        <w:rPr>
          <w:color w:val="000000" w:themeColor="text1"/>
        </w:rPr>
      </w:pPr>
      <w:bookmarkStart w:id="87" w:name="_Toc15474"/>
      <w:bookmarkStart w:id="88" w:name="_Toc44492417"/>
      <w:bookmarkStart w:id="89" w:name="_Toc21868"/>
      <w:r w:rsidRPr="00AF450C">
        <w:rPr>
          <w:rFonts w:hint="eastAsia"/>
          <w:color w:val="000000" w:themeColor="text1"/>
        </w:rPr>
        <w:t>1.10.</w:t>
      </w:r>
      <w:r w:rsidRPr="00AF450C">
        <w:rPr>
          <w:rFonts w:hint="eastAsia"/>
          <w:color w:val="000000" w:themeColor="text1"/>
        </w:rPr>
        <w:tab/>
      </w:r>
      <w:r w:rsidRPr="00AF450C">
        <w:rPr>
          <w:rFonts w:hint="eastAsia"/>
          <w:color w:val="000000" w:themeColor="text1"/>
        </w:rPr>
        <w:t>专利技术及特殊工艺</w:t>
      </w:r>
      <w:bookmarkEnd w:id="87"/>
      <w:bookmarkEnd w:id="88"/>
      <w:bookmarkEnd w:id="89"/>
    </w:p>
    <w:p w:rsidR="00E67FBB" w:rsidRPr="00AF450C" w:rsidRDefault="00C7181D">
      <w:pPr>
        <w:pStyle w:val="1-"/>
        <w:ind w:firstLine="420"/>
        <w:rPr>
          <w:color w:val="000000" w:themeColor="text1"/>
        </w:rPr>
      </w:pPr>
      <w:r w:rsidRPr="00AF450C">
        <w:rPr>
          <w:rFonts w:hint="eastAsia"/>
          <w:color w:val="000000" w:themeColor="text1"/>
        </w:rPr>
        <w:t>1.10.1.</w:t>
      </w:r>
      <w:r w:rsidRPr="00AF450C">
        <w:rPr>
          <w:rFonts w:hint="eastAsia"/>
          <w:color w:val="000000" w:themeColor="text1"/>
        </w:rPr>
        <w:tab/>
      </w:r>
      <w:r w:rsidRPr="00AF450C">
        <w:rPr>
          <w:rFonts w:hint="eastAsia"/>
          <w:color w:val="000000" w:themeColor="text1"/>
        </w:rPr>
        <w:t>分包人提出使用专利技术或特殊工艺，应取得承包人及发包人认可，分包人负责办理申报手续并承担有关费用。</w:t>
      </w:r>
    </w:p>
    <w:p w:rsidR="00E67FBB" w:rsidRPr="00AF450C" w:rsidRDefault="00C7181D">
      <w:pPr>
        <w:pStyle w:val="1-"/>
        <w:ind w:firstLine="420"/>
        <w:rPr>
          <w:color w:val="000000" w:themeColor="text1"/>
        </w:rPr>
      </w:pPr>
      <w:r w:rsidRPr="00AF450C">
        <w:rPr>
          <w:rFonts w:hint="eastAsia"/>
          <w:color w:val="000000" w:themeColor="text1"/>
        </w:rPr>
        <w:t>1.10.2.</w:t>
      </w:r>
      <w:r w:rsidRPr="00AF450C">
        <w:rPr>
          <w:rFonts w:hint="eastAsia"/>
          <w:color w:val="000000" w:themeColor="text1"/>
        </w:rPr>
        <w:tab/>
      </w:r>
      <w:r w:rsidRPr="00AF450C">
        <w:rPr>
          <w:rFonts w:hint="eastAsia"/>
          <w:color w:val="000000" w:themeColor="text1"/>
        </w:rPr>
        <w:t>分包人保证为本工程项目所提交的全部设计文件或产品、设备等未侵犯第三方的知识产权。若分包人所提供的设计文件或产品、设备等涉嫌侵犯第三方知识产权或其他权利的，分包人必须自费负责妥善解决，使承包人及发包人免遭任何损失，免于承担任何责任；若承包人及发包人被牵连诉讼或仲裁，法院或仲裁机构裁判发包人败诉，或任何调解、和解协议规定承包人或发包人需要向第三方支付赔偿或费用及</w:t>
      </w:r>
      <w:r w:rsidRPr="00AF450C">
        <w:rPr>
          <w:rFonts w:hint="eastAsia"/>
          <w:color w:val="000000" w:themeColor="text1"/>
        </w:rPr>
        <w:t>/</w:t>
      </w:r>
      <w:r w:rsidRPr="00AF450C">
        <w:rPr>
          <w:rFonts w:hint="eastAsia"/>
          <w:color w:val="000000" w:themeColor="text1"/>
        </w:rPr>
        <w:t>或承担其他法律责任的，应由分包人全额赔偿及</w:t>
      </w:r>
      <w:r w:rsidRPr="00AF450C">
        <w:rPr>
          <w:rFonts w:hint="eastAsia"/>
          <w:color w:val="000000" w:themeColor="text1"/>
        </w:rPr>
        <w:t>/</w:t>
      </w:r>
      <w:r w:rsidRPr="00AF450C">
        <w:rPr>
          <w:rFonts w:hint="eastAsia"/>
          <w:color w:val="000000" w:themeColor="text1"/>
        </w:rPr>
        <w:t>或承担其他法律责任；分包人须在法院或仲裁机构生效法律文书或该等协议书指定的支付期限到期前，按该等文件指定的款项先行赔付给承包人或发包人。</w:t>
      </w:r>
    </w:p>
    <w:p w:rsidR="00E67FBB" w:rsidRPr="00AF450C" w:rsidRDefault="00C7181D">
      <w:pPr>
        <w:pStyle w:val="4-3"/>
        <w:ind w:firstLine="480"/>
        <w:rPr>
          <w:color w:val="000000" w:themeColor="text1"/>
        </w:rPr>
      </w:pPr>
      <w:bookmarkStart w:id="90" w:name="_Toc5448"/>
      <w:bookmarkStart w:id="91" w:name="_Toc6747"/>
      <w:bookmarkStart w:id="92" w:name="_Toc44492418"/>
      <w:r w:rsidRPr="00AF450C">
        <w:rPr>
          <w:rFonts w:hint="eastAsia"/>
          <w:color w:val="000000" w:themeColor="text1"/>
        </w:rPr>
        <w:t>1.11.</w:t>
      </w:r>
      <w:r w:rsidRPr="00AF450C">
        <w:rPr>
          <w:rFonts w:hint="eastAsia"/>
          <w:color w:val="000000" w:themeColor="text1"/>
        </w:rPr>
        <w:tab/>
      </w:r>
      <w:r w:rsidRPr="00AF450C">
        <w:rPr>
          <w:rFonts w:hint="eastAsia"/>
          <w:color w:val="000000" w:themeColor="text1"/>
        </w:rPr>
        <w:t>图纸和文件的保密</w:t>
      </w:r>
      <w:bookmarkEnd w:id="90"/>
      <w:bookmarkEnd w:id="91"/>
      <w:bookmarkEnd w:id="92"/>
    </w:p>
    <w:p w:rsidR="00E67FBB" w:rsidRPr="00AF450C" w:rsidRDefault="00C7181D">
      <w:pPr>
        <w:pStyle w:val="1-"/>
        <w:ind w:firstLine="420"/>
        <w:rPr>
          <w:color w:val="000000" w:themeColor="text1"/>
        </w:rPr>
      </w:pPr>
      <w:r w:rsidRPr="00AF450C">
        <w:rPr>
          <w:rFonts w:hint="eastAsia"/>
          <w:color w:val="000000" w:themeColor="text1"/>
        </w:rPr>
        <w:t>1.11.1.</w:t>
      </w:r>
      <w:r w:rsidRPr="00AF450C">
        <w:rPr>
          <w:rFonts w:hint="eastAsia"/>
          <w:color w:val="000000" w:themeColor="text1"/>
        </w:rPr>
        <w:tab/>
      </w:r>
      <w:r w:rsidRPr="00AF450C">
        <w:rPr>
          <w:rFonts w:hint="eastAsia"/>
          <w:color w:val="000000" w:themeColor="text1"/>
        </w:rPr>
        <w:t>用于本合同的图纸和文件，未经发包人及承包人同意，分包人不得为合同以外的目的泄露给他人或公开发表与引用。</w:t>
      </w:r>
    </w:p>
    <w:p w:rsidR="00E67FBB" w:rsidRPr="00AF450C" w:rsidRDefault="00C7181D">
      <w:pPr>
        <w:pStyle w:val="1-"/>
        <w:ind w:firstLine="420"/>
        <w:rPr>
          <w:color w:val="000000" w:themeColor="text1"/>
        </w:rPr>
      </w:pPr>
      <w:r w:rsidRPr="00AF450C">
        <w:rPr>
          <w:rFonts w:hint="eastAsia"/>
          <w:color w:val="000000" w:themeColor="text1"/>
        </w:rPr>
        <w:t>1.11.2.</w:t>
      </w:r>
      <w:r w:rsidRPr="00AF450C">
        <w:rPr>
          <w:rFonts w:hint="eastAsia"/>
          <w:color w:val="000000" w:themeColor="text1"/>
        </w:rPr>
        <w:tab/>
      </w:r>
      <w:r w:rsidRPr="00AF450C">
        <w:rPr>
          <w:rFonts w:hint="eastAsia"/>
          <w:color w:val="000000" w:themeColor="text1"/>
        </w:rPr>
        <w:t>分包人提供的文件，未经分包人同意，发包人、监理人及承包人不得为合同以外的目的泄露给他人或公开发表与引用。</w:t>
      </w:r>
    </w:p>
    <w:p w:rsidR="00E67FBB" w:rsidRPr="00AF450C" w:rsidRDefault="00C7181D">
      <w:pPr>
        <w:pStyle w:val="1-"/>
        <w:ind w:firstLine="420"/>
        <w:rPr>
          <w:color w:val="000000" w:themeColor="text1"/>
        </w:rPr>
      </w:pPr>
      <w:r w:rsidRPr="00AF450C">
        <w:rPr>
          <w:rFonts w:hint="eastAsia"/>
          <w:color w:val="000000" w:themeColor="text1"/>
        </w:rPr>
        <w:t>1.11.3.</w:t>
      </w:r>
      <w:r w:rsidRPr="00AF450C">
        <w:rPr>
          <w:rFonts w:hint="eastAsia"/>
          <w:color w:val="000000" w:themeColor="text1"/>
        </w:rPr>
        <w:tab/>
      </w:r>
      <w:r w:rsidRPr="00AF450C">
        <w:rPr>
          <w:rFonts w:hint="eastAsia"/>
          <w:color w:val="000000" w:themeColor="text1"/>
        </w:rPr>
        <w:t>分包人应履行保密义务，未经发包人同意，不得翻印、外传所有有关工程的资料包括文件、图纸、样板等，不得将本工程图纸及发包人或承包人提供的样板转给第三人。</w:t>
      </w:r>
    </w:p>
    <w:p w:rsidR="00E67FBB" w:rsidRPr="00AF450C" w:rsidRDefault="00C7181D">
      <w:pPr>
        <w:pStyle w:val="3-2"/>
        <w:rPr>
          <w:color w:val="000000" w:themeColor="text1"/>
        </w:rPr>
      </w:pPr>
      <w:bookmarkStart w:id="93" w:name="_Toc44227983"/>
      <w:bookmarkStart w:id="94" w:name="_Toc44492419"/>
      <w:bookmarkStart w:id="95" w:name="_Toc9731"/>
      <w:bookmarkStart w:id="96" w:name="_Toc47512232"/>
      <w:bookmarkStart w:id="97" w:name="_Toc407355995"/>
      <w:bookmarkStart w:id="98" w:name="_Toc7917"/>
      <w:bookmarkStart w:id="99" w:name="_Toc91082294"/>
      <w:r w:rsidRPr="00AF450C">
        <w:rPr>
          <w:rFonts w:hint="eastAsia"/>
          <w:color w:val="000000" w:themeColor="text1"/>
        </w:rPr>
        <w:t>2.</w:t>
      </w:r>
      <w:bookmarkEnd w:id="93"/>
      <w:bookmarkEnd w:id="94"/>
      <w:bookmarkEnd w:id="95"/>
      <w:bookmarkEnd w:id="96"/>
      <w:bookmarkEnd w:id="97"/>
      <w:bookmarkEnd w:id="98"/>
      <w:r w:rsidRPr="00AF450C">
        <w:rPr>
          <w:rFonts w:hint="eastAsia"/>
          <w:color w:val="000000" w:themeColor="text1"/>
        </w:rPr>
        <w:t>承包人</w:t>
      </w:r>
      <w:bookmarkEnd w:id="99"/>
    </w:p>
    <w:p w:rsidR="00E67FBB" w:rsidRPr="00AF450C" w:rsidRDefault="00C7181D">
      <w:pPr>
        <w:pStyle w:val="4-3"/>
        <w:ind w:firstLine="480"/>
        <w:rPr>
          <w:color w:val="000000" w:themeColor="text1"/>
        </w:rPr>
      </w:pPr>
      <w:bookmarkStart w:id="100" w:name="_Toc44492420"/>
      <w:bookmarkStart w:id="101" w:name="_Toc12683"/>
      <w:bookmarkStart w:id="102" w:name="_Toc17930"/>
      <w:r w:rsidRPr="00AF450C">
        <w:rPr>
          <w:rFonts w:hint="eastAsia"/>
          <w:color w:val="000000" w:themeColor="text1"/>
        </w:rPr>
        <w:t>2.1.</w:t>
      </w:r>
      <w:r w:rsidRPr="00AF450C">
        <w:rPr>
          <w:rFonts w:hint="eastAsia"/>
          <w:color w:val="000000" w:themeColor="text1"/>
        </w:rPr>
        <w:tab/>
      </w:r>
      <w:r w:rsidRPr="00AF450C">
        <w:rPr>
          <w:rFonts w:hint="eastAsia"/>
          <w:color w:val="000000" w:themeColor="text1"/>
        </w:rPr>
        <w:t>承包人代表</w:t>
      </w:r>
      <w:bookmarkEnd w:id="100"/>
      <w:bookmarkEnd w:id="101"/>
      <w:bookmarkEnd w:id="102"/>
    </w:p>
    <w:p w:rsidR="00E67FBB" w:rsidRPr="00AF450C" w:rsidRDefault="00C7181D">
      <w:pPr>
        <w:pStyle w:val="1-"/>
        <w:ind w:firstLine="420"/>
        <w:rPr>
          <w:color w:val="000000" w:themeColor="text1"/>
        </w:rPr>
      </w:pPr>
      <w:r w:rsidRPr="00AF450C">
        <w:rPr>
          <w:rFonts w:hint="eastAsia"/>
          <w:color w:val="000000" w:themeColor="text1"/>
        </w:rPr>
        <w:t>2.1.1.</w:t>
      </w:r>
      <w:r w:rsidRPr="00AF450C">
        <w:rPr>
          <w:rFonts w:hint="eastAsia"/>
          <w:color w:val="000000" w:themeColor="text1"/>
        </w:rPr>
        <w:tab/>
      </w:r>
      <w:r w:rsidRPr="00AF450C">
        <w:rPr>
          <w:rFonts w:hint="eastAsia"/>
          <w:color w:val="000000" w:themeColor="text1"/>
        </w:rPr>
        <w:t>承包人应任命承包人代表负责处理施工现场与发包人有关的具体事宜。承包人代表在承包人授权的权限内的行为由承包人承担法律责任。承包人代表姓名、职务在专用条款内写明。</w:t>
      </w:r>
    </w:p>
    <w:p w:rsidR="00E67FBB" w:rsidRPr="00AF450C" w:rsidRDefault="00C7181D">
      <w:pPr>
        <w:pStyle w:val="1-"/>
        <w:ind w:firstLine="420"/>
        <w:rPr>
          <w:color w:val="000000" w:themeColor="text1"/>
        </w:rPr>
      </w:pPr>
      <w:r w:rsidRPr="00AF450C">
        <w:rPr>
          <w:rFonts w:hint="eastAsia"/>
          <w:color w:val="000000" w:themeColor="text1"/>
        </w:rPr>
        <w:t>2.1.2.</w:t>
      </w:r>
      <w:r w:rsidRPr="00AF450C">
        <w:rPr>
          <w:rFonts w:hint="eastAsia"/>
          <w:color w:val="000000" w:themeColor="text1"/>
        </w:rPr>
        <w:tab/>
      </w:r>
      <w:r w:rsidRPr="00AF450C">
        <w:rPr>
          <w:rFonts w:hint="eastAsia"/>
          <w:color w:val="000000" w:themeColor="text1"/>
        </w:rPr>
        <w:t>承包人代表的权限为：负责工程建设的内外部关系协调，对工程建设进行监督管理。承包人赋予的其他权限在专用条款中写明。</w:t>
      </w:r>
    </w:p>
    <w:p w:rsidR="00E67FBB" w:rsidRPr="00AF450C" w:rsidRDefault="00C7181D">
      <w:pPr>
        <w:pStyle w:val="1-"/>
        <w:ind w:firstLine="420"/>
        <w:rPr>
          <w:color w:val="000000" w:themeColor="text1"/>
        </w:rPr>
      </w:pPr>
      <w:r w:rsidRPr="00AF450C">
        <w:rPr>
          <w:rFonts w:hint="eastAsia"/>
          <w:color w:val="000000" w:themeColor="text1"/>
        </w:rPr>
        <w:t>2.1.3.</w:t>
      </w:r>
      <w:r w:rsidRPr="00AF450C">
        <w:rPr>
          <w:rFonts w:hint="eastAsia"/>
          <w:color w:val="000000" w:themeColor="text1"/>
        </w:rPr>
        <w:tab/>
      </w:r>
      <w:r w:rsidRPr="00AF450C">
        <w:rPr>
          <w:rFonts w:hint="eastAsia"/>
          <w:color w:val="000000" w:themeColor="text1"/>
        </w:rPr>
        <w:t>对本合同内容的任何修订、增加或减少项目、款项的支付、设计变更与工程签证等，需要另外获得承包人的授权，并加盖承包人公章方可生效。在任何情形下，承包人代表都没有修改本合同的权利。分包人确知，承包人代表签署的可能修改合同条款的任何文件均无效。</w:t>
      </w:r>
    </w:p>
    <w:p w:rsidR="00E67FBB" w:rsidRPr="00AF450C" w:rsidRDefault="00C7181D">
      <w:pPr>
        <w:pStyle w:val="1-"/>
        <w:ind w:firstLine="420"/>
        <w:rPr>
          <w:color w:val="000000" w:themeColor="text1"/>
        </w:rPr>
      </w:pPr>
      <w:r w:rsidRPr="00AF450C">
        <w:rPr>
          <w:rFonts w:hint="eastAsia"/>
          <w:color w:val="000000" w:themeColor="text1"/>
        </w:rPr>
        <w:t>2.1.4.</w:t>
      </w:r>
      <w:r w:rsidRPr="00AF450C">
        <w:rPr>
          <w:rFonts w:hint="eastAsia"/>
          <w:color w:val="000000" w:themeColor="text1"/>
        </w:rPr>
        <w:tab/>
      </w:r>
      <w:r w:rsidRPr="00AF450C">
        <w:rPr>
          <w:rFonts w:hint="eastAsia"/>
          <w:color w:val="000000" w:themeColor="text1"/>
        </w:rPr>
        <w:t>如更换承包人代表，承包人应以书面形式通知分包人，后任继续行使合同文件约定的前任的职权，履行前任的义务。</w:t>
      </w:r>
    </w:p>
    <w:p w:rsidR="00E67FBB" w:rsidRPr="00AF450C" w:rsidRDefault="00C7181D">
      <w:pPr>
        <w:pStyle w:val="1-"/>
        <w:ind w:firstLine="420"/>
        <w:rPr>
          <w:color w:val="000000" w:themeColor="text1"/>
        </w:rPr>
      </w:pPr>
      <w:r w:rsidRPr="00AF450C">
        <w:rPr>
          <w:rFonts w:hint="eastAsia"/>
          <w:color w:val="000000" w:themeColor="text1"/>
        </w:rPr>
        <w:t>2.1.5.</w:t>
      </w:r>
      <w:r w:rsidRPr="00AF450C">
        <w:rPr>
          <w:rFonts w:hint="eastAsia"/>
          <w:color w:val="000000" w:themeColor="text1"/>
        </w:rPr>
        <w:tab/>
      </w:r>
      <w:r w:rsidRPr="00AF450C">
        <w:rPr>
          <w:rFonts w:hint="eastAsia"/>
          <w:color w:val="000000" w:themeColor="text1"/>
        </w:rPr>
        <w:t>承包人代表可委派代表行使合同约定给自己的职权，并可在必要时撤回，委派和撤回均应以书面形式通知分包人。</w:t>
      </w:r>
    </w:p>
    <w:p w:rsidR="00E67FBB" w:rsidRPr="00AF450C" w:rsidRDefault="00C7181D">
      <w:pPr>
        <w:pStyle w:val="4-3"/>
        <w:ind w:firstLine="480"/>
        <w:rPr>
          <w:color w:val="000000" w:themeColor="text1"/>
        </w:rPr>
      </w:pPr>
      <w:bookmarkStart w:id="103" w:name="_Toc26489"/>
      <w:bookmarkStart w:id="104" w:name="_Toc44492421"/>
      <w:bookmarkStart w:id="105" w:name="_Toc25962"/>
      <w:r w:rsidRPr="00AF450C">
        <w:rPr>
          <w:rFonts w:hint="eastAsia"/>
          <w:color w:val="000000" w:themeColor="text1"/>
        </w:rPr>
        <w:t>2.2.</w:t>
      </w:r>
      <w:r w:rsidRPr="00AF450C">
        <w:rPr>
          <w:rFonts w:hint="eastAsia"/>
          <w:color w:val="000000" w:themeColor="text1"/>
        </w:rPr>
        <w:tab/>
      </w:r>
      <w:r w:rsidRPr="00AF450C">
        <w:rPr>
          <w:rFonts w:hint="eastAsia"/>
          <w:color w:val="000000" w:themeColor="text1"/>
        </w:rPr>
        <w:t>承包人一般权利义务</w:t>
      </w:r>
      <w:bookmarkEnd w:id="103"/>
      <w:bookmarkEnd w:id="104"/>
      <w:bookmarkEnd w:id="105"/>
    </w:p>
    <w:p w:rsidR="00E67FBB" w:rsidRPr="00AF450C" w:rsidRDefault="00C7181D">
      <w:pPr>
        <w:pStyle w:val="1-"/>
        <w:ind w:firstLine="420"/>
        <w:rPr>
          <w:color w:val="000000" w:themeColor="text1"/>
        </w:rPr>
      </w:pPr>
      <w:r w:rsidRPr="00AF450C">
        <w:rPr>
          <w:rFonts w:hint="eastAsia"/>
          <w:color w:val="000000" w:themeColor="text1"/>
        </w:rPr>
        <w:t>2.2.1.</w:t>
      </w:r>
      <w:r w:rsidRPr="00AF450C">
        <w:rPr>
          <w:rFonts w:hint="eastAsia"/>
          <w:color w:val="000000" w:themeColor="text1"/>
        </w:rPr>
        <w:tab/>
      </w:r>
      <w:r w:rsidRPr="00AF450C">
        <w:rPr>
          <w:rFonts w:hint="eastAsia"/>
          <w:color w:val="000000" w:themeColor="text1"/>
        </w:rPr>
        <w:t>为保证进度、质量、绿色施工安全防护措施、销售配合等，承包人有权对所有相关事项发出指令进行变更或调整，包括但不限于：对设计图纸进行变更、调整工程量、调整施工进度、顺序和工艺、施工现场布置等。</w:t>
      </w:r>
    </w:p>
    <w:p w:rsidR="00E67FBB" w:rsidRPr="00AF450C" w:rsidRDefault="00C7181D">
      <w:pPr>
        <w:pStyle w:val="1-"/>
        <w:ind w:firstLine="420"/>
        <w:rPr>
          <w:color w:val="000000" w:themeColor="text1"/>
        </w:rPr>
      </w:pPr>
      <w:r w:rsidRPr="00AF450C">
        <w:rPr>
          <w:rFonts w:hint="eastAsia"/>
          <w:color w:val="000000" w:themeColor="text1"/>
        </w:rPr>
        <w:t>2.2.2.</w:t>
      </w:r>
      <w:r w:rsidRPr="00AF450C">
        <w:rPr>
          <w:rFonts w:hint="eastAsia"/>
          <w:color w:val="000000" w:themeColor="text1"/>
        </w:rPr>
        <w:tab/>
      </w:r>
      <w:r w:rsidRPr="00AF450C">
        <w:rPr>
          <w:rFonts w:hint="eastAsia"/>
          <w:color w:val="000000" w:themeColor="text1"/>
        </w:rPr>
        <w:t>如分包人不按合同要求或发包人指令进行施工，承包人有权要求分包人暂停施工，待整改完毕后报承包人、发包人和监理验收通过后方可复工，由此造成的工期延误及经济损失由分包人负责。</w:t>
      </w:r>
    </w:p>
    <w:p w:rsidR="00E67FBB" w:rsidRPr="00AF450C" w:rsidRDefault="00C7181D">
      <w:pPr>
        <w:pStyle w:val="1-"/>
        <w:ind w:firstLine="420"/>
        <w:rPr>
          <w:color w:val="000000" w:themeColor="text1"/>
        </w:rPr>
      </w:pPr>
      <w:r w:rsidRPr="00AF450C">
        <w:rPr>
          <w:rFonts w:hint="eastAsia"/>
          <w:color w:val="000000" w:themeColor="text1"/>
        </w:rPr>
        <w:t>2.2.3.</w:t>
      </w:r>
      <w:r w:rsidRPr="00AF450C">
        <w:rPr>
          <w:rFonts w:hint="eastAsia"/>
          <w:color w:val="000000" w:themeColor="text1"/>
        </w:rPr>
        <w:tab/>
      </w:r>
      <w:r w:rsidRPr="00AF450C">
        <w:rPr>
          <w:rFonts w:hint="eastAsia"/>
          <w:color w:val="000000" w:themeColor="text1"/>
        </w:rPr>
        <w:t>承包人有权直接随时向分包人发出任何为达到施工、竣工或保修目的的图纸或指令，分包人应遵照执行并受其约束。</w:t>
      </w:r>
    </w:p>
    <w:p w:rsidR="00E67FBB" w:rsidRPr="00AF450C" w:rsidRDefault="00C7181D">
      <w:pPr>
        <w:pStyle w:val="1-"/>
        <w:ind w:firstLine="420"/>
        <w:rPr>
          <w:color w:val="000000" w:themeColor="text1"/>
        </w:rPr>
      </w:pPr>
      <w:r w:rsidRPr="00AF450C">
        <w:rPr>
          <w:rFonts w:hint="eastAsia"/>
          <w:color w:val="000000" w:themeColor="text1"/>
        </w:rPr>
        <w:t>2.2.4.</w:t>
      </w:r>
      <w:r w:rsidRPr="00AF450C">
        <w:rPr>
          <w:rFonts w:hint="eastAsia"/>
          <w:color w:val="000000" w:themeColor="text1"/>
        </w:rPr>
        <w:tab/>
      </w:r>
      <w:r w:rsidRPr="00AF450C">
        <w:rPr>
          <w:rFonts w:hint="eastAsia"/>
          <w:color w:val="000000" w:themeColor="text1"/>
        </w:rPr>
        <w:t>承包人完成以下工作：</w:t>
      </w:r>
    </w:p>
    <w:p w:rsidR="00E67FBB" w:rsidRPr="00AF450C" w:rsidRDefault="00C7181D">
      <w:pPr>
        <w:adjustRightInd w:val="0"/>
        <w:snapToGrid w:val="0"/>
        <w:spacing w:line="360" w:lineRule="auto"/>
        <w:ind w:firstLine="426"/>
        <w:jc w:val="left"/>
        <w:outlineLvl w:val="3"/>
        <w:rPr>
          <w:rFonts w:eastAsia="仿宋_GB2312"/>
          <w:color w:val="000000" w:themeColor="text1"/>
          <w:kern w:val="0"/>
          <w:szCs w:val="32"/>
        </w:rPr>
      </w:pPr>
      <w:r w:rsidRPr="00AF450C">
        <w:rPr>
          <w:rFonts w:eastAsia="仿宋_GB2312" w:hint="eastAsia"/>
          <w:color w:val="000000" w:themeColor="text1"/>
          <w:kern w:val="0"/>
          <w:szCs w:val="32"/>
        </w:rPr>
        <w:t>1</w:t>
      </w:r>
      <w:r w:rsidRPr="00AF450C">
        <w:rPr>
          <w:rFonts w:eastAsia="仿宋_GB2312" w:hint="eastAsia"/>
          <w:color w:val="000000" w:themeColor="text1"/>
          <w:kern w:val="0"/>
          <w:szCs w:val="32"/>
        </w:rPr>
        <w:t>）在分包人应先行充分审图的前提下，发包人组织承包人、分包人和设计人进行图纸会审及设计交底。设计交底后，分包人应当继续审查相关图纸中可能存在的不符合法律规定、适用标准、施工规范的任何错误、冲突，并在专用条款约定的时间内以书面方式报承包人、发包人及监理人。</w:t>
      </w:r>
    </w:p>
    <w:p w:rsidR="00E67FBB" w:rsidRPr="00AF450C" w:rsidRDefault="00C7181D">
      <w:pPr>
        <w:adjustRightInd w:val="0"/>
        <w:snapToGrid w:val="0"/>
        <w:spacing w:line="360" w:lineRule="auto"/>
        <w:ind w:firstLine="426"/>
        <w:jc w:val="left"/>
        <w:outlineLvl w:val="3"/>
        <w:rPr>
          <w:rFonts w:eastAsia="仿宋_GB2312"/>
          <w:color w:val="000000" w:themeColor="text1"/>
          <w:kern w:val="0"/>
          <w:szCs w:val="32"/>
        </w:rPr>
      </w:pPr>
      <w:r w:rsidRPr="00AF450C">
        <w:rPr>
          <w:rFonts w:eastAsia="仿宋_GB2312" w:hint="eastAsia"/>
          <w:color w:val="000000" w:themeColor="text1"/>
          <w:kern w:val="0"/>
          <w:szCs w:val="32"/>
        </w:rPr>
        <w:t>2</w:t>
      </w:r>
      <w:r w:rsidRPr="00AF450C">
        <w:rPr>
          <w:rFonts w:eastAsia="仿宋_GB2312" w:hint="eastAsia"/>
          <w:color w:val="000000" w:themeColor="text1"/>
          <w:kern w:val="0"/>
          <w:szCs w:val="32"/>
        </w:rPr>
        <w:t>）及时支付合同款项。</w:t>
      </w:r>
    </w:p>
    <w:p w:rsidR="00E67FBB" w:rsidRPr="00AF450C" w:rsidRDefault="00C7181D">
      <w:pPr>
        <w:adjustRightInd w:val="0"/>
        <w:snapToGrid w:val="0"/>
        <w:spacing w:line="360" w:lineRule="auto"/>
        <w:ind w:firstLine="426"/>
        <w:jc w:val="left"/>
        <w:outlineLvl w:val="3"/>
        <w:rPr>
          <w:rFonts w:eastAsia="仿宋_GB2312"/>
          <w:color w:val="000000" w:themeColor="text1"/>
          <w:kern w:val="0"/>
          <w:szCs w:val="32"/>
        </w:rPr>
      </w:pPr>
      <w:r w:rsidRPr="00AF450C">
        <w:rPr>
          <w:rFonts w:eastAsia="仿宋_GB2312" w:hint="eastAsia"/>
          <w:color w:val="000000" w:themeColor="text1"/>
          <w:kern w:val="0"/>
          <w:szCs w:val="32"/>
        </w:rPr>
        <w:t>3</w:t>
      </w:r>
      <w:r w:rsidRPr="00AF450C">
        <w:rPr>
          <w:rFonts w:eastAsia="仿宋_GB2312" w:hint="eastAsia"/>
          <w:color w:val="000000" w:themeColor="text1"/>
          <w:kern w:val="0"/>
          <w:szCs w:val="32"/>
        </w:rPr>
        <w:t>）其他由发包人完成的工作在专用条款中约定。</w:t>
      </w:r>
    </w:p>
    <w:p w:rsidR="00E67FBB" w:rsidRPr="00AF450C" w:rsidRDefault="00C7181D">
      <w:pPr>
        <w:pStyle w:val="1-"/>
        <w:ind w:firstLine="420"/>
        <w:rPr>
          <w:snapToGrid w:val="0"/>
          <w:color w:val="000000" w:themeColor="text1"/>
        </w:rPr>
      </w:pPr>
      <w:r w:rsidRPr="00AF450C">
        <w:rPr>
          <w:rFonts w:hint="eastAsia"/>
          <w:color w:val="000000" w:themeColor="text1"/>
        </w:rPr>
        <w:t>2.2.5.</w:t>
      </w:r>
      <w:r w:rsidRPr="00AF450C">
        <w:rPr>
          <w:rFonts w:hint="eastAsia"/>
          <w:color w:val="000000" w:themeColor="text1"/>
        </w:rPr>
        <w:tab/>
      </w:r>
      <w:r w:rsidRPr="00AF450C">
        <w:rPr>
          <w:rFonts w:hint="eastAsia"/>
          <w:color w:val="000000" w:themeColor="text1"/>
        </w:rPr>
        <w:t>施工所需水、电、电讯线路说明：</w:t>
      </w:r>
    </w:p>
    <w:p w:rsidR="00E67FBB" w:rsidRPr="00AF450C" w:rsidRDefault="00C7181D">
      <w:pPr>
        <w:pStyle w:val="4"/>
        <w:keepNext w:val="0"/>
        <w:keepLines w:val="0"/>
        <w:numPr>
          <w:ilvl w:val="0"/>
          <w:numId w:val="2"/>
        </w:numPr>
        <w:adjustRightInd w:val="0"/>
        <w:snapToGrid w:val="0"/>
        <w:spacing w:before="0" w:after="0" w:line="360" w:lineRule="auto"/>
        <w:ind w:left="0" w:firstLineChars="200" w:firstLine="420"/>
        <w:jc w:val="left"/>
        <w:rPr>
          <w:rFonts w:ascii="Times New Roman" w:eastAsia="仿宋_GB2312" w:hAnsi="Times New Roman"/>
          <w:b w:val="0"/>
          <w:bCs w:val="0"/>
          <w:color w:val="000000" w:themeColor="text1"/>
          <w:kern w:val="0"/>
          <w:sz w:val="21"/>
          <w:szCs w:val="32"/>
        </w:rPr>
      </w:pPr>
      <w:r w:rsidRPr="00AF450C">
        <w:rPr>
          <w:rFonts w:ascii="Times New Roman" w:eastAsia="仿宋_GB2312" w:hAnsi="Times New Roman" w:hint="eastAsia"/>
          <w:b w:val="0"/>
          <w:bCs w:val="0"/>
          <w:color w:val="000000" w:themeColor="text1"/>
          <w:kern w:val="0"/>
          <w:sz w:val="21"/>
          <w:szCs w:val="32"/>
        </w:rPr>
        <w:t>施工所需水、电按专用条款中相关要求提供。</w:t>
      </w:r>
    </w:p>
    <w:p w:rsidR="00E67FBB" w:rsidRPr="00AF450C" w:rsidRDefault="00C7181D">
      <w:pPr>
        <w:pStyle w:val="1-"/>
        <w:ind w:firstLine="420"/>
        <w:rPr>
          <w:color w:val="000000" w:themeColor="text1"/>
        </w:rPr>
      </w:pPr>
      <w:r w:rsidRPr="00AF450C">
        <w:rPr>
          <w:color w:val="000000" w:themeColor="text1"/>
        </w:rPr>
        <w:t>2</w:t>
      </w:r>
      <w:r w:rsidRPr="00AF450C">
        <w:rPr>
          <w:rFonts w:hint="eastAsia"/>
          <w:color w:val="000000" w:themeColor="text1"/>
        </w:rPr>
        <w:t>)</w:t>
      </w:r>
      <w:r w:rsidRPr="00AF450C">
        <w:rPr>
          <w:rFonts w:hint="eastAsia"/>
          <w:color w:val="000000" w:themeColor="text1"/>
        </w:rPr>
        <w:tab/>
        <w:t xml:space="preserve"> </w:t>
      </w:r>
      <w:r w:rsidRPr="00AF450C">
        <w:rPr>
          <w:rFonts w:hint="eastAsia"/>
          <w:color w:val="000000" w:themeColor="text1"/>
        </w:rPr>
        <w:t>通讯线路由分包人自行解决。</w:t>
      </w:r>
    </w:p>
    <w:p w:rsidR="00E67FBB" w:rsidRPr="00AF450C" w:rsidRDefault="00C7181D">
      <w:pPr>
        <w:pStyle w:val="1-"/>
        <w:ind w:firstLine="420"/>
        <w:rPr>
          <w:color w:val="000000" w:themeColor="text1"/>
        </w:rPr>
      </w:pPr>
      <w:r w:rsidRPr="00AF450C">
        <w:rPr>
          <w:rFonts w:hint="eastAsia"/>
          <w:color w:val="000000" w:themeColor="text1"/>
        </w:rPr>
        <w:t>2.2.6.</w:t>
      </w:r>
      <w:r w:rsidRPr="00AF450C">
        <w:rPr>
          <w:rFonts w:hint="eastAsia"/>
          <w:color w:val="000000" w:themeColor="text1"/>
        </w:rPr>
        <w:tab/>
      </w:r>
      <w:r w:rsidRPr="00AF450C">
        <w:rPr>
          <w:rFonts w:hint="eastAsia"/>
          <w:color w:val="000000" w:themeColor="text1"/>
        </w:rPr>
        <w:t>承包人委托分包人办理的具体工作内容及费用由合同当事人双方在专用条款内进行约定。</w:t>
      </w:r>
    </w:p>
    <w:p w:rsidR="00E67FBB" w:rsidRPr="00AF450C" w:rsidRDefault="00C7181D">
      <w:pPr>
        <w:pStyle w:val="3-2"/>
        <w:rPr>
          <w:color w:val="000000" w:themeColor="text1"/>
        </w:rPr>
      </w:pPr>
      <w:bookmarkStart w:id="106" w:name="_Toc28563"/>
      <w:bookmarkStart w:id="107" w:name="_Toc18190"/>
      <w:bookmarkStart w:id="108" w:name="_Toc44492422"/>
      <w:bookmarkStart w:id="109" w:name="_Toc91082295"/>
      <w:bookmarkStart w:id="110" w:name="_Toc47512233"/>
      <w:bookmarkStart w:id="111" w:name="_Toc44227984"/>
      <w:bookmarkStart w:id="112" w:name="_Toc407355996"/>
      <w:r w:rsidRPr="00AF450C">
        <w:rPr>
          <w:rFonts w:hint="eastAsia"/>
          <w:color w:val="000000" w:themeColor="text1"/>
        </w:rPr>
        <w:t>3.</w:t>
      </w:r>
      <w:r w:rsidRPr="00AF450C">
        <w:rPr>
          <w:rFonts w:hint="eastAsia"/>
          <w:color w:val="000000" w:themeColor="text1"/>
        </w:rPr>
        <w:t>监理人及造价咨询人</w:t>
      </w:r>
      <w:bookmarkEnd w:id="106"/>
      <w:bookmarkEnd w:id="107"/>
      <w:bookmarkEnd w:id="108"/>
      <w:bookmarkEnd w:id="109"/>
      <w:bookmarkEnd w:id="110"/>
      <w:bookmarkEnd w:id="111"/>
      <w:bookmarkEnd w:id="112"/>
    </w:p>
    <w:p w:rsidR="00E67FBB" w:rsidRPr="00AF450C" w:rsidRDefault="00C7181D">
      <w:pPr>
        <w:pStyle w:val="4-3"/>
        <w:ind w:firstLine="480"/>
        <w:rPr>
          <w:color w:val="000000" w:themeColor="text1"/>
        </w:rPr>
      </w:pPr>
      <w:bookmarkStart w:id="113" w:name="_Toc25831"/>
      <w:bookmarkStart w:id="114" w:name="_Toc44492423"/>
      <w:bookmarkStart w:id="115" w:name="_Toc17253"/>
      <w:r w:rsidRPr="00AF450C">
        <w:rPr>
          <w:rFonts w:hint="eastAsia"/>
          <w:color w:val="000000" w:themeColor="text1"/>
        </w:rPr>
        <w:t>3.1.</w:t>
      </w:r>
      <w:r w:rsidRPr="00AF450C">
        <w:rPr>
          <w:rFonts w:hint="eastAsia"/>
          <w:color w:val="000000" w:themeColor="text1"/>
        </w:rPr>
        <w:tab/>
      </w:r>
      <w:bookmarkEnd w:id="113"/>
      <w:bookmarkEnd w:id="114"/>
      <w:bookmarkEnd w:id="115"/>
      <w:r w:rsidRPr="00AF450C">
        <w:rPr>
          <w:rFonts w:hint="eastAsia"/>
          <w:color w:val="000000" w:themeColor="text1"/>
        </w:rPr>
        <w:t>监理人</w:t>
      </w:r>
    </w:p>
    <w:p w:rsidR="00E67FBB" w:rsidRPr="00AF450C" w:rsidRDefault="00C7181D">
      <w:pPr>
        <w:pStyle w:val="1-"/>
        <w:ind w:firstLine="420"/>
        <w:rPr>
          <w:color w:val="000000" w:themeColor="text1"/>
        </w:rPr>
      </w:pPr>
      <w:r w:rsidRPr="00AF450C">
        <w:rPr>
          <w:rFonts w:hint="eastAsia"/>
          <w:color w:val="000000" w:themeColor="text1"/>
        </w:rPr>
        <w:t>3.1.1.</w:t>
      </w:r>
      <w:r w:rsidRPr="00AF450C">
        <w:rPr>
          <w:rFonts w:hint="eastAsia"/>
          <w:color w:val="000000" w:themeColor="text1"/>
        </w:rPr>
        <w:tab/>
      </w:r>
      <w:r w:rsidRPr="00AF450C">
        <w:rPr>
          <w:rFonts w:hint="eastAsia"/>
          <w:color w:val="000000" w:themeColor="text1"/>
        </w:rPr>
        <w:t>发包人应在实施监理前将委托的监理人名称、监理内容及监理权限以书面形式通知分包人。</w:t>
      </w:r>
    </w:p>
    <w:p w:rsidR="00E67FBB" w:rsidRPr="00AF450C" w:rsidRDefault="00C7181D">
      <w:pPr>
        <w:pStyle w:val="1-"/>
        <w:ind w:firstLine="420"/>
        <w:rPr>
          <w:color w:val="000000" w:themeColor="text1"/>
        </w:rPr>
      </w:pPr>
      <w:r w:rsidRPr="00AF450C">
        <w:rPr>
          <w:rFonts w:hint="eastAsia"/>
          <w:color w:val="000000" w:themeColor="text1"/>
        </w:rPr>
        <w:t>3.1.2.</w:t>
      </w:r>
      <w:r w:rsidRPr="00AF450C">
        <w:rPr>
          <w:rFonts w:hint="eastAsia"/>
          <w:color w:val="000000" w:themeColor="text1"/>
        </w:rPr>
        <w:tab/>
      </w:r>
      <w:r w:rsidRPr="00AF450C">
        <w:rPr>
          <w:rFonts w:hint="eastAsia"/>
          <w:color w:val="000000" w:themeColor="text1"/>
        </w:rPr>
        <w:t>总监理工程师姓名、职务在专用条款内写明。</w:t>
      </w:r>
    </w:p>
    <w:p w:rsidR="00E67FBB" w:rsidRPr="00AF450C" w:rsidRDefault="00C7181D">
      <w:pPr>
        <w:pStyle w:val="1-"/>
        <w:ind w:firstLine="420"/>
        <w:rPr>
          <w:color w:val="000000" w:themeColor="text1"/>
        </w:rPr>
      </w:pPr>
      <w:r w:rsidRPr="00AF450C">
        <w:rPr>
          <w:rFonts w:hint="eastAsia"/>
          <w:color w:val="000000" w:themeColor="text1"/>
        </w:rPr>
        <w:t>3.1.3.</w:t>
      </w:r>
      <w:r w:rsidRPr="00AF450C">
        <w:rPr>
          <w:rFonts w:hint="eastAsia"/>
          <w:color w:val="000000" w:themeColor="text1"/>
        </w:rPr>
        <w:tab/>
      </w:r>
      <w:r w:rsidRPr="00AF450C">
        <w:rPr>
          <w:rFonts w:hint="eastAsia"/>
          <w:color w:val="000000" w:themeColor="text1"/>
        </w:rPr>
        <w:t>监理人按发包人与监理人签署的监理委托合同的约定行使职权。</w:t>
      </w:r>
    </w:p>
    <w:p w:rsidR="00E67FBB" w:rsidRPr="00AF450C" w:rsidRDefault="00C7181D">
      <w:pPr>
        <w:pStyle w:val="1-"/>
        <w:ind w:firstLine="420"/>
        <w:rPr>
          <w:color w:val="000000" w:themeColor="text1"/>
        </w:rPr>
      </w:pPr>
      <w:r w:rsidRPr="00AF450C">
        <w:rPr>
          <w:rFonts w:hint="eastAsia"/>
          <w:color w:val="000000" w:themeColor="text1"/>
        </w:rPr>
        <w:t>3.1.4.</w:t>
      </w:r>
      <w:r w:rsidRPr="00AF450C">
        <w:rPr>
          <w:rFonts w:hint="eastAsia"/>
          <w:color w:val="000000" w:themeColor="text1"/>
        </w:rPr>
        <w:tab/>
      </w:r>
      <w:r w:rsidRPr="00AF450C">
        <w:rPr>
          <w:rFonts w:hint="eastAsia"/>
          <w:color w:val="000000" w:themeColor="text1"/>
        </w:rPr>
        <w:t>监理人在任何情况下，监理人都无权修改本合同。监理人发出的通知、指示、同意、批准、证书、决定等，只要与本工程的暂定合同总价增减、工程变更、工程量增减、工程款数额、计量、计价、改变技术标准、改变施工方案、工期、改变工期、工程停工复工、索赔、处理事故、建筑使用功能、分包的范围与内容、分包人和供应商的选择、分包人主要管理人员的更换或撤回、工程验收以及其他可能影响发包人利益的事项有关，均须经过发包人的书面审核批准并加盖发包人公章，方可成为有约束力的文件，否则对发包人不具有约束力。监理人需要取得发包人批准才能行使的其他职权在专用条款里说明。</w:t>
      </w:r>
    </w:p>
    <w:p w:rsidR="00E67FBB" w:rsidRPr="00AF450C" w:rsidRDefault="00C7181D">
      <w:pPr>
        <w:pStyle w:val="1-"/>
        <w:ind w:firstLine="420"/>
        <w:rPr>
          <w:color w:val="000000" w:themeColor="text1"/>
        </w:rPr>
      </w:pPr>
      <w:r w:rsidRPr="00AF450C">
        <w:rPr>
          <w:rFonts w:hint="eastAsia"/>
          <w:color w:val="000000" w:themeColor="text1"/>
        </w:rPr>
        <w:t>3.1.5.</w:t>
      </w:r>
      <w:r w:rsidRPr="00AF450C">
        <w:rPr>
          <w:rFonts w:hint="eastAsia"/>
          <w:color w:val="000000" w:themeColor="text1"/>
        </w:rPr>
        <w:tab/>
      </w:r>
      <w:r w:rsidRPr="00AF450C">
        <w:rPr>
          <w:rFonts w:hint="eastAsia"/>
          <w:color w:val="000000" w:themeColor="text1"/>
        </w:rPr>
        <w:t>本项目所有的监理人往来文件均需经总监理工程师或总监理工程师授权的代表签字、盖章后生效。</w:t>
      </w:r>
    </w:p>
    <w:p w:rsidR="00E67FBB" w:rsidRPr="00AF450C" w:rsidRDefault="00C7181D">
      <w:pPr>
        <w:pStyle w:val="1-"/>
        <w:ind w:firstLine="420"/>
        <w:rPr>
          <w:color w:val="000000" w:themeColor="text1"/>
        </w:rPr>
      </w:pPr>
      <w:r w:rsidRPr="00AF450C">
        <w:rPr>
          <w:rFonts w:hint="eastAsia"/>
          <w:color w:val="000000" w:themeColor="text1"/>
        </w:rPr>
        <w:t>3.1.6.</w:t>
      </w:r>
      <w:r w:rsidRPr="00AF450C">
        <w:rPr>
          <w:rFonts w:hint="eastAsia"/>
          <w:color w:val="000000" w:themeColor="text1"/>
        </w:rPr>
        <w:tab/>
      </w:r>
      <w:r w:rsidRPr="00AF450C">
        <w:rPr>
          <w:rFonts w:hint="eastAsia"/>
          <w:color w:val="000000" w:themeColor="text1"/>
        </w:rPr>
        <w:t>如需更换总监理工程师，发包人应以书面形式通知分包人，后任继续行使合同文件约定的前任的职权，履行前任的义务。</w:t>
      </w:r>
    </w:p>
    <w:p w:rsidR="00E67FBB" w:rsidRPr="00AF450C" w:rsidRDefault="00C7181D">
      <w:pPr>
        <w:pStyle w:val="1-"/>
        <w:ind w:firstLine="420"/>
        <w:rPr>
          <w:color w:val="000000" w:themeColor="text1"/>
        </w:rPr>
      </w:pPr>
      <w:r w:rsidRPr="00AF450C">
        <w:rPr>
          <w:rFonts w:hint="eastAsia"/>
          <w:color w:val="000000" w:themeColor="text1"/>
        </w:rPr>
        <w:t>3.1.7.</w:t>
      </w:r>
      <w:r w:rsidRPr="00AF450C">
        <w:rPr>
          <w:rFonts w:hint="eastAsia"/>
          <w:color w:val="000000" w:themeColor="text1"/>
        </w:rPr>
        <w:tab/>
      </w:r>
      <w:r w:rsidRPr="00AF450C">
        <w:rPr>
          <w:rFonts w:hint="eastAsia"/>
          <w:color w:val="000000" w:themeColor="text1"/>
        </w:rPr>
        <w:t>总监理工程师可按监理合同的约定委派代表行使合同约定给自己的职权，并可在必要时撤回，委派和撤回均应提前</w:t>
      </w:r>
      <w:r w:rsidRPr="00AF450C">
        <w:rPr>
          <w:rFonts w:hint="eastAsia"/>
          <w:color w:val="000000" w:themeColor="text1"/>
        </w:rPr>
        <w:t>7</w:t>
      </w:r>
      <w:r w:rsidRPr="00AF450C">
        <w:rPr>
          <w:rFonts w:hint="eastAsia"/>
          <w:color w:val="000000" w:themeColor="text1"/>
        </w:rPr>
        <w:t>天以书面形式通知分包人。</w:t>
      </w:r>
    </w:p>
    <w:p w:rsidR="00E67FBB" w:rsidRPr="00AF450C" w:rsidRDefault="00C7181D">
      <w:pPr>
        <w:pStyle w:val="4-3"/>
        <w:ind w:firstLine="480"/>
        <w:rPr>
          <w:color w:val="000000" w:themeColor="text1"/>
        </w:rPr>
      </w:pPr>
      <w:bookmarkStart w:id="116" w:name="_Toc9075"/>
      <w:bookmarkStart w:id="117" w:name="_Toc24461"/>
      <w:bookmarkStart w:id="118" w:name="_Toc44492424"/>
      <w:r w:rsidRPr="00AF450C">
        <w:rPr>
          <w:rFonts w:hint="eastAsia"/>
          <w:color w:val="000000" w:themeColor="text1"/>
        </w:rPr>
        <w:t>3.2.</w:t>
      </w:r>
      <w:r w:rsidRPr="00AF450C">
        <w:rPr>
          <w:rFonts w:hint="eastAsia"/>
          <w:color w:val="000000" w:themeColor="text1"/>
        </w:rPr>
        <w:tab/>
      </w:r>
      <w:r w:rsidRPr="00AF450C">
        <w:rPr>
          <w:rFonts w:hint="eastAsia"/>
          <w:color w:val="000000" w:themeColor="text1"/>
        </w:rPr>
        <w:t>监理人的指示</w:t>
      </w:r>
      <w:bookmarkEnd w:id="116"/>
      <w:bookmarkEnd w:id="117"/>
      <w:bookmarkEnd w:id="118"/>
    </w:p>
    <w:p w:rsidR="00E67FBB" w:rsidRPr="00AF450C" w:rsidRDefault="00C7181D">
      <w:pPr>
        <w:pStyle w:val="1-"/>
        <w:ind w:firstLine="420"/>
        <w:rPr>
          <w:color w:val="000000" w:themeColor="text1"/>
        </w:rPr>
      </w:pPr>
      <w:r w:rsidRPr="00AF450C">
        <w:rPr>
          <w:rFonts w:hint="eastAsia"/>
          <w:color w:val="000000" w:themeColor="text1"/>
        </w:rPr>
        <w:t>3.2.1.</w:t>
      </w:r>
      <w:r w:rsidRPr="00AF450C">
        <w:rPr>
          <w:rFonts w:hint="eastAsia"/>
          <w:color w:val="000000" w:themeColor="text1"/>
        </w:rPr>
        <w:tab/>
      </w:r>
      <w:r w:rsidRPr="00AF450C">
        <w:rPr>
          <w:rFonts w:hint="eastAsia"/>
          <w:color w:val="000000" w:themeColor="text1"/>
        </w:rPr>
        <w:t>监理人的指令以书面形式通过承包人交给分包人。确有必要时，监理人可发出口头指令，并在</w:t>
      </w:r>
      <w:r w:rsidRPr="00AF450C">
        <w:rPr>
          <w:rFonts w:hint="eastAsia"/>
          <w:color w:val="000000" w:themeColor="text1"/>
        </w:rPr>
        <w:t>48</w:t>
      </w:r>
      <w:r w:rsidRPr="00AF450C">
        <w:rPr>
          <w:rFonts w:hint="eastAsia"/>
          <w:color w:val="000000" w:themeColor="text1"/>
        </w:rPr>
        <w:t>小时内给予书面确认，承包人、分包人对指令应予执行。监理人不能及时给予书面确认的，承包人、分包人应于发出口头指令后</w:t>
      </w:r>
      <w:r w:rsidRPr="00AF450C">
        <w:rPr>
          <w:rFonts w:hint="eastAsia"/>
          <w:color w:val="000000" w:themeColor="text1"/>
        </w:rPr>
        <w:t>7</w:t>
      </w:r>
      <w:r w:rsidRPr="00AF450C">
        <w:rPr>
          <w:rFonts w:hint="eastAsia"/>
          <w:color w:val="000000" w:themeColor="text1"/>
        </w:rPr>
        <w:t>天内提出书面确认要求，分包人未提出要求的，责任由分包人承担。</w:t>
      </w:r>
    </w:p>
    <w:p w:rsidR="00E67FBB" w:rsidRPr="00AF450C" w:rsidRDefault="00C7181D">
      <w:pPr>
        <w:pStyle w:val="1-"/>
        <w:ind w:firstLine="420"/>
        <w:rPr>
          <w:color w:val="000000" w:themeColor="text1"/>
        </w:rPr>
      </w:pPr>
      <w:r w:rsidRPr="00AF450C">
        <w:rPr>
          <w:rFonts w:hint="eastAsia"/>
          <w:color w:val="000000" w:themeColor="text1"/>
        </w:rPr>
        <w:t>3.2.2.</w:t>
      </w:r>
      <w:r w:rsidRPr="00AF450C">
        <w:rPr>
          <w:rFonts w:hint="eastAsia"/>
          <w:color w:val="000000" w:themeColor="text1"/>
        </w:rPr>
        <w:tab/>
      </w:r>
      <w:r w:rsidRPr="00AF450C">
        <w:rPr>
          <w:rFonts w:hint="eastAsia"/>
          <w:color w:val="000000" w:themeColor="text1"/>
        </w:rPr>
        <w:t>监理人指令的签字、加盖公章的范围要求详见《监理合同》。</w:t>
      </w:r>
    </w:p>
    <w:p w:rsidR="00E67FBB" w:rsidRPr="00AF450C" w:rsidRDefault="00C7181D">
      <w:pPr>
        <w:pStyle w:val="1-"/>
        <w:ind w:firstLine="420"/>
        <w:rPr>
          <w:color w:val="000000" w:themeColor="text1"/>
        </w:rPr>
      </w:pPr>
      <w:r w:rsidRPr="00AF450C">
        <w:rPr>
          <w:rFonts w:hint="eastAsia"/>
          <w:color w:val="000000" w:themeColor="text1"/>
        </w:rPr>
        <w:t>3.2.3.</w:t>
      </w:r>
      <w:r w:rsidRPr="00AF450C">
        <w:rPr>
          <w:rFonts w:hint="eastAsia"/>
          <w:color w:val="000000" w:themeColor="text1"/>
        </w:rPr>
        <w:tab/>
      </w:r>
      <w:r w:rsidRPr="00AF450C">
        <w:rPr>
          <w:rFonts w:hint="eastAsia"/>
          <w:color w:val="000000" w:themeColor="text1"/>
        </w:rPr>
        <w:t>分包人认为监理人指令不合理的，应在收到指令后</w:t>
      </w:r>
      <w:r w:rsidRPr="00AF450C">
        <w:rPr>
          <w:rFonts w:hint="eastAsia"/>
          <w:color w:val="000000" w:themeColor="text1"/>
        </w:rPr>
        <w:t>24</w:t>
      </w:r>
      <w:r w:rsidRPr="00AF450C">
        <w:rPr>
          <w:rFonts w:hint="eastAsia"/>
          <w:color w:val="000000" w:themeColor="text1"/>
        </w:rPr>
        <w:t>小时内通过承包人向监理人提出修改指令的书面报告，监理人在收到承包人报告后</w:t>
      </w:r>
      <w:r w:rsidRPr="00AF450C">
        <w:rPr>
          <w:rFonts w:hint="eastAsia"/>
          <w:color w:val="000000" w:themeColor="text1"/>
        </w:rPr>
        <w:t>24</w:t>
      </w:r>
      <w:r w:rsidRPr="00AF450C">
        <w:rPr>
          <w:rFonts w:hint="eastAsia"/>
          <w:color w:val="000000" w:themeColor="text1"/>
        </w:rPr>
        <w:t>小时内做出修改指令或继续执行原指令的决定，并以书面形式通过承包人通知分包人。紧急情况下，分包人虽有异议，但监理人决定仍继续执行的指令，分包人应予执行，分包人拒不执行指令的，属于分包人违约。</w:t>
      </w:r>
    </w:p>
    <w:p w:rsidR="00E67FBB" w:rsidRPr="00AF450C" w:rsidRDefault="00C7181D">
      <w:pPr>
        <w:pStyle w:val="1-"/>
        <w:ind w:firstLine="420"/>
        <w:rPr>
          <w:color w:val="000000" w:themeColor="text1"/>
        </w:rPr>
      </w:pPr>
      <w:r w:rsidRPr="00AF450C">
        <w:rPr>
          <w:rFonts w:hint="eastAsia"/>
          <w:color w:val="000000" w:themeColor="text1"/>
        </w:rPr>
        <w:t>3.2.4.</w:t>
      </w:r>
      <w:r w:rsidRPr="00AF450C">
        <w:rPr>
          <w:rFonts w:hint="eastAsia"/>
          <w:color w:val="000000" w:themeColor="text1"/>
        </w:rPr>
        <w:tab/>
      </w:r>
      <w:r w:rsidRPr="00AF450C">
        <w:rPr>
          <w:rFonts w:hint="eastAsia"/>
          <w:color w:val="000000" w:themeColor="text1"/>
        </w:rPr>
        <w:t>监理人在履行和行使其职权时，其任何行为不免除分包人履行本合同约定的任何职责和义务。</w:t>
      </w:r>
    </w:p>
    <w:p w:rsidR="00E67FBB" w:rsidRPr="00AF450C" w:rsidRDefault="00C7181D">
      <w:pPr>
        <w:pStyle w:val="1-"/>
        <w:ind w:firstLine="420"/>
        <w:rPr>
          <w:color w:val="000000" w:themeColor="text1"/>
        </w:rPr>
      </w:pPr>
      <w:r w:rsidRPr="00AF450C">
        <w:rPr>
          <w:rFonts w:hint="eastAsia"/>
          <w:color w:val="000000" w:themeColor="text1"/>
        </w:rPr>
        <w:t>3.2.5.</w:t>
      </w:r>
      <w:r w:rsidRPr="00AF450C">
        <w:rPr>
          <w:rFonts w:hint="eastAsia"/>
          <w:color w:val="000000" w:themeColor="text1"/>
        </w:rPr>
        <w:tab/>
      </w:r>
      <w:r w:rsidRPr="00AF450C">
        <w:rPr>
          <w:rFonts w:hint="eastAsia"/>
          <w:color w:val="000000" w:themeColor="text1"/>
        </w:rPr>
        <w:t>一般情况下，发包人和监理人的决定应是互补的和一致的；除非合同文件中另有约定，在发包人和监理人的决定出现矛盾或不一致时，发包人有最终决定权。</w:t>
      </w:r>
    </w:p>
    <w:p w:rsidR="00E67FBB" w:rsidRPr="00AF450C" w:rsidRDefault="00C7181D">
      <w:pPr>
        <w:pStyle w:val="4-3"/>
        <w:ind w:firstLine="480"/>
        <w:rPr>
          <w:color w:val="000000" w:themeColor="text1"/>
        </w:rPr>
      </w:pPr>
      <w:bookmarkStart w:id="119" w:name="_Toc28732"/>
      <w:bookmarkStart w:id="120" w:name="_Toc44492425"/>
      <w:bookmarkStart w:id="121" w:name="_Toc15978"/>
      <w:r w:rsidRPr="00AF450C">
        <w:rPr>
          <w:rFonts w:hint="eastAsia"/>
          <w:color w:val="000000" w:themeColor="text1"/>
        </w:rPr>
        <w:t>3.3.</w:t>
      </w:r>
      <w:r w:rsidRPr="00AF450C">
        <w:rPr>
          <w:rFonts w:hint="eastAsia"/>
          <w:color w:val="000000" w:themeColor="text1"/>
        </w:rPr>
        <w:tab/>
      </w:r>
      <w:r w:rsidRPr="00AF450C">
        <w:rPr>
          <w:rFonts w:hint="eastAsia"/>
          <w:color w:val="000000" w:themeColor="text1"/>
        </w:rPr>
        <w:t>造价咨询人</w:t>
      </w:r>
      <w:bookmarkEnd w:id="119"/>
      <w:bookmarkEnd w:id="120"/>
      <w:bookmarkEnd w:id="121"/>
    </w:p>
    <w:p w:rsidR="00E67FBB" w:rsidRPr="00AF450C" w:rsidRDefault="00C7181D">
      <w:pPr>
        <w:pStyle w:val="1-"/>
        <w:ind w:firstLine="420"/>
        <w:rPr>
          <w:color w:val="000000" w:themeColor="text1"/>
        </w:rPr>
      </w:pPr>
      <w:r w:rsidRPr="00AF450C">
        <w:rPr>
          <w:rFonts w:hint="eastAsia"/>
          <w:color w:val="000000" w:themeColor="text1"/>
        </w:rPr>
        <w:t>3.3.1.</w:t>
      </w:r>
      <w:r w:rsidRPr="00AF450C">
        <w:rPr>
          <w:rFonts w:hint="eastAsia"/>
          <w:color w:val="000000" w:themeColor="text1"/>
        </w:rPr>
        <w:tab/>
      </w:r>
      <w:r w:rsidRPr="00AF450C">
        <w:rPr>
          <w:color w:val="000000" w:themeColor="text1"/>
        </w:rPr>
        <w:t>发</w:t>
      </w:r>
      <w:r w:rsidRPr="00AF450C">
        <w:rPr>
          <w:rFonts w:hint="eastAsia"/>
          <w:color w:val="000000" w:themeColor="text1"/>
        </w:rPr>
        <w:t>包人有权将工程造价委托给造价咨询人管理。</w:t>
      </w:r>
      <w:r w:rsidRPr="00AF450C">
        <w:rPr>
          <w:color w:val="000000" w:themeColor="text1"/>
        </w:rPr>
        <w:t>发</w:t>
      </w:r>
      <w:r w:rsidRPr="00AF450C">
        <w:rPr>
          <w:rFonts w:hint="eastAsia"/>
          <w:color w:val="000000" w:themeColor="text1"/>
        </w:rPr>
        <w:t>包人委托造价咨询人的名称在专用条款中进行约定。</w:t>
      </w:r>
    </w:p>
    <w:p w:rsidR="00E67FBB" w:rsidRPr="00AF450C" w:rsidRDefault="00C7181D">
      <w:pPr>
        <w:pStyle w:val="1-"/>
        <w:ind w:firstLine="420"/>
        <w:rPr>
          <w:color w:val="000000" w:themeColor="text1"/>
        </w:rPr>
      </w:pPr>
      <w:r w:rsidRPr="00AF450C">
        <w:rPr>
          <w:rFonts w:hint="eastAsia"/>
          <w:color w:val="000000" w:themeColor="text1"/>
        </w:rPr>
        <w:t>3.3.2.</w:t>
      </w:r>
      <w:r w:rsidRPr="00AF450C">
        <w:rPr>
          <w:rFonts w:hint="eastAsia"/>
          <w:color w:val="000000" w:themeColor="text1"/>
        </w:rPr>
        <w:tab/>
      </w:r>
      <w:r w:rsidRPr="00AF450C">
        <w:rPr>
          <w:rFonts w:hint="eastAsia"/>
          <w:color w:val="000000" w:themeColor="text1"/>
        </w:rPr>
        <w:t>发包人委托造价咨询人的职权在专用条款里说明。</w:t>
      </w:r>
    </w:p>
    <w:p w:rsidR="00E67FBB" w:rsidRPr="00AF450C" w:rsidRDefault="00C7181D">
      <w:pPr>
        <w:pStyle w:val="1-"/>
        <w:ind w:firstLine="420"/>
        <w:rPr>
          <w:color w:val="000000" w:themeColor="text1"/>
        </w:rPr>
      </w:pPr>
      <w:r w:rsidRPr="00AF450C">
        <w:rPr>
          <w:rFonts w:hint="eastAsia"/>
          <w:color w:val="000000" w:themeColor="text1"/>
        </w:rPr>
        <w:t>3.3.3.</w:t>
      </w:r>
      <w:r w:rsidRPr="00AF450C">
        <w:rPr>
          <w:rFonts w:hint="eastAsia"/>
          <w:color w:val="000000" w:themeColor="text1"/>
        </w:rPr>
        <w:tab/>
      </w:r>
      <w:r w:rsidRPr="00AF450C">
        <w:rPr>
          <w:rFonts w:hint="eastAsia"/>
          <w:color w:val="000000" w:themeColor="text1"/>
        </w:rPr>
        <w:t>造价咨询人就造价确认、工程款结算等问题进行的沟通、协商、确认仅为协商过程性的行为。除非发包人法定代表人签字并加盖发包人公章，任何形式的文件以及任何人的行为都不能视为发包人对工程结算的认可。发包人有权委托第三方进行造价咨询及审核。</w:t>
      </w:r>
    </w:p>
    <w:p w:rsidR="00E67FBB" w:rsidRPr="00AF450C" w:rsidRDefault="00C7181D">
      <w:pPr>
        <w:pStyle w:val="3-2"/>
        <w:rPr>
          <w:color w:val="000000" w:themeColor="text1"/>
        </w:rPr>
      </w:pPr>
      <w:bookmarkStart w:id="122" w:name="_Toc1200"/>
      <w:bookmarkStart w:id="123" w:name="_Toc407355997"/>
      <w:bookmarkStart w:id="124" w:name="_Toc44492426"/>
      <w:bookmarkStart w:id="125" w:name="_Toc4899"/>
      <w:bookmarkStart w:id="126" w:name="_Toc47512234"/>
      <w:bookmarkStart w:id="127" w:name="_Toc44227985"/>
      <w:bookmarkStart w:id="128" w:name="_Toc91082296"/>
      <w:r w:rsidRPr="00AF450C">
        <w:rPr>
          <w:rFonts w:hint="eastAsia"/>
          <w:color w:val="000000" w:themeColor="text1"/>
        </w:rPr>
        <w:t>4.</w:t>
      </w:r>
      <w:bookmarkEnd w:id="122"/>
      <w:bookmarkEnd w:id="123"/>
      <w:bookmarkEnd w:id="124"/>
      <w:bookmarkEnd w:id="125"/>
      <w:bookmarkEnd w:id="126"/>
      <w:bookmarkEnd w:id="127"/>
      <w:r w:rsidRPr="00AF450C">
        <w:rPr>
          <w:rFonts w:hint="eastAsia"/>
          <w:color w:val="000000" w:themeColor="text1"/>
        </w:rPr>
        <w:t>分包人</w:t>
      </w:r>
      <w:bookmarkEnd w:id="128"/>
    </w:p>
    <w:p w:rsidR="00E67FBB" w:rsidRPr="00AF450C" w:rsidRDefault="00C7181D">
      <w:pPr>
        <w:pStyle w:val="4-3"/>
        <w:ind w:firstLine="480"/>
        <w:rPr>
          <w:color w:val="000000" w:themeColor="text1"/>
        </w:rPr>
      </w:pPr>
      <w:bookmarkStart w:id="129" w:name="_Toc26575"/>
      <w:bookmarkStart w:id="130" w:name="_Toc20990"/>
      <w:bookmarkStart w:id="131" w:name="_Toc44492427"/>
      <w:r w:rsidRPr="00AF450C">
        <w:rPr>
          <w:rFonts w:hint="eastAsia"/>
          <w:color w:val="000000" w:themeColor="text1"/>
        </w:rPr>
        <w:t>4.1.</w:t>
      </w:r>
      <w:r w:rsidRPr="00AF450C">
        <w:rPr>
          <w:rFonts w:hint="eastAsia"/>
          <w:color w:val="000000" w:themeColor="text1"/>
        </w:rPr>
        <w:tab/>
      </w:r>
      <w:r w:rsidRPr="00AF450C">
        <w:rPr>
          <w:rFonts w:hint="eastAsia"/>
          <w:color w:val="000000" w:themeColor="text1"/>
        </w:rPr>
        <w:t>分包人的一般义务</w:t>
      </w:r>
      <w:bookmarkEnd w:id="129"/>
      <w:bookmarkEnd w:id="130"/>
      <w:bookmarkEnd w:id="131"/>
    </w:p>
    <w:p w:rsidR="00E67FBB" w:rsidRPr="00AF450C" w:rsidRDefault="00C7181D">
      <w:pPr>
        <w:pStyle w:val="1-"/>
        <w:ind w:firstLine="420"/>
        <w:rPr>
          <w:color w:val="000000" w:themeColor="text1"/>
        </w:rPr>
      </w:pPr>
      <w:r w:rsidRPr="00AF450C">
        <w:rPr>
          <w:rFonts w:hint="eastAsia"/>
          <w:color w:val="000000" w:themeColor="text1"/>
        </w:rPr>
        <w:t>4.1.1.</w:t>
      </w:r>
      <w:r w:rsidRPr="00AF450C">
        <w:rPr>
          <w:rFonts w:hint="eastAsia"/>
          <w:color w:val="000000" w:themeColor="text1"/>
        </w:rPr>
        <w:tab/>
      </w:r>
      <w:r w:rsidRPr="00AF450C">
        <w:rPr>
          <w:rFonts w:hint="eastAsia"/>
          <w:color w:val="000000" w:themeColor="text1"/>
        </w:rPr>
        <w:t>完成以下各项承包工作</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应按合同约定，实施、完成全部工程，并修补工程中的任何缺陷。除专用条款另有约定外，分包人应提供为完成合同工作所需的劳务、材料、施工设备、工程设备和其他物品，并按合同约定负责临时设施的设计、建造、运行、维护、管理和拆除。</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根据发包人、承包人的委托，在其设计资质等级和业务允许的范围内，完成施工图设计或与工程配套的设计。</w:t>
      </w:r>
    </w:p>
    <w:p w:rsidR="00E67FBB" w:rsidRPr="00AF450C" w:rsidRDefault="00C7181D">
      <w:pPr>
        <w:pStyle w:val="1-"/>
        <w:ind w:firstLine="420"/>
        <w:rPr>
          <w:color w:val="000000" w:themeColor="text1"/>
        </w:rPr>
      </w:pPr>
      <w:r w:rsidRPr="00AF450C">
        <w:rPr>
          <w:rFonts w:hint="eastAsia"/>
          <w:color w:val="000000" w:themeColor="text1"/>
        </w:rPr>
        <w:t>4.1.2.</w:t>
      </w:r>
      <w:r w:rsidRPr="00AF450C">
        <w:rPr>
          <w:rFonts w:hint="eastAsia"/>
          <w:color w:val="000000" w:themeColor="text1"/>
        </w:rPr>
        <w:tab/>
      </w:r>
      <w:r w:rsidRPr="00AF450C">
        <w:rPr>
          <w:rFonts w:hint="eastAsia"/>
          <w:color w:val="000000" w:themeColor="text1"/>
        </w:rPr>
        <w:t>对施工作业和施工方法的完备性负责</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分包人应按合同约定的工作内容和施工进度要求，编制施工组织设计和施工方案，并对所有施工作业和施工方法的完备性和安全可靠性负责。</w:t>
      </w:r>
    </w:p>
    <w:p w:rsidR="00E67FBB" w:rsidRPr="00AF450C" w:rsidRDefault="00C7181D">
      <w:pPr>
        <w:pStyle w:val="1-"/>
        <w:ind w:firstLine="420"/>
        <w:rPr>
          <w:color w:val="000000" w:themeColor="text1"/>
        </w:rPr>
      </w:pPr>
      <w:r w:rsidRPr="00AF450C">
        <w:rPr>
          <w:rFonts w:hint="eastAsia"/>
          <w:bCs/>
          <w:color w:val="000000" w:themeColor="text1"/>
        </w:rPr>
        <w:t>2</w:t>
      </w:r>
      <w:r w:rsidRPr="00AF450C">
        <w:rPr>
          <w:rFonts w:hint="eastAsia"/>
          <w:bCs/>
          <w:color w:val="000000" w:themeColor="text1"/>
        </w:rPr>
        <w:t>）分包人负责办理各主管部门的相关报批报建验收手续，负责处理周边关系及相关政府部门关系，办理属于分包人承包范围内的有关证件。分包人负责办理施工临时占用道路手续并承担费用，发包人、承包人予以配合；使用临时路口、临时场地等保证金或押金由分包人负责缴纳，发包人、承包人配合提供有关资料。</w:t>
      </w:r>
    </w:p>
    <w:p w:rsidR="00E67FBB" w:rsidRPr="00AF450C" w:rsidRDefault="00C7181D">
      <w:pPr>
        <w:pStyle w:val="1-"/>
        <w:ind w:firstLine="420"/>
        <w:rPr>
          <w:color w:val="000000" w:themeColor="text1"/>
        </w:rPr>
      </w:pPr>
      <w:r w:rsidRPr="00AF450C">
        <w:rPr>
          <w:rFonts w:hint="eastAsia"/>
          <w:color w:val="000000" w:themeColor="text1"/>
        </w:rPr>
        <w:t>4.1.3.</w:t>
      </w:r>
      <w:r w:rsidRPr="00AF450C">
        <w:rPr>
          <w:rFonts w:hint="eastAsia"/>
          <w:color w:val="000000" w:themeColor="text1"/>
        </w:rPr>
        <w:tab/>
      </w:r>
      <w:r w:rsidRPr="00AF450C">
        <w:rPr>
          <w:rFonts w:hint="eastAsia"/>
          <w:color w:val="000000" w:themeColor="text1"/>
        </w:rPr>
        <w:t>保证工程施工和人员的安全</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分包人应按本合同约定采取施工安全措施，确保本合同工程及其人员、材料、设备和设施的安全，防止因工程施工造成的人身伤害和财产损失。</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分包人应对所有工地作业和施工方法的适当性、可靠性及安全性负全责。在施工期间由于分包人原因而发生施工质量、安全事故，其责任及费用均由分包人负责并通过承包人报告发包人及有关部门。</w:t>
      </w:r>
    </w:p>
    <w:p w:rsidR="00E67FBB" w:rsidRPr="00AF450C" w:rsidRDefault="00C7181D">
      <w:pPr>
        <w:pStyle w:val="1-"/>
        <w:ind w:firstLine="420"/>
        <w:rPr>
          <w:color w:val="000000" w:themeColor="text1"/>
        </w:rPr>
      </w:pPr>
      <w:r w:rsidRPr="00AF450C">
        <w:rPr>
          <w:rFonts w:hint="eastAsia"/>
          <w:color w:val="000000" w:themeColor="text1"/>
        </w:rPr>
        <w:t>4.1.4.</w:t>
      </w:r>
      <w:r w:rsidRPr="00AF450C">
        <w:rPr>
          <w:rFonts w:hint="eastAsia"/>
          <w:color w:val="000000" w:themeColor="text1"/>
        </w:rPr>
        <w:tab/>
      </w:r>
      <w:r w:rsidRPr="00AF450C">
        <w:rPr>
          <w:rFonts w:hint="eastAsia"/>
          <w:color w:val="000000" w:themeColor="text1"/>
        </w:rPr>
        <w:t>负责施工场地及其周边环境与生态的保护工作</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分包人应按照合同约定负责施工场地及其周边环境与生态的保护工作。</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分包人应遵守政府有关主管部门对施工场地交通、施工噪音以及环境保护、环境卫生和安全生产等的管理规定，按规定办理有关手续，并以书面形式通过承包人通知发包人，发生的费用由分包人承担。</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分包人应保证施工场地清洁符合环境卫生管理的有关要求，做到工完场清，即建筑垃圾须及时清运出场，否则承包人有权另行委托他人清理，发生的费用按在专用条款中约定处理。</w:t>
      </w:r>
    </w:p>
    <w:p w:rsidR="00E67FBB" w:rsidRPr="00AF450C" w:rsidRDefault="00C7181D">
      <w:pPr>
        <w:pStyle w:val="1-"/>
        <w:ind w:firstLine="420"/>
        <w:rPr>
          <w:color w:val="000000" w:themeColor="text1"/>
        </w:rPr>
      </w:pPr>
      <w:r w:rsidRPr="00AF450C">
        <w:rPr>
          <w:rFonts w:hint="eastAsia"/>
          <w:color w:val="000000" w:themeColor="text1"/>
        </w:rPr>
        <w:t>4.1.5.</w:t>
      </w:r>
      <w:r w:rsidRPr="00AF450C">
        <w:rPr>
          <w:rFonts w:hint="eastAsia"/>
          <w:color w:val="000000" w:themeColor="text1"/>
        </w:rPr>
        <w:tab/>
      </w:r>
      <w:r w:rsidRPr="00AF450C">
        <w:rPr>
          <w:rFonts w:hint="eastAsia"/>
          <w:color w:val="000000" w:themeColor="text1"/>
        </w:rPr>
        <w:t>避免施工对公众与他人的利益造成损害</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在进行合同约定的各项工作时，不得侵害发包人与他人使用公用道路、水源、市政管网等公共设施的权利，避免对邻近的公共设施产生干扰。分包人占用或使用他人的施工场地，影响他人作业或生活的，应承担相应责任。</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因实施本工程而应向第三方支付的扰民费、噪音费、夜间施工费等由分包人负责，已经包含在分包人的签约合同价格内。</w:t>
      </w:r>
    </w:p>
    <w:p w:rsidR="00E67FBB" w:rsidRPr="00AF450C" w:rsidRDefault="00C7181D">
      <w:pPr>
        <w:pStyle w:val="1-"/>
        <w:ind w:firstLine="420"/>
        <w:rPr>
          <w:color w:val="000000" w:themeColor="text1"/>
        </w:rPr>
      </w:pPr>
      <w:r w:rsidRPr="00AF450C">
        <w:rPr>
          <w:rFonts w:hint="eastAsia"/>
          <w:color w:val="000000" w:themeColor="text1"/>
        </w:rPr>
        <w:t>4.1.6.</w:t>
      </w:r>
      <w:r w:rsidRPr="00AF450C">
        <w:rPr>
          <w:rFonts w:hint="eastAsia"/>
          <w:color w:val="000000" w:themeColor="text1"/>
        </w:rPr>
        <w:tab/>
      </w:r>
      <w:r w:rsidRPr="00AF450C">
        <w:rPr>
          <w:rFonts w:hint="eastAsia"/>
          <w:color w:val="000000" w:themeColor="text1"/>
        </w:rPr>
        <w:t>为他人提供方便</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分包人应按监理人的指示为他人在施工场地或附近实施与工程有关的其他各项工作提供可能的条件。</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分包人有责任在工程隐蔽验收、中间验收、竣工验收、档案验收过程中通过承包人为发包人提供与政府相关部门的沟通与协调的服务，并通过承包人协助发包人办理相应手续。</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分包人应负责处理好工地周边街道、社区、城管、治安、环保、安监等对本工程有管辖权的政府职能部门及机构的关系，以保证工程的顺利进行。</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分包人必须按发包人或承包人要求的时间，将施工现场的临时设施及时拆除或清理，将施工人员（特别是施工班组人员）撤离施工现场，如分包人不能及时拆除或清理，发包人或现场监理人或承包人有权派人强行拆除并清理，造成的费用及责任均由分包人负责。</w:t>
      </w:r>
    </w:p>
    <w:p w:rsidR="00E67FBB" w:rsidRPr="00AF450C" w:rsidRDefault="00C7181D">
      <w:pPr>
        <w:pStyle w:val="1-"/>
        <w:ind w:firstLine="420"/>
        <w:rPr>
          <w:color w:val="000000" w:themeColor="text1"/>
        </w:rPr>
      </w:pPr>
      <w:r w:rsidRPr="00AF450C">
        <w:rPr>
          <w:rFonts w:hint="eastAsia"/>
          <w:color w:val="000000" w:themeColor="text1"/>
        </w:rPr>
        <w:t>4.1.7.</w:t>
      </w:r>
      <w:r w:rsidRPr="00AF450C">
        <w:rPr>
          <w:rFonts w:hint="eastAsia"/>
          <w:color w:val="000000" w:themeColor="text1"/>
        </w:rPr>
        <w:tab/>
      </w:r>
      <w:r w:rsidRPr="00AF450C">
        <w:rPr>
          <w:rFonts w:hint="eastAsia"/>
          <w:color w:val="000000" w:themeColor="text1"/>
        </w:rPr>
        <w:t>工程的维护和照管</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整体工程竣工验收合格前，分包人应负责照管和维护本合同工程，承担本合同工程交付前完工工程成品保护责任（具体约定见专用条款）。保护期间已完本合同工程发生损坏，分包人自费予以修复。</w:t>
      </w:r>
    </w:p>
    <w:p w:rsidR="00E67FBB" w:rsidRPr="00AF450C" w:rsidRDefault="00C7181D">
      <w:pPr>
        <w:pStyle w:val="1-"/>
        <w:ind w:firstLine="420"/>
        <w:rPr>
          <w:rFonts w:ascii="宋体" w:hAnsi="宋体"/>
          <w:color w:val="000000" w:themeColor="text1"/>
        </w:rPr>
      </w:pPr>
      <w:r w:rsidRPr="00AF450C">
        <w:rPr>
          <w:rFonts w:ascii="宋体" w:hAnsi="宋体" w:hint="eastAsia"/>
          <w:color w:val="000000" w:themeColor="text1"/>
        </w:rPr>
        <w:t>4.1.8.</w:t>
      </w:r>
      <w:r w:rsidRPr="00AF450C">
        <w:rPr>
          <w:rFonts w:ascii="宋体" w:hAnsi="宋体" w:hint="eastAsia"/>
          <w:color w:val="000000" w:themeColor="text1"/>
        </w:rPr>
        <w:t>分包人合规缴税和税费纠纷解决条款</w:t>
      </w:r>
    </w:p>
    <w:p w:rsidR="00E67FBB" w:rsidRPr="00AF450C" w:rsidRDefault="00C7181D">
      <w:pPr>
        <w:pStyle w:val="1-"/>
        <w:ind w:firstLine="420"/>
        <w:rPr>
          <w:color w:val="000000" w:themeColor="text1"/>
        </w:rPr>
      </w:pPr>
      <w:r w:rsidRPr="00AF450C">
        <w:rPr>
          <w:color w:val="000000" w:themeColor="text1"/>
        </w:rPr>
        <w:t>1</w:t>
      </w:r>
      <w:r w:rsidRPr="00AF450C">
        <w:rPr>
          <w:rFonts w:ascii="宋体" w:hAnsi="宋体" w:hint="eastAsia"/>
          <w:color w:val="000000" w:themeColor="text1"/>
        </w:rPr>
        <w:t>）分包人须遵从相关政府部门、事业单位的法律、条例和通知</w:t>
      </w:r>
      <w:r w:rsidRPr="00AF450C">
        <w:rPr>
          <w:color w:val="000000" w:themeColor="text1"/>
        </w:rPr>
        <w:t>(</w:t>
      </w:r>
      <w:r w:rsidRPr="00AF450C">
        <w:rPr>
          <w:rFonts w:ascii="宋体" w:hAnsi="宋体" w:hint="eastAsia"/>
          <w:color w:val="000000" w:themeColor="text1"/>
        </w:rPr>
        <w:t>下称法定要求</w:t>
      </w:r>
      <w:r w:rsidRPr="00AF450C">
        <w:rPr>
          <w:color w:val="000000" w:themeColor="text1"/>
        </w:rPr>
        <w:t>)</w:t>
      </w:r>
      <w:r w:rsidRPr="00AF450C">
        <w:rPr>
          <w:rFonts w:ascii="宋体" w:hAnsi="宋体" w:hint="eastAsia"/>
          <w:color w:val="000000" w:themeColor="text1"/>
        </w:rPr>
        <w:t>，并呈交所需的通知及申请，及支付所须的费用和税项</w:t>
      </w:r>
      <w:r w:rsidRPr="00AF450C">
        <w:rPr>
          <w:color w:val="000000" w:themeColor="text1"/>
        </w:rPr>
        <w:t>(</w:t>
      </w:r>
      <w:r w:rsidRPr="00AF450C">
        <w:rPr>
          <w:rFonts w:ascii="宋体" w:hAnsi="宋体" w:hint="eastAsia"/>
          <w:color w:val="000000" w:themeColor="text1"/>
        </w:rPr>
        <w:t>下称法定费用</w:t>
      </w:r>
      <w:r w:rsidRPr="00AF450C">
        <w:rPr>
          <w:color w:val="000000" w:themeColor="text1"/>
        </w:rPr>
        <w:t>)</w:t>
      </w:r>
      <w:r w:rsidRPr="00AF450C">
        <w:rPr>
          <w:rFonts w:hint="eastAsia"/>
          <w:color w:val="000000" w:themeColor="text1"/>
        </w:rPr>
        <w:t>；</w:t>
      </w:r>
    </w:p>
    <w:p w:rsidR="00E67FBB" w:rsidRPr="00AF450C" w:rsidRDefault="00C7181D">
      <w:pPr>
        <w:pStyle w:val="1-"/>
        <w:ind w:firstLine="420"/>
        <w:rPr>
          <w:rFonts w:ascii="宋体" w:hAnsi="宋体"/>
          <w:color w:val="000000" w:themeColor="text1"/>
        </w:rPr>
      </w:pPr>
      <w:r w:rsidRPr="00AF450C">
        <w:rPr>
          <w:color w:val="000000" w:themeColor="text1"/>
        </w:rPr>
        <w:t>2</w:t>
      </w:r>
      <w:r w:rsidRPr="00AF450C">
        <w:rPr>
          <w:rFonts w:ascii="宋体" w:hAnsi="宋体" w:hint="eastAsia"/>
          <w:color w:val="000000" w:themeColor="text1"/>
        </w:rPr>
        <w:t>）若分包人未有缴交其应缴的法定费用，承包人可代缴该等法定费用，并从按本合同应付或将支付予分包人的款项中扣除；或以债项形式向分包人追讨；</w:t>
      </w:r>
    </w:p>
    <w:p w:rsidR="00E67FBB" w:rsidRPr="00AF450C" w:rsidRDefault="00C7181D">
      <w:pPr>
        <w:pStyle w:val="1-"/>
        <w:ind w:firstLine="420"/>
        <w:rPr>
          <w:color w:val="000000" w:themeColor="text1"/>
        </w:rPr>
      </w:pPr>
      <w:r w:rsidRPr="00AF450C">
        <w:rPr>
          <w:color w:val="000000" w:themeColor="text1"/>
        </w:rPr>
        <w:t>3</w:t>
      </w:r>
      <w:r w:rsidRPr="00AF450C">
        <w:rPr>
          <w:rFonts w:ascii="宋体" w:hAnsi="宋体" w:hint="eastAsia"/>
          <w:color w:val="000000" w:themeColor="text1"/>
        </w:rPr>
        <w:t>）分包人在收取工程款时，必须向承包人提供合法、有效及发包人按中国有关税务规定入账的发票。因分包人提供的发票不符合税务规定给承包人造成的损失，承包方应承担全部赔偿责任，赔偿包括但不限于：</w:t>
      </w:r>
      <w:r w:rsidRPr="00AF450C">
        <w:rPr>
          <w:color w:val="000000" w:themeColor="text1"/>
        </w:rPr>
        <w:t>A</w:t>
      </w:r>
      <w:r w:rsidRPr="00AF450C">
        <w:rPr>
          <w:rFonts w:ascii="宋体" w:hAnsi="宋体" w:hint="eastAsia"/>
          <w:color w:val="000000" w:themeColor="text1"/>
        </w:rPr>
        <w:t>承包人交纳的税款；</w:t>
      </w:r>
      <w:r w:rsidRPr="00AF450C">
        <w:rPr>
          <w:color w:val="000000" w:themeColor="text1"/>
        </w:rPr>
        <w:t>B</w:t>
      </w:r>
      <w:r w:rsidRPr="00AF450C">
        <w:rPr>
          <w:rFonts w:ascii="宋体" w:hAnsi="宋体" w:hint="eastAsia"/>
          <w:color w:val="000000" w:themeColor="text1"/>
        </w:rPr>
        <w:t>相关的滞纳金；</w:t>
      </w:r>
      <w:r w:rsidRPr="00AF450C">
        <w:rPr>
          <w:color w:val="000000" w:themeColor="text1"/>
        </w:rPr>
        <w:t>C</w:t>
      </w:r>
      <w:r w:rsidRPr="00AF450C">
        <w:rPr>
          <w:rFonts w:ascii="宋体" w:hAnsi="宋体" w:hint="eastAsia"/>
          <w:color w:val="000000" w:themeColor="text1"/>
        </w:rPr>
        <w:t>罚款。</w:t>
      </w:r>
    </w:p>
    <w:p w:rsidR="00E67FBB" w:rsidRPr="00AF450C" w:rsidRDefault="00C7181D">
      <w:pPr>
        <w:pStyle w:val="1-"/>
        <w:ind w:firstLine="420"/>
        <w:rPr>
          <w:color w:val="000000" w:themeColor="text1"/>
        </w:rPr>
      </w:pPr>
      <w:r w:rsidRPr="00AF450C">
        <w:rPr>
          <w:rFonts w:hint="eastAsia"/>
          <w:color w:val="000000" w:themeColor="text1"/>
        </w:rPr>
        <w:t>4.1.9.</w:t>
      </w:r>
      <w:r w:rsidRPr="00AF450C">
        <w:rPr>
          <w:rFonts w:hint="eastAsia"/>
          <w:color w:val="000000" w:themeColor="text1"/>
        </w:rPr>
        <w:tab/>
      </w:r>
      <w:r w:rsidRPr="00AF450C">
        <w:rPr>
          <w:rFonts w:hint="eastAsia"/>
          <w:color w:val="000000" w:themeColor="text1"/>
        </w:rPr>
        <w:t>分包人的其它义务</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分包人必须遵从承包人、监理人、发包人发出的指令，不得以指令所涉及的费用未确定为借口不执行或拖延执行。若分包人未有在合理时间之内执行已发出的指令，且在收到承包人催促执行的书面通知后</w:t>
      </w:r>
      <w:r w:rsidRPr="00AF450C">
        <w:rPr>
          <w:rFonts w:hint="eastAsia"/>
          <w:color w:val="000000" w:themeColor="text1"/>
        </w:rPr>
        <w:t>7</w:t>
      </w:r>
      <w:r w:rsidRPr="00AF450C">
        <w:rPr>
          <w:rFonts w:hint="eastAsia"/>
          <w:color w:val="000000" w:themeColor="text1"/>
        </w:rPr>
        <w:t>天之内仍未执行，则承包人或发包人有权聘请第三方执行该指示所要求的工作，由此产生的全部费用由分包人承担，承包人有权从本合同应付给分包人的款项中直接扣除。第三方完成的工作视为分包人完成工作，不减免分包人任何合同义务和责任。</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严格遵守国家、地方政府关于劳动合同、劳务用工的法律法规、女工、童工保护条例、职业健康与安全培训相关规定，及时足额支付员工薪酬和社保、劳务用工的劳务报酬。对承包人支付的工程款，分包人须优先用于支付所聘请员工薪酬和社保、劳务用工的劳务报酬。分包人有拖欠、克扣员工薪酬和社保、劳务用工的劳动劳务报酬行为的，承包人有权在分包人工程款中扣除相应款项，并直接支付给分包人所聘请员工、劳务用工。</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对于本合同约定分包人通过承包人提交给发包人审批、认可的事项，分包人均须预留给发包人充分合理的时间以便发包人正确的完成审批、认可。若因分包人迟交物料、样本、文件或工作并导致发包人没有充分合理的时间完成审批和认可，分包人需承担一切延误时间责任及经济责任。</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分包人应遵守承包人及发包人发布的工程管理相关制度，并积极配合发包人的供方评估，评估中发现的问题分包人应积极改进。</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w:t>
      </w:r>
      <w:r w:rsidRPr="00AF450C">
        <w:rPr>
          <w:color w:val="000000" w:themeColor="text1"/>
        </w:rPr>
        <w:t>由于分包人原因在施工</w:t>
      </w:r>
      <w:r w:rsidRPr="00AF450C">
        <w:rPr>
          <w:rFonts w:hint="eastAsia"/>
          <w:color w:val="000000" w:themeColor="text1"/>
        </w:rPr>
        <w:t>场地</w:t>
      </w:r>
      <w:r w:rsidRPr="00AF450C">
        <w:rPr>
          <w:color w:val="000000" w:themeColor="text1"/>
        </w:rPr>
        <w:t>内及其毗邻造成的第三方人身</w:t>
      </w:r>
      <w:r w:rsidRPr="00AF450C">
        <w:rPr>
          <w:rFonts w:hint="eastAsia"/>
          <w:color w:val="000000" w:themeColor="text1"/>
        </w:rPr>
        <w:t>伤亡</w:t>
      </w:r>
      <w:r w:rsidRPr="00AF450C">
        <w:rPr>
          <w:color w:val="000000" w:themeColor="text1"/>
        </w:rPr>
        <w:t>和财产损失，由分包人负责赔偿和处理。</w:t>
      </w:r>
    </w:p>
    <w:p w:rsidR="00E67FBB" w:rsidRPr="00AF450C" w:rsidRDefault="00C7181D">
      <w:pPr>
        <w:ind w:firstLineChars="200" w:firstLine="420"/>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6</w:t>
      </w:r>
      <w:r w:rsidRPr="00AF450C">
        <w:rPr>
          <w:rFonts w:ascii="Times New Roman" w:eastAsia="仿宋_GB2312" w:hAnsi="Times New Roman" w:hint="eastAsia"/>
          <w:color w:val="000000" w:themeColor="text1"/>
          <w:kern w:val="0"/>
          <w:szCs w:val="32"/>
        </w:rPr>
        <w:t>）其它义务在专用条款中补充约定。</w:t>
      </w:r>
    </w:p>
    <w:p w:rsidR="00E67FBB" w:rsidRPr="00AF450C" w:rsidRDefault="00C7181D">
      <w:pPr>
        <w:pStyle w:val="4-3"/>
        <w:ind w:firstLine="480"/>
        <w:rPr>
          <w:color w:val="000000" w:themeColor="text1"/>
        </w:rPr>
      </w:pPr>
      <w:bookmarkStart w:id="132" w:name="_Toc28547"/>
      <w:bookmarkStart w:id="133" w:name="_Toc26162"/>
      <w:bookmarkStart w:id="134" w:name="_Toc44492428"/>
      <w:r w:rsidRPr="00AF450C">
        <w:rPr>
          <w:rFonts w:hint="eastAsia"/>
          <w:color w:val="000000" w:themeColor="text1"/>
        </w:rPr>
        <w:t>4.2.</w:t>
      </w:r>
      <w:r w:rsidRPr="00AF450C">
        <w:rPr>
          <w:rFonts w:hint="eastAsia"/>
          <w:color w:val="000000" w:themeColor="text1"/>
        </w:rPr>
        <w:tab/>
      </w:r>
      <w:r w:rsidRPr="00AF450C">
        <w:rPr>
          <w:rFonts w:hint="eastAsia"/>
          <w:color w:val="000000" w:themeColor="text1"/>
        </w:rPr>
        <w:t>履约担保</w:t>
      </w:r>
      <w:bookmarkEnd w:id="132"/>
      <w:bookmarkEnd w:id="133"/>
      <w:bookmarkEnd w:id="134"/>
    </w:p>
    <w:p w:rsidR="00E67FBB" w:rsidRPr="00AF450C" w:rsidRDefault="00C7181D">
      <w:pPr>
        <w:pStyle w:val="1-"/>
        <w:ind w:firstLine="420"/>
        <w:rPr>
          <w:color w:val="000000" w:themeColor="text1"/>
        </w:rPr>
      </w:pPr>
      <w:r w:rsidRPr="00AF450C">
        <w:rPr>
          <w:rFonts w:hint="eastAsia"/>
          <w:color w:val="000000" w:themeColor="text1"/>
        </w:rPr>
        <w:t>4.2.1</w:t>
      </w:r>
      <w:r w:rsidRPr="00AF450C">
        <w:rPr>
          <w:rFonts w:hint="eastAsia"/>
          <w:color w:val="000000" w:themeColor="text1"/>
        </w:rPr>
        <w:t>分包人应向承包人提供履约保函，履约担保的格式见附件《履约保函》。分包人应按本合同所附履约保函格式，在合同签订后</w:t>
      </w:r>
      <w:r w:rsidRPr="00AF450C">
        <w:rPr>
          <w:rFonts w:hint="eastAsia"/>
          <w:color w:val="000000" w:themeColor="text1"/>
        </w:rPr>
        <w:t>30</w:t>
      </w:r>
      <w:r w:rsidRPr="00AF450C">
        <w:rPr>
          <w:rFonts w:hint="eastAsia"/>
          <w:color w:val="000000" w:themeColor="text1"/>
        </w:rPr>
        <w:t>天内向承包人提供不可撤销银行履约保函，其对承包人的保障不得低于合同所附履约保函格式的要求。履约保函的有效期从合同生效之日起至合同项下工程竣工验收合格、结算完成且工程交付发包人（以时间较晚者为准）后第</w:t>
      </w:r>
      <w:r w:rsidRPr="00AF450C">
        <w:rPr>
          <w:rFonts w:hint="eastAsia"/>
          <w:color w:val="000000" w:themeColor="text1"/>
        </w:rPr>
        <w:t>30</w:t>
      </w:r>
      <w:r w:rsidRPr="00AF450C">
        <w:rPr>
          <w:rFonts w:hint="eastAsia"/>
          <w:color w:val="000000" w:themeColor="text1"/>
        </w:rPr>
        <w:t>天止。</w:t>
      </w:r>
    </w:p>
    <w:p w:rsidR="00E67FBB" w:rsidRPr="00AF450C" w:rsidRDefault="00C7181D">
      <w:pPr>
        <w:pStyle w:val="1-"/>
        <w:ind w:firstLine="420"/>
        <w:rPr>
          <w:color w:val="000000" w:themeColor="text1"/>
        </w:rPr>
      </w:pPr>
      <w:r w:rsidRPr="00AF450C">
        <w:rPr>
          <w:rFonts w:hint="eastAsia"/>
          <w:color w:val="000000" w:themeColor="text1"/>
        </w:rPr>
        <w:t>4.2.2</w:t>
      </w:r>
      <w:r w:rsidRPr="00AF450C">
        <w:rPr>
          <w:rFonts w:hint="eastAsia"/>
          <w:color w:val="000000" w:themeColor="text1"/>
        </w:rPr>
        <w:t>分包人未严格按合同规定时间和格式提供履约保函的，经发包人书面确认，承包人可解除本合同。若承包人同意继续履行合同的，可以从应付给分包人的款项中扣除等额款项作为履约担保，直至分包人按合同规定格式提供履约担保至履约担保有效期结束时止。若分包人提供的履约保函有效期在</w:t>
      </w:r>
      <w:r w:rsidRPr="00AF450C">
        <w:rPr>
          <w:rFonts w:hint="eastAsia"/>
          <w:color w:val="000000" w:themeColor="text1"/>
        </w:rPr>
        <w:t>4.2.1</w:t>
      </w:r>
      <w:r w:rsidRPr="00AF450C">
        <w:rPr>
          <w:rFonts w:hint="eastAsia"/>
          <w:color w:val="000000" w:themeColor="text1"/>
        </w:rPr>
        <w:t>条款所要求的最长有效期前到期的，分包人应在其提供的履约保函到期前提前</w:t>
      </w:r>
      <w:r w:rsidRPr="00AF450C">
        <w:rPr>
          <w:rFonts w:hint="eastAsia"/>
          <w:color w:val="000000" w:themeColor="text1"/>
        </w:rPr>
        <w:t>7</w:t>
      </w:r>
      <w:r w:rsidRPr="00AF450C">
        <w:rPr>
          <w:rFonts w:hint="eastAsia"/>
          <w:color w:val="000000" w:themeColor="text1"/>
        </w:rPr>
        <w:t>天以上自动续期该履约保函，否则，承包人有权主张履约保函项下的全部金额，或从应付的合同价款中扣除等额款项作为履约担保。</w:t>
      </w:r>
    </w:p>
    <w:p w:rsidR="00E67FBB" w:rsidRPr="00AF450C" w:rsidRDefault="00C7181D">
      <w:pPr>
        <w:pStyle w:val="1-"/>
        <w:ind w:firstLine="420"/>
        <w:rPr>
          <w:color w:val="000000" w:themeColor="text1"/>
        </w:rPr>
      </w:pPr>
      <w:r w:rsidRPr="00AF450C">
        <w:rPr>
          <w:rFonts w:hint="eastAsia"/>
          <w:color w:val="000000" w:themeColor="text1"/>
        </w:rPr>
        <w:t>4.2.3</w:t>
      </w:r>
      <w:r w:rsidRPr="00AF450C">
        <w:rPr>
          <w:rFonts w:hint="eastAsia"/>
          <w:color w:val="000000" w:themeColor="text1"/>
        </w:rPr>
        <w:t>履约保函的担保额度按专用条款约定。</w:t>
      </w:r>
    </w:p>
    <w:p w:rsidR="00E67FBB" w:rsidRPr="00AF450C" w:rsidRDefault="00C7181D">
      <w:pPr>
        <w:pStyle w:val="4-3"/>
        <w:ind w:firstLine="480"/>
        <w:rPr>
          <w:color w:val="000000" w:themeColor="text1"/>
        </w:rPr>
      </w:pPr>
      <w:bookmarkStart w:id="135" w:name="_Toc44492429"/>
      <w:bookmarkStart w:id="136" w:name="_Toc22278"/>
      <w:bookmarkStart w:id="137" w:name="_Toc22100"/>
      <w:r w:rsidRPr="00AF450C">
        <w:rPr>
          <w:rFonts w:hint="eastAsia"/>
          <w:color w:val="000000" w:themeColor="text1"/>
        </w:rPr>
        <w:t>4.3.</w:t>
      </w:r>
      <w:r w:rsidRPr="00AF450C">
        <w:rPr>
          <w:rFonts w:hint="eastAsia"/>
          <w:color w:val="000000" w:themeColor="text1"/>
        </w:rPr>
        <w:tab/>
      </w:r>
      <w:r w:rsidRPr="00AF450C">
        <w:rPr>
          <w:rFonts w:hint="eastAsia"/>
          <w:color w:val="000000" w:themeColor="text1"/>
        </w:rPr>
        <w:t>再分包</w:t>
      </w:r>
      <w:bookmarkEnd w:id="135"/>
      <w:bookmarkEnd w:id="136"/>
      <w:bookmarkEnd w:id="137"/>
    </w:p>
    <w:p w:rsidR="00E67FBB" w:rsidRPr="00AF450C" w:rsidRDefault="00C7181D">
      <w:pPr>
        <w:pStyle w:val="1-"/>
        <w:ind w:firstLine="420"/>
        <w:rPr>
          <w:color w:val="000000" w:themeColor="text1"/>
        </w:rPr>
      </w:pPr>
      <w:r w:rsidRPr="00AF450C">
        <w:rPr>
          <w:rFonts w:hint="eastAsia"/>
          <w:color w:val="000000" w:themeColor="text1"/>
        </w:rPr>
        <w:t>4.3.1.</w:t>
      </w:r>
      <w:r w:rsidRPr="00AF450C">
        <w:rPr>
          <w:rFonts w:hint="eastAsia"/>
          <w:color w:val="000000" w:themeColor="text1"/>
        </w:rPr>
        <w:tab/>
      </w:r>
      <w:r w:rsidRPr="00AF450C">
        <w:rPr>
          <w:rFonts w:hint="eastAsia"/>
          <w:color w:val="000000" w:themeColor="text1"/>
        </w:rPr>
        <w:t>除本合同通用条款</w:t>
      </w:r>
      <w:r w:rsidRPr="00AF450C">
        <w:rPr>
          <w:rFonts w:hint="eastAsia"/>
          <w:color w:val="000000" w:themeColor="text1"/>
        </w:rPr>
        <w:t>4.3.2</w:t>
      </w:r>
      <w:r w:rsidRPr="00AF450C">
        <w:rPr>
          <w:rFonts w:hint="eastAsia"/>
          <w:color w:val="000000" w:themeColor="text1"/>
        </w:rPr>
        <w:t>的规定情况外，分包人不得将其承包的全部工程转包给第三人，不得将工程主体、关键性工作再分包给第三人</w:t>
      </w:r>
      <w:r w:rsidRPr="00AF450C">
        <w:rPr>
          <w:rFonts w:hint="eastAsia"/>
          <w:color w:val="000000" w:themeColor="text1"/>
        </w:rPr>
        <w:t>,</w:t>
      </w:r>
      <w:r w:rsidRPr="00AF450C">
        <w:rPr>
          <w:rFonts w:hint="eastAsia"/>
          <w:color w:val="000000" w:themeColor="text1"/>
        </w:rPr>
        <w:t>或将其承包的全部工程肢解后以分包的名义转包给第三人。分包人也不得将其承包的分包工程的全部或部分再分包给他人。如分包人出现本合同约定的违法分包情形或其他《建筑工程施工转包违法分包等违法行为认定查处管理办法（试行）》认定的违法分包情形的，经发包人书面同意，承包人有权单方解除合同，因此造成承包人损失的，由分包人负责赔偿。</w:t>
      </w:r>
    </w:p>
    <w:p w:rsidR="00E67FBB" w:rsidRPr="00AF450C" w:rsidRDefault="00C7181D">
      <w:pPr>
        <w:pStyle w:val="1-"/>
        <w:ind w:firstLine="420"/>
        <w:rPr>
          <w:color w:val="000000" w:themeColor="text1"/>
        </w:rPr>
      </w:pPr>
      <w:r w:rsidRPr="00AF450C">
        <w:rPr>
          <w:rFonts w:hint="eastAsia"/>
          <w:color w:val="000000" w:themeColor="text1"/>
        </w:rPr>
        <w:t>4.3.2.</w:t>
      </w:r>
      <w:r w:rsidRPr="00AF450C">
        <w:rPr>
          <w:rFonts w:hint="eastAsia"/>
          <w:color w:val="000000" w:themeColor="text1"/>
        </w:rPr>
        <w:tab/>
      </w:r>
      <w:r w:rsidRPr="00AF450C">
        <w:rPr>
          <w:rFonts w:hint="eastAsia"/>
          <w:color w:val="000000" w:themeColor="text1"/>
        </w:rPr>
        <w:t>分包人经承包人同意可以将劳务作业再分包给具有相应劳务分包资质的劳务分包企业。分包人应对再分包的劳务作业的质量等相关事宜进行督促和检查，并承担相关连带责任。</w:t>
      </w:r>
    </w:p>
    <w:p w:rsidR="00E67FBB" w:rsidRPr="00AF450C" w:rsidRDefault="00C7181D">
      <w:pPr>
        <w:pStyle w:val="4-3"/>
        <w:ind w:firstLine="480"/>
        <w:rPr>
          <w:color w:val="000000" w:themeColor="text1"/>
        </w:rPr>
      </w:pPr>
      <w:bookmarkStart w:id="138" w:name="_Toc44492430"/>
      <w:bookmarkStart w:id="139" w:name="_Toc13492"/>
      <w:bookmarkStart w:id="140" w:name="_Toc23812"/>
      <w:r w:rsidRPr="00AF450C">
        <w:rPr>
          <w:rFonts w:hint="eastAsia"/>
          <w:color w:val="000000" w:themeColor="text1"/>
        </w:rPr>
        <w:t>4.4.</w:t>
      </w:r>
      <w:r w:rsidRPr="00AF450C">
        <w:rPr>
          <w:rFonts w:hint="eastAsia"/>
          <w:color w:val="000000" w:themeColor="text1"/>
        </w:rPr>
        <w:tab/>
      </w:r>
      <w:r w:rsidRPr="00AF450C">
        <w:rPr>
          <w:rFonts w:hint="eastAsia"/>
          <w:color w:val="000000" w:themeColor="text1"/>
        </w:rPr>
        <w:t>分包人项目经理</w:t>
      </w:r>
      <w:bookmarkEnd w:id="138"/>
      <w:bookmarkEnd w:id="139"/>
      <w:bookmarkEnd w:id="140"/>
    </w:p>
    <w:p w:rsidR="00E67FBB" w:rsidRPr="00AF450C" w:rsidRDefault="00C7181D">
      <w:pPr>
        <w:pStyle w:val="1-"/>
        <w:ind w:firstLine="420"/>
        <w:rPr>
          <w:color w:val="000000" w:themeColor="text1"/>
        </w:rPr>
      </w:pPr>
      <w:r w:rsidRPr="00AF450C">
        <w:rPr>
          <w:rFonts w:hint="eastAsia"/>
          <w:color w:val="000000" w:themeColor="text1"/>
        </w:rPr>
        <w:t>4.4.1.</w:t>
      </w:r>
      <w:r w:rsidRPr="00AF450C">
        <w:rPr>
          <w:rFonts w:hint="eastAsia"/>
          <w:color w:val="000000" w:themeColor="text1"/>
        </w:rPr>
        <w:tab/>
      </w:r>
      <w:r w:rsidRPr="00AF450C">
        <w:rPr>
          <w:rFonts w:hint="eastAsia"/>
          <w:color w:val="000000" w:themeColor="text1"/>
        </w:rPr>
        <w:t>分包人项目经理全权代表分包人对本工程的建设进行全面管理，行使合同约定的权利，履行合同约定的义务。项目经理的姓名、职务在专用条款内写明，项目经理必须常驻工地现场，其全部工作时间应用于本工程的管理，不得兼任其他工作。</w:t>
      </w:r>
    </w:p>
    <w:p w:rsidR="00E67FBB" w:rsidRPr="00AF450C" w:rsidRDefault="00C7181D">
      <w:pPr>
        <w:pStyle w:val="1-"/>
        <w:ind w:firstLine="420"/>
        <w:rPr>
          <w:color w:val="000000" w:themeColor="text1"/>
        </w:rPr>
      </w:pPr>
      <w:r w:rsidRPr="00AF450C">
        <w:rPr>
          <w:rFonts w:hint="eastAsia"/>
          <w:color w:val="000000" w:themeColor="text1"/>
        </w:rPr>
        <w:t>4.4.2.</w:t>
      </w:r>
      <w:r w:rsidRPr="00AF450C">
        <w:rPr>
          <w:rFonts w:hint="eastAsia"/>
          <w:color w:val="000000" w:themeColor="text1"/>
        </w:rPr>
        <w:tab/>
      </w:r>
      <w:r w:rsidRPr="00AF450C">
        <w:rPr>
          <w:rFonts w:hint="eastAsia"/>
          <w:color w:val="000000" w:themeColor="text1"/>
        </w:rPr>
        <w:t>承包人及其授权代表给予项目经理的任何指示将视为有效地给予了分包人。</w:t>
      </w:r>
    </w:p>
    <w:p w:rsidR="00E67FBB" w:rsidRPr="00AF450C" w:rsidRDefault="00C7181D">
      <w:pPr>
        <w:pStyle w:val="1-"/>
        <w:ind w:firstLine="420"/>
        <w:rPr>
          <w:color w:val="000000" w:themeColor="text1"/>
        </w:rPr>
      </w:pPr>
      <w:r w:rsidRPr="00AF450C">
        <w:rPr>
          <w:rFonts w:hint="eastAsia"/>
          <w:color w:val="000000" w:themeColor="text1"/>
        </w:rPr>
        <w:t>4.4.3.</w:t>
      </w:r>
      <w:r w:rsidRPr="00AF450C">
        <w:rPr>
          <w:rFonts w:hint="eastAsia"/>
          <w:color w:val="000000" w:themeColor="text1"/>
        </w:rPr>
        <w:tab/>
      </w:r>
      <w:r w:rsidRPr="00AF450C">
        <w:rPr>
          <w:rFonts w:hint="eastAsia"/>
          <w:color w:val="000000" w:themeColor="text1"/>
        </w:rPr>
        <w:t>对分包人项目经理的管理要求在专用条款中说明。</w:t>
      </w:r>
    </w:p>
    <w:p w:rsidR="00E67FBB" w:rsidRPr="00AF450C" w:rsidRDefault="00C7181D">
      <w:pPr>
        <w:pStyle w:val="1-"/>
        <w:ind w:firstLine="420"/>
        <w:rPr>
          <w:color w:val="000000" w:themeColor="text1"/>
        </w:rPr>
      </w:pPr>
      <w:r w:rsidRPr="00AF450C">
        <w:rPr>
          <w:rFonts w:hint="eastAsia"/>
          <w:color w:val="000000" w:themeColor="text1"/>
        </w:rPr>
        <w:t>4.4.4.</w:t>
      </w:r>
      <w:r w:rsidRPr="00AF450C">
        <w:rPr>
          <w:rFonts w:hint="eastAsia"/>
          <w:color w:val="000000" w:themeColor="text1"/>
        </w:rPr>
        <w:tab/>
      </w:r>
      <w:r w:rsidRPr="00AF450C">
        <w:rPr>
          <w:rFonts w:hint="eastAsia"/>
          <w:color w:val="000000" w:themeColor="text1"/>
        </w:rPr>
        <w:t>分包人如需更换项目经理，应至少提前</w:t>
      </w:r>
      <w:r w:rsidRPr="00AF450C">
        <w:rPr>
          <w:rFonts w:hint="eastAsia"/>
          <w:color w:val="000000" w:themeColor="text1"/>
        </w:rPr>
        <w:t>7</w:t>
      </w:r>
      <w:r w:rsidRPr="00AF450C">
        <w:rPr>
          <w:rFonts w:hint="eastAsia"/>
          <w:color w:val="000000" w:themeColor="text1"/>
        </w:rPr>
        <w:t>天将备选项目经理资料通过承包人报发包人，征得承包人、发包人同意后方可更换项目经理。后任继续行使合同文件约定的前任的职权，履行前任的义务。</w:t>
      </w:r>
    </w:p>
    <w:p w:rsidR="00E67FBB" w:rsidRPr="00AF450C" w:rsidRDefault="00C7181D">
      <w:pPr>
        <w:pStyle w:val="1-"/>
        <w:ind w:firstLine="420"/>
        <w:rPr>
          <w:color w:val="000000" w:themeColor="text1"/>
        </w:rPr>
      </w:pPr>
      <w:r w:rsidRPr="00AF450C">
        <w:rPr>
          <w:rFonts w:hint="eastAsia"/>
          <w:color w:val="000000" w:themeColor="text1"/>
        </w:rPr>
        <w:t>4.4.5.</w:t>
      </w:r>
      <w:r w:rsidRPr="00AF450C">
        <w:rPr>
          <w:rFonts w:hint="eastAsia"/>
          <w:color w:val="000000" w:themeColor="text1"/>
        </w:rPr>
        <w:tab/>
      </w:r>
      <w:r w:rsidRPr="00AF450C">
        <w:rPr>
          <w:rFonts w:hint="eastAsia"/>
          <w:color w:val="000000" w:themeColor="text1"/>
        </w:rPr>
        <w:t>分包人为履行合同发出的一切函件均应盖有分包人授权的施工场地管理机构章，并由分包人项目经理或其授权代表签字。</w:t>
      </w:r>
    </w:p>
    <w:p w:rsidR="00E67FBB" w:rsidRPr="00AF450C" w:rsidRDefault="00C7181D">
      <w:pPr>
        <w:pStyle w:val="1-"/>
        <w:ind w:firstLine="420"/>
        <w:rPr>
          <w:color w:val="000000" w:themeColor="text1"/>
        </w:rPr>
      </w:pPr>
      <w:r w:rsidRPr="00AF450C">
        <w:rPr>
          <w:rFonts w:hint="eastAsia"/>
          <w:color w:val="000000" w:themeColor="text1"/>
        </w:rPr>
        <w:t>4.4.6.</w:t>
      </w:r>
      <w:r w:rsidRPr="00AF450C">
        <w:rPr>
          <w:rFonts w:hint="eastAsia"/>
          <w:color w:val="000000" w:themeColor="text1"/>
        </w:rPr>
        <w:tab/>
      </w:r>
      <w:r w:rsidRPr="00AF450C">
        <w:rPr>
          <w:rFonts w:hint="eastAsia"/>
          <w:color w:val="000000" w:themeColor="text1"/>
        </w:rPr>
        <w:t>分包人项目经理可以授权其下属人员履行其全部或部分职责，但应提前</w:t>
      </w:r>
      <w:r w:rsidRPr="00AF450C">
        <w:rPr>
          <w:rFonts w:hint="eastAsia"/>
          <w:color w:val="000000" w:themeColor="text1"/>
        </w:rPr>
        <w:t>7</w:t>
      </w:r>
      <w:r w:rsidRPr="00AF450C">
        <w:rPr>
          <w:rFonts w:hint="eastAsia"/>
          <w:color w:val="000000" w:themeColor="text1"/>
        </w:rPr>
        <w:t>日以上将这些人员的姓名和授权范围书面通知承包人、发包人和监理人，并经承包人、发包人和监理人书面同意后方可授权。任何授权或授权的撤销，应在承包人、发包人收到项目经理签发的授权委托书或撤销授权的事先书面通知后生效。</w:t>
      </w:r>
    </w:p>
    <w:p w:rsidR="00E67FBB" w:rsidRPr="00AF450C" w:rsidRDefault="00C7181D">
      <w:pPr>
        <w:pStyle w:val="4-3"/>
        <w:ind w:firstLine="480"/>
        <w:rPr>
          <w:color w:val="000000" w:themeColor="text1"/>
        </w:rPr>
      </w:pPr>
      <w:bookmarkStart w:id="141" w:name="_Toc11336"/>
      <w:bookmarkStart w:id="142" w:name="_Toc44492431"/>
      <w:bookmarkStart w:id="143" w:name="_Toc11855"/>
      <w:r w:rsidRPr="00AF450C">
        <w:rPr>
          <w:rFonts w:hint="eastAsia"/>
          <w:color w:val="000000" w:themeColor="text1"/>
        </w:rPr>
        <w:t>4.5.</w:t>
      </w:r>
      <w:r w:rsidRPr="00AF450C">
        <w:rPr>
          <w:rFonts w:hint="eastAsia"/>
          <w:color w:val="000000" w:themeColor="text1"/>
        </w:rPr>
        <w:tab/>
      </w:r>
      <w:r w:rsidRPr="00AF450C">
        <w:rPr>
          <w:rFonts w:hint="eastAsia"/>
          <w:color w:val="000000" w:themeColor="text1"/>
        </w:rPr>
        <w:t>分包人人员的管理</w:t>
      </w:r>
      <w:bookmarkEnd w:id="141"/>
      <w:bookmarkEnd w:id="142"/>
      <w:bookmarkEnd w:id="143"/>
    </w:p>
    <w:p w:rsidR="00E67FBB" w:rsidRPr="00AF450C" w:rsidRDefault="00C7181D">
      <w:pPr>
        <w:pStyle w:val="1-"/>
        <w:ind w:firstLine="420"/>
        <w:rPr>
          <w:color w:val="000000" w:themeColor="text1"/>
        </w:rPr>
      </w:pPr>
      <w:r w:rsidRPr="00AF450C">
        <w:rPr>
          <w:rFonts w:hint="eastAsia"/>
          <w:color w:val="000000" w:themeColor="text1"/>
        </w:rPr>
        <w:t>4.5.1.</w:t>
      </w:r>
      <w:r w:rsidRPr="00AF450C">
        <w:rPr>
          <w:rFonts w:hint="eastAsia"/>
          <w:color w:val="000000" w:themeColor="text1"/>
        </w:rPr>
        <w:tab/>
      </w:r>
      <w:r w:rsidRPr="00AF450C">
        <w:rPr>
          <w:rFonts w:hint="eastAsia"/>
          <w:color w:val="000000" w:themeColor="text1"/>
        </w:rPr>
        <w:t>分包人应在接到开工通知后</w:t>
      </w:r>
      <w:r w:rsidRPr="00AF450C">
        <w:rPr>
          <w:rFonts w:hint="eastAsia"/>
          <w:color w:val="000000" w:themeColor="text1"/>
        </w:rPr>
        <w:t>28</w:t>
      </w:r>
      <w:r w:rsidRPr="00AF450C">
        <w:rPr>
          <w:rFonts w:hint="eastAsia"/>
          <w:color w:val="000000" w:themeColor="text1"/>
        </w:rPr>
        <w:t>天内，通过承包人向监理人提交分包人在施工场地的管理机构以及人员安排的报告，其内容应包括管理机构的设置、各主要岗位的技术和管理人员名单及其资格的安排状况。分包人应通过承包人向监理人提交施工场地人员变动情况的报告。发包人或承包人对于其组成人员有异议的，分包人应提供证据证明被质疑人员有能力完成其岗位工作。</w:t>
      </w:r>
    </w:p>
    <w:p w:rsidR="00E67FBB" w:rsidRPr="00AF450C" w:rsidRDefault="00C7181D">
      <w:pPr>
        <w:pStyle w:val="1-"/>
        <w:ind w:firstLine="420"/>
        <w:rPr>
          <w:color w:val="000000" w:themeColor="text1"/>
        </w:rPr>
      </w:pPr>
      <w:r w:rsidRPr="00AF450C">
        <w:rPr>
          <w:rFonts w:hint="eastAsia"/>
          <w:color w:val="000000" w:themeColor="text1"/>
        </w:rPr>
        <w:t>4.5.2.</w:t>
      </w:r>
      <w:r w:rsidRPr="00AF450C">
        <w:rPr>
          <w:rFonts w:hint="eastAsia"/>
          <w:color w:val="000000" w:themeColor="text1"/>
        </w:rPr>
        <w:tab/>
      </w:r>
      <w:r w:rsidRPr="00AF450C">
        <w:rPr>
          <w:rFonts w:hint="eastAsia"/>
          <w:color w:val="000000" w:themeColor="text1"/>
        </w:rPr>
        <w:t>为完成合同约定的各项工作，分包人应向施工场地派遣或雇佣足够数量的下列人员：</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具有相应资格的专业技工和合格的普工；</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具有相应施工经验的技术人员；</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具有相应岗位资格的各级管理人员。</w:t>
      </w:r>
    </w:p>
    <w:p w:rsidR="00E67FBB" w:rsidRPr="00AF450C" w:rsidRDefault="00C7181D">
      <w:pPr>
        <w:pStyle w:val="1-"/>
        <w:ind w:firstLine="420"/>
        <w:rPr>
          <w:color w:val="000000" w:themeColor="text1"/>
        </w:rPr>
      </w:pPr>
      <w:r w:rsidRPr="00AF450C">
        <w:rPr>
          <w:rFonts w:hint="eastAsia"/>
          <w:color w:val="000000" w:themeColor="text1"/>
        </w:rPr>
        <w:t>4.5.3.</w:t>
      </w:r>
      <w:r w:rsidRPr="00AF450C">
        <w:rPr>
          <w:rFonts w:hint="eastAsia"/>
          <w:color w:val="000000" w:themeColor="text1"/>
        </w:rPr>
        <w:tab/>
      </w:r>
      <w:r w:rsidRPr="00AF450C">
        <w:rPr>
          <w:rFonts w:hint="eastAsia"/>
          <w:color w:val="000000" w:themeColor="text1"/>
        </w:rPr>
        <w:t>分包人安排在施工场地的主要管理人员和技术骨干应相对稳定。分包人更换主要管理人员和技术骨干时，应取得承包人、监理人、发包人的同意。</w:t>
      </w:r>
    </w:p>
    <w:p w:rsidR="00E67FBB" w:rsidRPr="00AF450C" w:rsidRDefault="00C7181D">
      <w:pPr>
        <w:pStyle w:val="1-"/>
        <w:ind w:firstLine="420"/>
        <w:rPr>
          <w:color w:val="000000" w:themeColor="text1"/>
        </w:rPr>
      </w:pPr>
      <w:r w:rsidRPr="00AF450C">
        <w:rPr>
          <w:rFonts w:hint="eastAsia"/>
          <w:color w:val="000000" w:themeColor="text1"/>
        </w:rPr>
        <w:t>4.5.4.</w:t>
      </w:r>
      <w:r w:rsidRPr="00AF450C">
        <w:rPr>
          <w:rFonts w:hint="eastAsia"/>
          <w:color w:val="000000" w:themeColor="text1"/>
        </w:rPr>
        <w:tab/>
      </w:r>
      <w:r w:rsidRPr="00AF450C">
        <w:rPr>
          <w:rFonts w:hint="eastAsia"/>
          <w:color w:val="000000" w:themeColor="text1"/>
        </w:rPr>
        <w:t>特殊岗位的工作人员均应持有相应的资格证明，监理人有权随时检查。监理人认为有必要时，可进行现场考核。</w:t>
      </w:r>
    </w:p>
    <w:p w:rsidR="00E67FBB" w:rsidRPr="00AF450C" w:rsidRDefault="00C7181D">
      <w:pPr>
        <w:pStyle w:val="1-"/>
        <w:ind w:firstLine="420"/>
        <w:rPr>
          <w:color w:val="000000" w:themeColor="text1"/>
        </w:rPr>
      </w:pPr>
      <w:r w:rsidRPr="00AF450C">
        <w:rPr>
          <w:rFonts w:hint="eastAsia"/>
          <w:color w:val="000000" w:themeColor="text1"/>
        </w:rPr>
        <w:t>4.5.5.</w:t>
      </w:r>
      <w:r w:rsidRPr="00AF450C">
        <w:rPr>
          <w:rFonts w:hint="eastAsia"/>
          <w:color w:val="000000" w:themeColor="text1"/>
        </w:rPr>
        <w:t>分包人应自行承担施工人员的劳动报酬、社会保险和福利待遇等，办理工伤保险。分包人不得拖欠劳动报酬，若因分包人拖欠工人劳动报酬引起的一切法律、经济责任由分包人自行承担，若由此造成工程停工、工期延误或承包人由此导致的发包人的处罚的，由分包人负责赔偿。</w:t>
      </w:r>
    </w:p>
    <w:p w:rsidR="00E67FBB" w:rsidRPr="00AF450C" w:rsidRDefault="00C7181D">
      <w:pPr>
        <w:pStyle w:val="4-3"/>
        <w:ind w:firstLine="480"/>
        <w:rPr>
          <w:color w:val="000000" w:themeColor="text1"/>
        </w:rPr>
      </w:pPr>
      <w:bookmarkStart w:id="144" w:name="_Toc6831"/>
      <w:bookmarkStart w:id="145" w:name="_Toc44492432"/>
      <w:bookmarkStart w:id="146" w:name="_Toc23482"/>
      <w:r w:rsidRPr="00AF450C">
        <w:rPr>
          <w:rFonts w:hint="eastAsia"/>
          <w:color w:val="000000" w:themeColor="text1"/>
        </w:rPr>
        <w:t>4.6.</w:t>
      </w:r>
      <w:r w:rsidRPr="00AF450C">
        <w:rPr>
          <w:rFonts w:hint="eastAsia"/>
          <w:color w:val="000000" w:themeColor="text1"/>
        </w:rPr>
        <w:tab/>
      </w:r>
      <w:r w:rsidRPr="00AF450C">
        <w:rPr>
          <w:rFonts w:hint="eastAsia"/>
          <w:color w:val="000000" w:themeColor="text1"/>
        </w:rPr>
        <w:t>撤换分包人项目经理和其他人员</w:t>
      </w:r>
      <w:bookmarkEnd w:id="144"/>
      <w:bookmarkEnd w:id="145"/>
      <w:bookmarkEnd w:id="146"/>
    </w:p>
    <w:p w:rsidR="00E67FBB" w:rsidRPr="00AF450C" w:rsidRDefault="00C7181D">
      <w:pPr>
        <w:pStyle w:val="1-"/>
        <w:ind w:firstLine="420"/>
        <w:rPr>
          <w:color w:val="000000" w:themeColor="text1"/>
        </w:rPr>
      </w:pPr>
      <w:r w:rsidRPr="00AF450C">
        <w:rPr>
          <w:rFonts w:hint="eastAsia"/>
          <w:color w:val="000000" w:themeColor="text1"/>
        </w:rPr>
        <w:t>4.6.1.</w:t>
      </w:r>
      <w:r w:rsidRPr="00AF450C">
        <w:rPr>
          <w:rFonts w:hint="eastAsia"/>
          <w:color w:val="000000" w:themeColor="text1"/>
        </w:rPr>
        <w:tab/>
      </w:r>
      <w:r w:rsidRPr="00AF450C">
        <w:rPr>
          <w:rFonts w:hint="eastAsia"/>
          <w:color w:val="000000" w:themeColor="text1"/>
        </w:rPr>
        <w:t>承包人应对其项目经理和其他人员进行有效管理。发包人、监理人要求撤换不能胜任本职工作、行为不端或玩忽职守的分包人项目经理和其他人员的，承包人应要求分包人予以撤换。</w:t>
      </w:r>
    </w:p>
    <w:p w:rsidR="00E67FBB" w:rsidRPr="00AF450C" w:rsidRDefault="00C7181D">
      <w:pPr>
        <w:pStyle w:val="1-"/>
        <w:ind w:firstLine="420"/>
        <w:rPr>
          <w:color w:val="000000" w:themeColor="text1"/>
        </w:rPr>
      </w:pPr>
      <w:r w:rsidRPr="00AF450C">
        <w:rPr>
          <w:rFonts w:hint="eastAsia"/>
          <w:color w:val="000000" w:themeColor="text1"/>
        </w:rPr>
        <w:t>4.6.2.</w:t>
      </w:r>
      <w:r w:rsidRPr="00AF450C">
        <w:rPr>
          <w:rFonts w:hint="eastAsia"/>
          <w:color w:val="000000" w:themeColor="text1"/>
        </w:rPr>
        <w:tab/>
      </w:r>
      <w:r w:rsidRPr="00AF450C">
        <w:rPr>
          <w:rFonts w:hint="eastAsia"/>
          <w:color w:val="000000" w:themeColor="text1"/>
        </w:rPr>
        <w:t>具体约定见专用条款。</w:t>
      </w:r>
    </w:p>
    <w:p w:rsidR="00E67FBB" w:rsidRPr="00AF450C" w:rsidRDefault="00C7181D">
      <w:pPr>
        <w:pStyle w:val="4-3"/>
        <w:ind w:firstLine="480"/>
        <w:rPr>
          <w:color w:val="000000" w:themeColor="text1"/>
        </w:rPr>
      </w:pPr>
      <w:bookmarkStart w:id="147" w:name="_Toc31508"/>
      <w:bookmarkStart w:id="148" w:name="_Toc44492433"/>
      <w:bookmarkStart w:id="149" w:name="_Toc15216"/>
      <w:r w:rsidRPr="00AF450C">
        <w:rPr>
          <w:rFonts w:hint="eastAsia"/>
          <w:color w:val="000000" w:themeColor="text1"/>
        </w:rPr>
        <w:t>4.7.</w:t>
      </w:r>
      <w:r w:rsidRPr="00AF450C">
        <w:rPr>
          <w:rFonts w:hint="eastAsia"/>
          <w:color w:val="000000" w:themeColor="text1"/>
        </w:rPr>
        <w:tab/>
      </w:r>
      <w:r w:rsidRPr="00AF450C">
        <w:rPr>
          <w:rFonts w:hint="eastAsia"/>
          <w:color w:val="000000" w:themeColor="text1"/>
        </w:rPr>
        <w:t>保障分包人人员的合法权益</w:t>
      </w:r>
      <w:bookmarkEnd w:id="147"/>
      <w:bookmarkEnd w:id="148"/>
      <w:bookmarkEnd w:id="149"/>
    </w:p>
    <w:p w:rsidR="00E67FBB" w:rsidRPr="00AF450C" w:rsidRDefault="00C7181D">
      <w:pPr>
        <w:pStyle w:val="1-"/>
        <w:ind w:firstLine="420"/>
        <w:rPr>
          <w:color w:val="000000" w:themeColor="text1"/>
        </w:rPr>
      </w:pPr>
      <w:r w:rsidRPr="00AF450C">
        <w:rPr>
          <w:rFonts w:hint="eastAsia"/>
          <w:color w:val="000000" w:themeColor="text1"/>
        </w:rPr>
        <w:t>4.7.1.</w:t>
      </w:r>
      <w:r w:rsidRPr="00AF450C">
        <w:rPr>
          <w:rFonts w:hint="eastAsia"/>
          <w:color w:val="000000" w:themeColor="text1"/>
        </w:rPr>
        <w:tab/>
      </w:r>
      <w:r w:rsidRPr="00AF450C">
        <w:rPr>
          <w:rFonts w:hint="eastAsia"/>
          <w:color w:val="000000" w:themeColor="text1"/>
        </w:rPr>
        <w:t>分包人应与其雇佣的人员签订劳动合同，并按时发放工资。</w:t>
      </w:r>
    </w:p>
    <w:p w:rsidR="00E67FBB" w:rsidRPr="00AF450C" w:rsidRDefault="00C7181D">
      <w:pPr>
        <w:pStyle w:val="1-"/>
        <w:ind w:firstLine="420"/>
        <w:rPr>
          <w:color w:val="000000" w:themeColor="text1"/>
        </w:rPr>
      </w:pPr>
      <w:r w:rsidRPr="00AF450C">
        <w:rPr>
          <w:rFonts w:hint="eastAsia"/>
          <w:color w:val="000000" w:themeColor="text1"/>
        </w:rPr>
        <w:t>4.7.2.</w:t>
      </w:r>
      <w:r w:rsidRPr="00AF450C">
        <w:rPr>
          <w:rFonts w:hint="eastAsia"/>
          <w:color w:val="000000" w:themeColor="text1"/>
        </w:rPr>
        <w:tab/>
      </w:r>
      <w:r w:rsidRPr="00AF450C">
        <w:rPr>
          <w:rFonts w:hint="eastAsia"/>
          <w:color w:val="000000" w:themeColor="text1"/>
        </w:rPr>
        <w:t>分包人应为其雇佣人员提供必要的食宿条件，以及符合环境保护和卫生要求的生活环境，在远离城镇的施工场地，还应配备必要的伤病防治和急救的医务人员与医疗设施。</w:t>
      </w:r>
    </w:p>
    <w:p w:rsidR="00E67FBB" w:rsidRPr="00AF450C" w:rsidRDefault="00C7181D">
      <w:pPr>
        <w:pStyle w:val="1-"/>
        <w:ind w:firstLine="420"/>
        <w:rPr>
          <w:color w:val="000000" w:themeColor="text1"/>
        </w:rPr>
      </w:pPr>
      <w:r w:rsidRPr="00AF450C">
        <w:rPr>
          <w:rFonts w:hint="eastAsia"/>
          <w:color w:val="000000" w:themeColor="text1"/>
        </w:rPr>
        <w:t>4.7.3.</w:t>
      </w:r>
      <w:r w:rsidRPr="00AF450C">
        <w:rPr>
          <w:rFonts w:hint="eastAsia"/>
          <w:color w:val="000000" w:themeColor="text1"/>
        </w:rPr>
        <w:tab/>
      </w:r>
      <w:r w:rsidRPr="00AF450C">
        <w:rPr>
          <w:rFonts w:hint="eastAsia"/>
          <w:color w:val="000000" w:themeColor="text1"/>
        </w:rPr>
        <w:t>分包人应按国家有关劳动保护的规定，采取有效的防止粉尘、降低噪声、控制有害气体和保障高温、高寒、高空作业安全等劳动保护措施。其雇佣人员在施工中受到伤害的，分包人应立即采取有效措施进行抢救和治疗。</w:t>
      </w:r>
    </w:p>
    <w:p w:rsidR="00E67FBB" w:rsidRPr="00AF450C" w:rsidRDefault="00C7181D">
      <w:pPr>
        <w:pStyle w:val="1-"/>
        <w:ind w:firstLine="420"/>
        <w:rPr>
          <w:color w:val="000000" w:themeColor="text1"/>
        </w:rPr>
      </w:pPr>
      <w:r w:rsidRPr="00AF450C">
        <w:rPr>
          <w:rFonts w:hint="eastAsia"/>
          <w:color w:val="000000" w:themeColor="text1"/>
        </w:rPr>
        <w:t>4.7.4.</w:t>
      </w:r>
      <w:r w:rsidRPr="00AF450C">
        <w:rPr>
          <w:rFonts w:hint="eastAsia"/>
          <w:color w:val="000000" w:themeColor="text1"/>
        </w:rPr>
        <w:tab/>
      </w:r>
      <w:r w:rsidRPr="00AF450C">
        <w:rPr>
          <w:rFonts w:hint="eastAsia"/>
          <w:color w:val="000000" w:themeColor="text1"/>
        </w:rPr>
        <w:t>分包人应按</w:t>
      </w:r>
      <w:r w:rsidRPr="00AF450C">
        <w:rPr>
          <w:color w:val="000000" w:themeColor="text1"/>
        </w:rPr>
        <w:t>有关法律</w:t>
      </w:r>
      <w:r w:rsidRPr="00AF450C">
        <w:rPr>
          <w:rFonts w:hint="eastAsia"/>
          <w:color w:val="000000" w:themeColor="text1"/>
        </w:rPr>
        <w:t>规定</w:t>
      </w:r>
      <w:r w:rsidRPr="00AF450C">
        <w:rPr>
          <w:color w:val="000000" w:themeColor="text1"/>
        </w:rPr>
        <w:t>和合同约定，为</w:t>
      </w:r>
      <w:r w:rsidRPr="00AF450C">
        <w:rPr>
          <w:rFonts w:hint="eastAsia"/>
          <w:color w:val="000000" w:themeColor="text1"/>
        </w:rPr>
        <w:t>其</w:t>
      </w:r>
      <w:r w:rsidRPr="00AF450C">
        <w:rPr>
          <w:color w:val="000000" w:themeColor="text1"/>
        </w:rPr>
        <w:t>雇佣人员办理保险。</w:t>
      </w:r>
    </w:p>
    <w:p w:rsidR="00E67FBB" w:rsidRPr="00AF450C" w:rsidRDefault="00C7181D">
      <w:pPr>
        <w:pStyle w:val="1-"/>
        <w:ind w:firstLine="420"/>
        <w:rPr>
          <w:color w:val="000000" w:themeColor="text1"/>
        </w:rPr>
      </w:pPr>
      <w:r w:rsidRPr="00AF450C">
        <w:rPr>
          <w:color w:val="000000" w:themeColor="text1"/>
        </w:rPr>
        <w:t>4.7.5.</w:t>
      </w:r>
      <w:r w:rsidRPr="00AF450C">
        <w:rPr>
          <w:rFonts w:hint="eastAsia"/>
          <w:color w:val="000000" w:themeColor="text1"/>
        </w:rPr>
        <w:t>分包人</w:t>
      </w:r>
      <w:r w:rsidRPr="00AF450C">
        <w:rPr>
          <w:color w:val="000000" w:themeColor="text1"/>
        </w:rPr>
        <w:t>应</w:t>
      </w:r>
      <w:r w:rsidRPr="00AF450C">
        <w:rPr>
          <w:rFonts w:hint="eastAsia"/>
          <w:color w:val="000000" w:themeColor="text1"/>
        </w:rPr>
        <w:t>负责处理其雇佣人员因工伤亡事故的善后事宜，</w:t>
      </w:r>
      <w:r w:rsidRPr="00AF450C">
        <w:rPr>
          <w:color w:val="000000" w:themeColor="text1"/>
        </w:rPr>
        <w:t>保障发包人和本工程不因其遭受任何滋扰，保障发</w:t>
      </w:r>
      <w:r w:rsidRPr="00AF450C">
        <w:rPr>
          <w:rFonts w:hint="eastAsia"/>
          <w:color w:val="000000" w:themeColor="text1"/>
        </w:rPr>
        <w:t>包</w:t>
      </w:r>
      <w:r w:rsidRPr="00AF450C">
        <w:rPr>
          <w:color w:val="000000" w:themeColor="text1"/>
        </w:rPr>
        <w:t>人不发生任何费用、损失</w:t>
      </w:r>
      <w:r w:rsidRPr="00AF450C">
        <w:rPr>
          <w:rFonts w:hint="eastAsia"/>
          <w:color w:val="000000" w:themeColor="text1"/>
        </w:rPr>
        <w:t>。</w:t>
      </w:r>
    </w:p>
    <w:p w:rsidR="00E67FBB" w:rsidRPr="00AF450C" w:rsidRDefault="00C7181D">
      <w:pPr>
        <w:pStyle w:val="4-3"/>
        <w:ind w:firstLine="480"/>
        <w:rPr>
          <w:color w:val="000000" w:themeColor="text1"/>
        </w:rPr>
      </w:pPr>
      <w:bookmarkStart w:id="150" w:name="_Toc22152"/>
      <w:bookmarkStart w:id="151" w:name="_Toc44492434"/>
      <w:bookmarkStart w:id="152" w:name="_Toc91"/>
      <w:r w:rsidRPr="00AF450C">
        <w:rPr>
          <w:rFonts w:hint="eastAsia"/>
          <w:color w:val="000000" w:themeColor="text1"/>
        </w:rPr>
        <w:t>4.8.</w:t>
      </w:r>
      <w:r w:rsidRPr="00AF450C">
        <w:rPr>
          <w:rFonts w:hint="eastAsia"/>
          <w:color w:val="000000" w:themeColor="text1"/>
        </w:rPr>
        <w:tab/>
      </w:r>
      <w:r w:rsidRPr="00AF450C">
        <w:rPr>
          <w:rFonts w:hint="eastAsia"/>
          <w:color w:val="000000" w:themeColor="text1"/>
        </w:rPr>
        <w:t>工程价款应专款专用</w:t>
      </w:r>
      <w:bookmarkEnd w:id="150"/>
      <w:bookmarkEnd w:id="151"/>
      <w:bookmarkEnd w:id="152"/>
    </w:p>
    <w:p w:rsidR="00E67FBB" w:rsidRPr="00AF450C" w:rsidRDefault="00C7181D">
      <w:pPr>
        <w:pStyle w:val="1-"/>
        <w:ind w:firstLine="420"/>
        <w:rPr>
          <w:color w:val="000000" w:themeColor="text1"/>
        </w:rPr>
      </w:pPr>
      <w:r w:rsidRPr="00AF450C">
        <w:rPr>
          <w:rFonts w:hint="eastAsia"/>
          <w:color w:val="000000" w:themeColor="text1"/>
        </w:rPr>
        <w:t>4.8.1.</w:t>
      </w:r>
      <w:r w:rsidRPr="00AF450C">
        <w:rPr>
          <w:rFonts w:hint="eastAsia"/>
          <w:color w:val="000000" w:themeColor="text1"/>
        </w:rPr>
        <w:tab/>
      </w:r>
      <w:r w:rsidRPr="00AF450C">
        <w:rPr>
          <w:rFonts w:hint="eastAsia"/>
          <w:color w:val="000000" w:themeColor="text1"/>
        </w:rPr>
        <w:t>承包人按合同约定支付给分包人的各项价款应专用于合同工程。</w:t>
      </w:r>
    </w:p>
    <w:p w:rsidR="00E67FBB" w:rsidRPr="00AF450C" w:rsidRDefault="00C7181D">
      <w:pPr>
        <w:pStyle w:val="4-3"/>
        <w:ind w:firstLine="480"/>
        <w:rPr>
          <w:color w:val="000000" w:themeColor="text1"/>
        </w:rPr>
      </w:pPr>
      <w:bookmarkStart w:id="153" w:name="_Toc4079"/>
      <w:bookmarkStart w:id="154" w:name="_Toc29091"/>
      <w:bookmarkStart w:id="155" w:name="_Toc44492435"/>
      <w:r w:rsidRPr="00AF450C">
        <w:rPr>
          <w:rFonts w:hint="eastAsia"/>
          <w:color w:val="000000" w:themeColor="text1"/>
        </w:rPr>
        <w:t>4.9.</w:t>
      </w:r>
      <w:r w:rsidRPr="00AF450C">
        <w:rPr>
          <w:rFonts w:hint="eastAsia"/>
          <w:color w:val="000000" w:themeColor="text1"/>
        </w:rPr>
        <w:tab/>
      </w:r>
      <w:r w:rsidRPr="00AF450C">
        <w:rPr>
          <w:rFonts w:hint="eastAsia"/>
          <w:color w:val="000000" w:themeColor="text1"/>
        </w:rPr>
        <w:t>分包人现场查勘</w:t>
      </w:r>
      <w:bookmarkEnd w:id="153"/>
      <w:bookmarkEnd w:id="154"/>
      <w:bookmarkEnd w:id="155"/>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4.9.</w:t>
      </w:r>
      <w:r w:rsidRPr="00AF450C">
        <w:rPr>
          <w:color w:val="000000" w:themeColor="text1"/>
        </w:rPr>
        <w:t>1</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分包人应对施工场地和周围环境进行查勘，并收集有关地质、水文、气象条件、交通条件、风俗习惯以及其他为完成合同工作有关的当地资料。在全部合同工作中，应视为分包人已充分估计了应承担的责任和风险，对相关资料进行了认真细致和全面的查勘和检查，并且已经就任何可能存在的疑问向承包人或发包人或监理人获取了足够的澄清和解答，有关的风险均视为已包括在分包人的暂定合同总价中。</w:t>
      </w:r>
    </w:p>
    <w:p w:rsidR="00E67FBB" w:rsidRPr="00AF450C" w:rsidRDefault="00C7181D">
      <w:pPr>
        <w:pStyle w:val="1-"/>
        <w:ind w:firstLine="420"/>
        <w:rPr>
          <w:color w:val="000000" w:themeColor="text1"/>
        </w:rPr>
      </w:pPr>
      <w:r w:rsidRPr="00AF450C">
        <w:rPr>
          <w:rFonts w:hint="eastAsia"/>
          <w:color w:val="000000" w:themeColor="text1"/>
        </w:rPr>
        <w:t xml:space="preserve">4.9.2. </w:t>
      </w:r>
      <w:r w:rsidRPr="00AF450C">
        <w:rPr>
          <w:rFonts w:hint="eastAsia"/>
          <w:color w:val="000000" w:themeColor="text1"/>
        </w:rPr>
        <w:t>承包人</w:t>
      </w:r>
      <w:r w:rsidRPr="00AF450C">
        <w:rPr>
          <w:color w:val="000000" w:themeColor="text1"/>
        </w:rPr>
        <w:t>人向分包人提供的其他资料在专用条款里写明。</w:t>
      </w:r>
    </w:p>
    <w:p w:rsidR="00E67FBB" w:rsidRPr="00AF450C" w:rsidRDefault="00C7181D">
      <w:pPr>
        <w:pStyle w:val="4-3"/>
        <w:ind w:firstLine="480"/>
        <w:rPr>
          <w:color w:val="000000" w:themeColor="text1"/>
        </w:rPr>
      </w:pPr>
      <w:bookmarkStart w:id="156" w:name="_Toc31588"/>
      <w:bookmarkStart w:id="157" w:name="_Toc22819"/>
      <w:bookmarkStart w:id="158" w:name="_Toc44492436"/>
      <w:r w:rsidRPr="00AF450C">
        <w:rPr>
          <w:rFonts w:hint="eastAsia"/>
          <w:color w:val="000000" w:themeColor="text1"/>
        </w:rPr>
        <w:t>4.10.</w:t>
      </w:r>
      <w:r w:rsidRPr="00AF450C">
        <w:rPr>
          <w:rFonts w:hint="eastAsia"/>
          <w:color w:val="000000" w:themeColor="text1"/>
        </w:rPr>
        <w:tab/>
      </w:r>
      <w:r w:rsidRPr="00AF450C">
        <w:rPr>
          <w:rFonts w:hint="eastAsia"/>
          <w:color w:val="000000" w:themeColor="text1"/>
        </w:rPr>
        <w:t>不利物质条件</w:t>
      </w:r>
      <w:bookmarkEnd w:id="156"/>
      <w:bookmarkEnd w:id="157"/>
      <w:bookmarkEnd w:id="158"/>
    </w:p>
    <w:p w:rsidR="00E67FBB" w:rsidRPr="00AF450C" w:rsidRDefault="00C7181D">
      <w:pPr>
        <w:pStyle w:val="1-"/>
        <w:ind w:firstLine="420"/>
        <w:rPr>
          <w:color w:val="000000" w:themeColor="text1"/>
        </w:rPr>
      </w:pPr>
      <w:r w:rsidRPr="00AF450C">
        <w:rPr>
          <w:rFonts w:hint="eastAsia"/>
          <w:color w:val="000000" w:themeColor="text1"/>
        </w:rPr>
        <w:t>4.10.1.</w:t>
      </w:r>
      <w:r w:rsidRPr="00AF450C">
        <w:rPr>
          <w:rFonts w:hint="eastAsia"/>
          <w:color w:val="000000" w:themeColor="text1"/>
        </w:rPr>
        <w:tab/>
      </w:r>
      <w:r w:rsidRPr="00AF450C">
        <w:rPr>
          <w:rFonts w:hint="eastAsia"/>
          <w:color w:val="000000" w:themeColor="text1"/>
        </w:rPr>
        <w:t>不利物质条件，除专用条款另有约定外，是指分包人在施工场地遇到的不可预见的自然物质条件、非自然的物质障碍和污染物，包括地下和水文条件，但不包括气候条件。</w:t>
      </w:r>
    </w:p>
    <w:p w:rsidR="00E67FBB" w:rsidRPr="00AF450C" w:rsidRDefault="00C7181D">
      <w:pPr>
        <w:pStyle w:val="1-"/>
        <w:ind w:firstLine="420"/>
        <w:rPr>
          <w:color w:val="000000" w:themeColor="text1"/>
        </w:rPr>
      </w:pPr>
      <w:r w:rsidRPr="00AF450C">
        <w:rPr>
          <w:rFonts w:hint="eastAsia"/>
          <w:color w:val="000000" w:themeColor="text1"/>
        </w:rPr>
        <w:t>4.10.2.</w:t>
      </w:r>
      <w:r w:rsidRPr="00AF450C">
        <w:rPr>
          <w:rFonts w:hint="eastAsia"/>
          <w:color w:val="000000" w:themeColor="text1"/>
        </w:rPr>
        <w:tab/>
      </w:r>
      <w:r w:rsidRPr="00AF450C">
        <w:rPr>
          <w:rFonts w:hint="eastAsia"/>
          <w:color w:val="000000" w:themeColor="text1"/>
        </w:rPr>
        <w:t>分包人遇到不利物质条件时，应采取适应不利物质条件的合理措施继续施工，并及时通过承包人通知监理人。监理人应当及时发出指示，若指示构成变更的，按变更约定办理。</w:t>
      </w:r>
    </w:p>
    <w:p w:rsidR="00E67FBB" w:rsidRPr="00AF450C" w:rsidRDefault="00C7181D">
      <w:pPr>
        <w:pStyle w:val="3-2"/>
        <w:rPr>
          <w:color w:val="000000" w:themeColor="text1"/>
        </w:rPr>
      </w:pPr>
      <w:bookmarkStart w:id="159" w:name="_Toc407355998"/>
      <w:bookmarkStart w:id="160" w:name="_Toc47512235"/>
      <w:bookmarkStart w:id="161" w:name="_Toc44227986"/>
      <w:bookmarkStart w:id="162" w:name="_Toc15947"/>
      <w:bookmarkStart w:id="163" w:name="_Toc91082297"/>
      <w:bookmarkStart w:id="164" w:name="_Toc16694"/>
      <w:bookmarkStart w:id="165" w:name="_Toc44492437"/>
      <w:r w:rsidRPr="00AF450C">
        <w:rPr>
          <w:rFonts w:hint="eastAsia"/>
          <w:color w:val="000000" w:themeColor="text1"/>
        </w:rPr>
        <w:t>5.</w:t>
      </w:r>
      <w:r w:rsidRPr="00AF450C">
        <w:rPr>
          <w:rFonts w:hint="eastAsia"/>
          <w:color w:val="000000" w:themeColor="text1"/>
        </w:rPr>
        <w:t>材料和工程设备</w:t>
      </w:r>
      <w:bookmarkEnd w:id="159"/>
      <w:bookmarkEnd w:id="160"/>
      <w:bookmarkEnd w:id="161"/>
      <w:bookmarkEnd w:id="162"/>
      <w:bookmarkEnd w:id="163"/>
      <w:bookmarkEnd w:id="164"/>
      <w:bookmarkEnd w:id="165"/>
    </w:p>
    <w:p w:rsidR="00E67FBB" w:rsidRPr="00AF450C" w:rsidRDefault="00C7181D">
      <w:pPr>
        <w:pStyle w:val="4-3"/>
        <w:ind w:firstLine="480"/>
        <w:rPr>
          <w:color w:val="000000" w:themeColor="text1"/>
        </w:rPr>
      </w:pPr>
      <w:bookmarkStart w:id="166" w:name="_Toc10651"/>
      <w:bookmarkStart w:id="167" w:name="_Toc4809"/>
      <w:bookmarkStart w:id="168" w:name="_Toc44492438"/>
      <w:r w:rsidRPr="00AF450C">
        <w:rPr>
          <w:rFonts w:hint="eastAsia"/>
          <w:color w:val="000000" w:themeColor="text1"/>
        </w:rPr>
        <w:t>5.1.</w:t>
      </w:r>
      <w:r w:rsidRPr="00AF450C">
        <w:rPr>
          <w:rFonts w:hint="eastAsia"/>
          <w:color w:val="000000" w:themeColor="text1"/>
        </w:rPr>
        <w:tab/>
      </w:r>
      <w:r w:rsidRPr="00AF450C">
        <w:rPr>
          <w:rFonts w:hint="eastAsia"/>
          <w:color w:val="000000" w:themeColor="text1"/>
        </w:rPr>
        <w:t>分包人提供的材料和工程设备</w:t>
      </w:r>
      <w:bookmarkEnd w:id="166"/>
      <w:bookmarkEnd w:id="167"/>
      <w:bookmarkEnd w:id="168"/>
    </w:p>
    <w:p w:rsidR="00E67FBB" w:rsidRPr="00AF450C" w:rsidRDefault="00C7181D">
      <w:pPr>
        <w:pStyle w:val="1-"/>
        <w:ind w:firstLine="420"/>
        <w:rPr>
          <w:color w:val="000000" w:themeColor="text1"/>
        </w:rPr>
      </w:pPr>
      <w:r w:rsidRPr="00AF450C">
        <w:rPr>
          <w:rFonts w:hint="eastAsia"/>
          <w:color w:val="000000" w:themeColor="text1"/>
        </w:rPr>
        <w:t>5.1.1.</w:t>
      </w:r>
      <w:r w:rsidRPr="00AF450C">
        <w:rPr>
          <w:rFonts w:hint="eastAsia"/>
          <w:color w:val="000000" w:themeColor="text1"/>
        </w:rPr>
        <w:tab/>
      </w:r>
      <w:r w:rsidRPr="00AF450C">
        <w:rPr>
          <w:rFonts w:hint="eastAsia"/>
          <w:color w:val="000000" w:themeColor="text1"/>
        </w:rPr>
        <w:t>甲控乙供的材料和工程设备在专用条款中说明。</w:t>
      </w:r>
    </w:p>
    <w:p w:rsidR="00E67FBB" w:rsidRPr="00AF450C" w:rsidRDefault="00C7181D">
      <w:pPr>
        <w:pStyle w:val="1-"/>
        <w:ind w:firstLine="420"/>
        <w:rPr>
          <w:color w:val="000000" w:themeColor="text1"/>
        </w:rPr>
      </w:pPr>
      <w:r w:rsidRPr="00AF450C">
        <w:rPr>
          <w:rFonts w:hint="eastAsia"/>
          <w:color w:val="000000" w:themeColor="text1"/>
        </w:rPr>
        <w:t>5.1.2.</w:t>
      </w:r>
      <w:r w:rsidRPr="00AF450C">
        <w:rPr>
          <w:rFonts w:hint="eastAsia"/>
          <w:color w:val="000000" w:themeColor="text1"/>
        </w:rPr>
        <w:tab/>
      </w:r>
      <w:r w:rsidRPr="00AF450C">
        <w:rPr>
          <w:rFonts w:hint="eastAsia"/>
          <w:color w:val="000000" w:themeColor="text1"/>
        </w:rPr>
        <w:t>除专用条款另有约定外，分包人提供的材料和工程设备均由分包人负责采购、运输和保管。分包人应对其采购的材料和工程设备负责。</w:t>
      </w:r>
    </w:p>
    <w:p w:rsidR="00E67FBB" w:rsidRPr="00AF450C" w:rsidRDefault="00C7181D">
      <w:pPr>
        <w:pStyle w:val="1-"/>
        <w:ind w:firstLine="420"/>
        <w:rPr>
          <w:color w:val="000000" w:themeColor="text1"/>
        </w:rPr>
      </w:pPr>
      <w:r w:rsidRPr="00AF450C">
        <w:rPr>
          <w:rFonts w:hint="eastAsia"/>
          <w:color w:val="000000" w:themeColor="text1"/>
        </w:rPr>
        <w:t>5.1.3.</w:t>
      </w:r>
      <w:r w:rsidRPr="00AF450C">
        <w:rPr>
          <w:rFonts w:hint="eastAsia"/>
          <w:color w:val="000000" w:themeColor="text1"/>
        </w:rPr>
        <w:tab/>
      </w:r>
      <w:r w:rsidRPr="00AF450C">
        <w:rPr>
          <w:rFonts w:hint="eastAsia"/>
          <w:color w:val="000000" w:themeColor="text1"/>
        </w:rPr>
        <w:t>分包人提供的材料和工程设备必须符合合同文件的要求。</w:t>
      </w:r>
    </w:p>
    <w:p w:rsidR="00E67FBB" w:rsidRPr="00AF450C" w:rsidRDefault="00C7181D">
      <w:pPr>
        <w:pStyle w:val="1-"/>
        <w:ind w:firstLine="420"/>
        <w:rPr>
          <w:color w:val="000000" w:themeColor="text1"/>
        </w:rPr>
      </w:pPr>
      <w:r w:rsidRPr="00AF450C">
        <w:rPr>
          <w:rFonts w:hint="eastAsia"/>
          <w:color w:val="000000" w:themeColor="text1"/>
        </w:rPr>
        <w:t>5.1.4.</w:t>
      </w:r>
      <w:r w:rsidRPr="00AF450C">
        <w:rPr>
          <w:rFonts w:hint="eastAsia"/>
          <w:color w:val="000000" w:themeColor="text1"/>
        </w:rPr>
        <w:tab/>
      </w:r>
      <w:r w:rsidRPr="00AF450C">
        <w:rPr>
          <w:rFonts w:hint="eastAsia"/>
          <w:color w:val="000000" w:themeColor="text1"/>
        </w:rPr>
        <w:t>分包人须按专用条款中规定的时间通过承包人向监理人、发包人提交材料和工程设备的品牌、规格、价格、实验报告、产品合格证明、样品等资料，对材料和工程设备质量负责，经监理人、发包人认可后才能用于本工程。</w:t>
      </w:r>
    </w:p>
    <w:p w:rsidR="00E67FBB" w:rsidRPr="00AF450C" w:rsidRDefault="00C7181D">
      <w:pPr>
        <w:pStyle w:val="1-"/>
        <w:ind w:firstLine="420"/>
        <w:rPr>
          <w:color w:val="000000" w:themeColor="text1"/>
        </w:rPr>
      </w:pPr>
      <w:r w:rsidRPr="00AF450C">
        <w:rPr>
          <w:rFonts w:hint="eastAsia"/>
          <w:color w:val="000000" w:themeColor="text1"/>
        </w:rPr>
        <w:t>5.1.5.</w:t>
      </w:r>
      <w:r w:rsidRPr="00AF450C">
        <w:rPr>
          <w:rFonts w:hint="eastAsia"/>
          <w:color w:val="000000" w:themeColor="text1"/>
        </w:rPr>
        <w:tab/>
      </w:r>
      <w:r w:rsidRPr="00AF450C">
        <w:rPr>
          <w:rFonts w:hint="eastAsia"/>
          <w:color w:val="000000" w:themeColor="text1"/>
        </w:rPr>
        <w:t>样品</w:t>
      </w:r>
    </w:p>
    <w:p w:rsidR="00E67FBB" w:rsidRPr="00AF450C" w:rsidRDefault="00C7181D">
      <w:pPr>
        <w:pStyle w:val="1-"/>
        <w:ind w:firstLine="420"/>
        <w:rPr>
          <w:color w:val="000000" w:themeColor="text1"/>
        </w:rPr>
      </w:pPr>
      <w:r w:rsidRPr="00AF450C">
        <w:rPr>
          <w:rFonts w:hint="eastAsia"/>
          <w:color w:val="000000" w:themeColor="text1"/>
        </w:rPr>
        <w:tab/>
      </w:r>
      <w:r w:rsidRPr="00AF450C">
        <w:rPr>
          <w:rFonts w:hint="eastAsia"/>
          <w:color w:val="000000" w:themeColor="text1"/>
        </w:rPr>
        <w:t>在施工前，分包人应按照承包人、发包人和监理人的要求免费提供工程所需样品，并由发包人和监理人确认后，封存于发包人或监理人场所，作为以后验收货物和（或）工程的标准。发包人对任何样品的认可，并不会减轻或解除分包人按合同须履行的责任。若样品存在任何隐蔽瑕疵或任何缺陷，均不免除或减轻分包人在本合同项下的质量保证责任。</w:t>
      </w:r>
    </w:p>
    <w:p w:rsidR="00E67FBB" w:rsidRPr="00AF450C" w:rsidRDefault="00C7181D">
      <w:pPr>
        <w:pStyle w:val="1-"/>
        <w:ind w:firstLine="420"/>
        <w:rPr>
          <w:color w:val="000000" w:themeColor="text1"/>
        </w:rPr>
      </w:pPr>
      <w:r w:rsidRPr="00AF450C">
        <w:rPr>
          <w:rFonts w:hint="eastAsia"/>
          <w:color w:val="000000" w:themeColor="text1"/>
        </w:rPr>
        <w:t>5.1.6.</w:t>
      </w:r>
      <w:r w:rsidRPr="00AF450C">
        <w:rPr>
          <w:rFonts w:hint="eastAsia"/>
          <w:color w:val="000000" w:themeColor="text1"/>
        </w:rPr>
        <w:tab/>
      </w:r>
      <w:r w:rsidRPr="00AF450C">
        <w:rPr>
          <w:rFonts w:hint="eastAsia"/>
          <w:color w:val="000000" w:themeColor="text1"/>
        </w:rPr>
        <w:t>分包人需在材料和工程设备到场前</w:t>
      </w:r>
      <w:r w:rsidRPr="00AF450C">
        <w:rPr>
          <w:rFonts w:hint="eastAsia"/>
          <w:color w:val="000000" w:themeColor="text1"/>
        </w:rPr>
        <w:t>24</w:t>
      </w:r>
      <w:r w:rsidRPr="00AF450C">
        <w:rPr>
          <w:rFonts w:hint="eastAsia"/>
          <w:color w:val="000000" w:themeColor="text1"/>
        </w:rPr>
        <w:t>小时通知承包人、监理人、发包人进行验收清点。</w:t>
      </w:r>
    </w:p>
    <w:p w:rsidR="00E67FBB" w:rsidRPr="00AF450C" w:rsidRDefault="00C7181D">
      <w:pPr>
        <w:pStyle w:val="1-"/>
        <w:ind w:firstLine="420"/>
        <w:rPr>
          <w:color w:val="000000" w:themeColor="text1"/>
        </w:rPr>
      </w:pPr>
      <w:r w:rsidRPr="00AF450C">
        <w:rPr>
          <w:rFonts w:hint="eastAsia"/>
          <w:color w:val="000000" w:themeColor="text1"/>
        </w:rPr>
        <w:t>5.1.7.</w:t>
      </w:r>
      <w:r w:rsidRPr="00AF450C">
        <w:rPr>
          <w:rFonts w:hint="eastAsia"/>
          <w:color w:val="000000" w:themeColor="text1"/>
        </w:rPr>
        <w:tab/>
      </w:r>
      <w:r w:rsidRPr="00AF450C">
        <w:rPr>
          <w:rFonts w:hint="eastAsia"/>
          <w:color w:val="000000" w:themeColor="text1"/>
        </w:rPr>
        <w:t>分包人提供的材料和工程设备在使用前，应按承包人或监理人或发包人的要求进行检验或试验，不合格的不得使用，检验或试验费用由分包人承担。</w:t>
      </w:r>
    </w:p>
    <w:p w:rsidR="00E67FBB" w:rsidRPr="00AF450C" w:rsidRDefault="00C7181D">
      <w:pPr>
        <w:pStyle w:val="1-"/>
        <w:ind w:firstLine="420"/>
        <w:rPr>
          <w:color w:val="000000" w:themeColor="text1"/>
        </w:rPr>
      </w:pPr>
      <w:r w:rsidRPr="00AF450C">
        <w:rPr>
          <w:rFonts w:hint="eastAsia"/>
          <w:color w:val="000000" w:themeColor="text1"/>
        </w:rPr>
        <w:t>5.1.8.</w:t>
      </w:r>
      <w:r w:rsidRPr="00AF450C">
        <w:rPr>
          <w:rFonts w:hint="eastAsia"/>
          <w:color w:val="000000" w:themeColor="text1"/>
        </w:rPr>
        <w:tab/>
      </w:r>
      <w:r w:rsidRPr="00AF450C">
        <w:rPr>
          <w:rFonts w:hint="eastAsia"/>
          <w:color w:val="000000" w:themeColor="text1"/>
        </w:rPr>
        <w:t>本工程按见证及监督取样送检的要求进行材料的检测，检测费用按专用条款的约定承担。在超出见证取样送检规定之外的情况下，若承包人或监理人或发包人对进场报验材料仍有异议，可按规定程序进行抽检，检验费用由分包人先行支付。若检验合格，检验费用由发包人承担；若检验不合格，检验费用由分包人承担，并由分包人承担由此给发包人造成的损失。</w:t>
      </w:r>
    </w:p>
    <w:p w:rsidR="00E67FBB" w:rsidRPr="00AF450C" w:rsidRDefault="00C7181D">
      <w:pPr>
        <w:pStyle w:val="1-"/>
        <w:ind w:firstLine="420"/>
        <w:rPr>
          <w:color w:val="000000" w:themeColor="text1"/>
        </w:rPr>
      </w:pPr>
      <w:r w:rsidRPr="00AF450C">
        <w:rPr>
          <w:rFonts w:hint="eastAsia"/>
          <w:color w:val="000000" w:themeColor="text1"/>
        </w:rPr>
        <w:t>5.1.9.</w:t>
      </w:r>
      <w:r w:rsidRPr="00AF450C">
        <w:rPr>
          <w:rFonts w:hint="eastAsia"/>
          <w:color w:val="000000" w:themeColor="text1"/>
        </w:rPr>
        <w:tab/>
      </w:r>
      <w:r w:rsidRPr="00AF450C">
        <w:rPr>
          <w:rFonts w:hint="eastAsia"/>
          <w:color w:val="000000" w:themeColor="text1"/>
        </w:rPr>
        <w:t>分包人采购和（或）使用不符合设计和合同要求的材料和工程设备时，应要求分包人负责修复、拆除或重新采购，并承担由此发生的费用，工期不予顺延。分包人不得将假冒伪劣材料设备用于本工程，否则按专用条款的约定进行承担相应的违约责任。</w:t>
      </w:r>
    </w:p>
    <w:p w:rsidR="00E67FBB" w:rsidRPr="00AF450C" w:rsidRDefault="00C7181D">
      <w:pPr>
        <w:pStyle w:val="1-"/>
        <w:ind w:firstLine="420"/>
        <w:rPr>
          <w:color w:val="000000" w:themeColor="text1"/>
        </w:rPr>
      </w:pPr>
      <w:r w:rsidRPr="00AF450C">
        <w:rPr>
          <w:rFonts w:hint="eastAsia"/>
          <w:color w:val="000000" w:themeColor="text1"/>
        </w:rPr>
        <w:t>5.1.10.</w:t>
      </w:r>
      <w:r w:rsidRPr="00AF450C">
        <w:rPr>
          <w:rFonts w:hint="eastAsia"/>
          <w:color w:val="000000" w:themeColor="text1"/>
        </w:rPr>
        <w:tab/>
      </w:r>
      <w:r w:rsidRPr="00AF450C">
        <w:rPr>
          <w:rFonts w:hint="eastAsia"/>
          <w:color w:val="000000" w:themeColor="text1"/>
        </w:rPr>
        <w:t>发包人、监理人对材料和工程设备的检验认可并不免除以后因材料和工程设备缺陷引起工程质量缺陷时分包人应承担的责任。</w:t>
      </w:r>
    </w:p>
    <w:p w:rsidR="00E67FBB" w:rsidRPr="00AF450C" w:rsidRDefault="00C7181D">
      <w:pPr>
        <w:pStyle w:val="1-"/>
        <w:ind w:firstLine="420"/>
        <w:rPr>
          <w:color w:val="000000" w:themeColor="text1"/>
        </w:rPr>
      </w:pPr>
      <w:r w:rsidRPr="00AF450C">
        <w:rPr>
          <w:rFonts w:hint="eastAsia"/>
          <w:color w:val="000000" w:themeColor="text1"/>
        </w:rPr>
        <w:t>5.1.11.</w:t>
      </w:r>
      <w:r w:rsidRPr="00AF450C">
        <w:rPr>
          <w:rFonts w:hint="eastAsia"/>
          <w:color w:val="000000" w:themeColor="text1"/>
        </w:rPr>
        <w:tab/>
      </w:r>
      <w:r w:rsidRPr="00AF450C">
        <w:rPr>
          <w:rFonts w:hint="eastAsia"/>
          <w:color w:val="000000" w:themeColor="text1"/>
        </w:rPr>
        <w:t>如果材料和工程设备的供应厂商提供使用、安装指导或其他售后服务的，分包人必须在施工过程中接受指导和监督、接受售后服务以确保材料和工程设备获得供应厂家质量保证，否则发包人有权要求分包人全部重新更换、返工或核减工程价款，造成工期延迟的，分包人应当承担工期违约责任。</w:t>
      </w:r>
    </w:p>
    <w:p w:rsidR="00E67FBB" w:rsidRPr="00AF450C" w:rsidRDefault="00C7181D">
      <w:pPr>
        <w:pStyle w:val="1-"/>
        <w:ind w:firstLine="420"/>
        <w:rPr>
          <w:color w:val="000000" w:themeColor="text1"/>
        </w:rPr>
      </w:pPr>
      <w:r w:rsidRPr="00AF450C">
        <w:rPr>
          <w:rFonts w:hint="eastAsia"/>
          <w:color w:val="000000" w:themeColor="text1"/>
        </w:rPr>
        <w:t>5.1.12.</w:t>
      </w:r>
      <w:r w:rsidRPr="00AF450C">
        <w:rPr>
          <w:rFonts w:hint="eastAsia"/>
          <w:color w:val="000000" w:themeColor="text1"/>
        </w:rPr>
        <w:tab/>
      </w:r>
      <w:r w:rsidRPr="00AF450C">
        <w:rPr>
          <w:rFonts w:hint="eastAsia"/>
          <w:color w:val="000000" w:themeColor="text1"/>
        </w:rPr>
        <w:t>分包人提供备品备件的要求在专用条款里说明。</w:t>
      </w:r>
    </w:p>
    <w:p w:rsidR="00E67FBB" w:rsidRPr="00AF450C" w:rsidRDefault="00C7181D">
      <w:pPr>
        <w:pStyle w:val="4-3"/>
        <w:ind w:firstLine="480"/>
        <w:rPr>
          <w:color w:val="000000" w:themeColor="text1"/>
        </w:rPr>
      </w:pPr>
      <w:bookmarkStart w:id="169" w:name="_Toc17567"/>
      <w:bookmarkStart w:id="170" w:name="_Toc44492439"/>
      <w:bookmarkStart w:id="171" w:name="_Toc2958"/>
      <w:r w:rsidRPr="00AF450C">
        <w:rPr>
          <w:rFonts w:hint="eastAsia"/>
          <w:color w:val="000000" w:themeColor="text1"/>
        </w:rPr>
        <w:t>5.2.</w:t>
      </w:r>
      <w:r w:rsidRPr="00AF450C">
        <w:rPr>
          <w:rFonts w:hint="eastAsia"/>
          <w:color w:val="000000" w:themeColor="text1"/>
        </w:rPr>
        <w:tab/>
      </w:r>
      <w:r w:rsidRPr="00AF450C">
        <w:rPr>
          <w:rFonts w:hint="eastAsia"/>
          <w:color w:val="000000" w:themeColor="text1"/>
        </w:rPr>
        <w:t>发包人提供的材料和工程设备</w:t>
      </w:r>
      <w:bookmarkEnd w:id="169"/>
      <w:bookmarkEnd w:id="170"/>
      <w:bookmarkEnd w:id="171"/>
    </w:p>
    <w:p w:rsidR="00E67FBB" w:rsidRPr="00AF450C" w:rsidRDefault="00C7181D">
      <w:pPr>
        <w:pStyle w:val="1-"/>
        <w:ind w:firstLine="420"/>
        <w:rPr>
          <w:color w:val="000000" w:themeColor="text1"/>
        </w:rPr>
      </w:pPr>
      <w:r w:rsidRPr="00AF450C">
        <w:rPr>
          <w:rFonts w:hint="eastAsia"/>
          <w:color w:val="000000" w:themeColor="text1"/>
        </w:rPr>
        <w:t>5.2.1.</w:t>
      </w:r>
      <w:r w:rsidRPr="00AF450C">
        <w:rPr>
          <w:rFonts w:hint="eastAsia"/>
          <w:color w:val="000000" w:themeColor="text1"/>
        </w:rPr>
        <w:tab/>
      </w:r>
      <w:r w:rsidRPr="00AF450C">
        <w:rPr>
          <w:rFonts w:hint="eastAsia"/>
          <w:color w:val="000000" w:themeColor="text1"/>
        </w:rPr>
        <w:t>发包人提供的材料和工程设备，应在专用条款中约定。</w:t>
      </w:r>
    </w:p>
    <w:p w:rsidR="00E67FBB" w:rsidRPr="00AF450C" w:rsidRDefault="00C7181D">
      <w:pPr>
        <w:pStyle w:val="1-"/>
        <w:ind w:firstLine="420"/>
        <w:rPr>
          <w:color w:val="000000" w:themeColor="text1"/>
        </w:rPr>
      </w:pPr>
      <w:r w:rsidRPr="00AF450C">
        <w:rPr>
          <w:rFonts w:hint="eastAsia"/>
          <w:color w:val="000000" w:themeColor="text1"/>
        </w:rPr>
        <w:t>5.2.2.</w:t>
      </w:r>
      <w:r w:rsidRPr="00AF450C">
        <w:rPr>
          <w:color w:val="000000" w:themeColor="text1"/>
        </w:rPr>
        <w:t xml:space="preserve"> </w:t>
      </w:r>
      <w:r w:rsidRPr="00AF450C">
        <w:rPr>
          <w:rFonts w:hint="eastAsia"/>
          <w:color w:val="000000" w:themeColor="text1"/>
        </w:rPr>
        <w:t>分包人</w:t>
      </w:r>
      <w:r w:rsidRPr="00AF450C">
        <w:rPr>
          <w:color w:val="000000" w:themeColor="text1"/>
        </w:rPr>
        <w:t>应根据合同进度</w:t>
      </w:r>
      <w:r w:rsidRPr="00AF450C">
        <w:rPr>
          <w:rFonts w:hint="eastAsia"/>
          <w:color w:val="000000" w:themeColor="text1"/>
        </w:rPr>
        <w:t>计划</w:t>
      </w:r>
      <w:r w:rsidRPr="00AF450C">
        <w:rPr>
          <w:color w:val="000000" w:themeColor="text1"/>
        </w:rPr>
        <w:t>的安排，通过承包人向监理人报送要求发包人交货的日期计划。发</w:t>
      </w:r>
      <w:r w:rsidRPr="00AF450C">
        <w:rPr>
          <w:rFonts w:hint="eastAsia"/>
          <w:color w:val="000000" w:themeColor="text1"/>
        </w:rPr>
        <w:t>包</w:t>
      </w:r>
      <w:r w:rsidRPr="00AF450C">
        <w:rPr>
          <w:color w:val="000000" w:themeColor="text1"/>
        </w:rPr>
        <w:t>人应按照监理人与合同当事人</w:t>
      </w:r>
      <w:r w:rsidRPr="00AF450C">
        <w:rPr>
          <w:rFonts w:hint="eastAsia"/>
          <w:color w:val="000000" w:themeColor="text1"/>
        </w:rPr>
        <w:t>双</w:t>
      </w:r>
      <w:r w:rsidRPr="00AF450C">
        <w:rPr>
          <w:color w:val="000000" w:themeColor="text1"/>
        </w:rPr>
        <w:t>方商定的交货日期，通过承包人向分包人提交材料和工程设备。</w:t>
      </w:r>
    </w:p>
    <w:p w:rsidR="00E67FBB" w:rsidRPr="00AF450C" w:rsidRDefault="00C7181D">
      <w:pPr>
        <w:pStyle w:val="1-"/>
        <w:ind w:firstLine="420"/>
        <w:rPr>
          <w:color w:val="000000" w:themeColor="text1"/>
        </w:rPr>
      </w:pPr>
      <w:r w:rsidRPr="00AF450C">
        <w:rPr>
          <w:rFonts w:hint="eastAsia"/>
          <w:color w:val="000000" w:themeColor="text1"/>
        </w:rPr>
        <w:t>5.2</w:t>
      </w:r>
      <w:r w:rsidRPr="00AF450C">
        <w:rPr>
          <w:color w:val="000000" w:themeColor="text1"/>
        </w:rPr>
        <w:t>.3</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分包人有义务在每项甲供材料和工程设备进场前</w:t>
      </w:r>
      <w:r w:rsidRPr="00AF450C">
        <w:rPr>
          <w:rFonts w:hint="eastAsia"/>
          <w:color w:val="000000" w:themeColor="text1"/>
        </w:rPr>
        <w:t xml:space="preserve"> 7 </w:t>
      </w:r>
      <w:r w:rsidRPr="00AF450C">
        <w:rPr>
          <w:rFonts w:hint="eastAsia"/>
          <w:color w:val="000000" w:themeColor="text1"/>
        </w:rPr>
        <w:t>天通过承包人提醒发包人组织甲供材料和工程设备进场，材料和工程设备进场时</w:t>
      </w:r>
      <w:r w:rsidRPr="00AF450C">
        <w:rPr>
          <w:rFonts w:hint="eastAsia"/>
          <w:color w:val="000000" w:themeColor="text1"/>
        </w:rPr>
        <w:t>,</w:t>
      </w:r>
      <w:r w:rsidRPr="00AF450C">
        <w:rPr>
          <w:rFonts w:hint="eastAsia"/>
          <w:color w:val="000000" w:themeColor="text1"/>
        </w:rPr>
        <w:t>分包人应会同发包人、监理人共同进行验收</w:t>
      </w:r>
      <w:r w:rsidRPr="00AF450C">
        <w:rPr>
          <w:rFonts w:hint="eastAsia"/>
          <w:color w:val="000000" w:themeColor="text1"/>
        </w:rPr>
        <w:t>,</w:t>
      </w:r>
      <w:r w:rsidRPr="00AF450C">
        <w:rPr>
          <w:rFonts w:hint="eastAsia"/>
          <w:color w:val="000000" w:themeColor="text1"/>
        </w:rPr>
        <w:t>否则，由此产生的工期损失由分包人自行承担。</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验收合格，由分包人填写《甲供材料设备验收入库单》并签字盖章。入库单一四式联，发包人两联，分包人、供方单位各执一联。甲供材料设备供应结束后由供方单位按《甲供材料设备验收入库单》</w:t>
      </w:r>
      <w:r w:rsidRPr="00AF450C">
        <w:rPr>
          <w:rFonts w:hint="eastAsia"/>
          <w:color w:val="000000" w:themeColor="text1"/>
        </w:rPr>
        <w:t xml:space="preserve"> </w:t>
      </w:r>
      <w:r w:rsidRPr="00AF450C">
        <w:rPr>
          <w:rFonts w:hint="eastAsia"/>
          <w:color w:val="000000" w:themeColor="text1"/>
        </w:rPr>
        <w:t>编制甲供材料设备汇总表，并经承包人及分包人签字并盖章。此汇总表及《甲供材料设备验收入库单》做为合同当事人双方结算的依据。如承包人及分包人无理由拒绝在甲供材料、设备供应单位编制的甲供材料设备汇总表上签字并盖章，发包人则以甲供材料、设备供应单位编制的甲供材料设备汇总表及《甲供材料设备验收入库单》作为合同当事人双方结算的依据。</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分包人应在收到供应单位供应的材料和工程设备</w:t>
      </w:r>
      <w:r w:rsidRPr="00AF450C">
        <w:rPr>
          <w:rFonts w:hint="eastAsia"/>
          <w:color w:val="000000" w:themeColor="text1"/>
        </w:rPr>
        <w:t>24</w:t>
      </w:r>
      <w:r w:rsidRPr="00AF450C">
        <w:rPr>
          <w:rFonts w:hint="eastAsia"/>
          <w:color w:val="000000" w:themeColor="text1"/>
        </w:rPr>
        <w:t>小时内开箱验收（如供货合同有约定验收时间的，以供货合同约定的验收时间为准），遇有破损或不合规格的，须即日通过承包人通知发包人安排替换。验收后的损坏、遗失由分包人负责。如分包人未及时到场清点并检验或试验，且已经超过供货合同约定的验收时间，视为分包人已经清点并检验或试验完毕，并认可货物数量、规格型号、外观质量等，分包人对其承担全部责任。</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分包人完全知悉并认可：分包人在施工过程中不得以材料和工程设备存在质量瑕疵为由，而减免自身应承担的责任。另外约定，如果没有按照国家或地方相关规定履行进场后的检验检测而导致的质量问题，分包人担负全部责任。</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发包人提供的材料和工程设备验收后，由承包人及分包人负责接收、运输和保管</w:t>
      </w:r>
      <w:r w:rsidRPr="00AF450C">
        <w:rPr>
          <w:rFonts w:hint="eastAsia"/>
          <w:color w:val="000000" w:themeColor="text1"/>
        </w:rPr>
        <w:t>,</w:t>
      </w:r>
      <w:r w:rsidRPr="00AF450C">
        <w:rPr>
          <w:rFonts w:hint="eastAsia"/>
          <w:color w:val="000000" w:themeColor="text1"/>
        </w:rPr>
        <w:t>除专用条款另有约定外</w:t>
      </w:r>
      <w:r w:rsidRPr="00AF450C">
        <w:rPr>
          <w:rFonts w:hint="eastAsia"/>
          <w:color w:val="000000" w:themeColor="text1"/>
        </w:rPr>
        <w:t>,</w:t>
      </w:r>
      <w:r w:rsidRPr="00AF450C">
        <w:rPr>
          <w:rFonts w:hint="eastAsia"/>
          <w:color w:val="000000" w:themeColor="text1"/>
        </w:rPr>
        <w:t>所发生费用由分包人承担。</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另有约定的在专用条款里写明。</w:t>
      </w:r>
    </w:p>
    <w:p w:rsidR="00E67FBB" w:rsidRPr="00AF450C" w:rsidRDefault="00C7181D">
      <w:pPr>
        <w:pStyle w:val="1-"/>
        <w:ind w:firstLine="420"/>
        <w:rPr>
          <w:color w:val="000000" w:themeColor="text1"/>
        </w:rPr>
      </w:pPr>
      <w:r w:rsidRPr="00AF450C">
        <w:rPr>
          <w:rFonts w:hint="eastAsia"/>
          <w:color w:val="000000" w:themeColor="text1"/>
        </w:rPr>
        <w:t>5.2.</w:t>
      </w:r>
      <w:r w:rsidRPr="00AF450C">
        <w:rPr>
          <w:color w:val="000000" w:themeColor="text1"/>
        </w:rPr>
        <w:t>4</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发包人要求向承包人、分包人提前交货的，承包人、分包人不得拒绝。分包人要求更改交货日期或地点的，应事先通过承包人报请监理人批准。由于分包人要求更改交货时间或地点所增加的费用和（或）工期延误由分包人承担。</w:t>
      </w:r>
    </w:p>
    <w:p w:rsidR="00E67FBB" w:rsidRPr="00AF450C" w:rsidRDefault="00C7181D">
      <w:pPr>
        <w:pStyle w:val="1-"/>
        <w:ind w:firstLine="420"/>
        <w:rPr>
          <w:color w:val="000000" w:themeColor="text1"/>
        </w:rPr>
      </w:pPr>
      <w:r w:rsidRPr="00AF450C">
        <w:rPr>
          <w:rFonts w:hint="eastAsia"/>
          <w:color w:val="000000" w:themeColor="text1"/>
        </w:rPr>
        <w:t>5.2.</w:t>
      </w:r>
      <w:r w:rsidRPr="00AF450C">
        <w:rPr>
          <w:color w:val="000000" w:themeColor="text1"/>
        </w:rPr>
        <w:t>5</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发包人提供的材料设备使用前，由承包人、分包人负责检验或试验，不合格的不得使用，检验或试验费用由分包人承担。</w:t>
      </w:r>
    </w:p>
    <w:p w:rsidR="00E67FBB" w:rsidRPr="00AF450C" w:rsidRDefault="00C7181D">
      <w:pPr>
        <w:pStyle w:val="1-"/>
        <w:ind w:firstLine="420"/>
        <w:rPr>
          <w:color w:val="000000" w:themeColor="text1"/>
        </w:rPr>
      </w:pPr>
      <w:r w:rsidRPr="00AF450C">
        <w:rPr>
          <w:rFonts w:hint="eastAsia"/>
          <w:color w:val="000000" w:themeColor="text1"/>
        </w:rPr>
        <w:t>5.2.</w:t>
      </w:r>
      <w:r w:rsidRPr="00AF450C">
        <w:rPr>
          <w:color w:val="000000" w:themeColor="text1"/>
        </w:rPr>
        <w:t>6</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发包人提供的材料设备的结算方法在专用条款中说明。</w:t>
      </w:r>
    </w:p>
    <w:p w:rsidR="00E67FBB" w:rsidRPr="00AF450C" w:rsidRDefault="00C7181D">
      <w:pPr>
        <w:pStyle w:val="1-"/>
        <w:ind w:firstLine="420"/>
        <w:rPr>
          <w:color w:val="000000" w:themeColor="text1"/>
        </w:rPr>
      </w:pPr>
      <w:r w:rsidRPr="00AF450C">
        <w:rPr>
          <w:rFonts w:hint="eastAsia"/>
          <w:color w:val="000000" w:themeColor="text1"/>
        </w:rPr>
        <w:t>5.2.</w:t>
      </w:r>
      <w:r w:rsidRPr="00AF450C">
        <w:rPr>
          <w:color w:val="000000" w:themeColor="text1"/>
        </w:rPr>
        <w:t>7</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发包人提供的材料和工程设备应送到工地地面层分包人指定地点，指定地点在专用条款中说明。</w:t>
      </w:r>
    </w:p>
    <w:p w:rsidR="00E67FBB" w:rsidRPr="00AF450C" w:rsidRDefault="00C7181D">
      <w:pPr>
        <w:pStyle w:val="4-3"/>
        <w:ind w:firstLine="480"/>
        <w:rPr>
          <w:color w:val="000000" w:themeColor="text1"/>
        </w:rPr>
      </w:pPr>
      <w:bookmarkStart w:id="172" w:name="_Toc12188"/>
      <w:bookmarkStart w:id="173" w:name="_Toc31298"/>
      <w:bookmarkStart w:id="174" w:name="_Toc44492440"/>
      <w:r w:rsidRPr="00AF450C">
        <w:rPr>
          <w:rFonts w:hint="eastAsia"/>
          <w:color w:val="000000" w:themeColor="text1"/>
        </w:rPr>
        <w:t>5.3.</w:t>
      </w:r>
      <w:r w:rsidRPr="00AF450C">
        <w:rPr>
          <w:rFonts w:hint="eastAsia"/>
          <w:color w:val="000000" w:themeColor="text1"/>
        </w:rPr>
        <w:tab/>
      </w:r>
      <w:r w:rsidRPr="00AF450C">
        <w:rPr>
          <w:rFonts w:hint="eastAsia"/>
          <w:color w:val="000000" w:themeColor="text1"/>
        </w:rPr>
        <w:t>材料和工程设备专用于合同工程</w:t>
      </w:r>
      <w:bookmarkEnd w:id="172"/>
      <w:bookmarkEnd w:id="173"/>
      <w:bookmarkEnd w:id="174"/>
    </w:p>
    <w:p w:rsidR="00E67FBB" w:rsidRPr="00AF450C" w:rsidRDefault="00C7181D">
      <w:pPr>
        <w:pStyle w:val="1-"/>
        <w:ind w:firstLine="420"/>
        <w:rPr>
          <w:color w:val="000000" w:themeColor="text1"/>
        </w:rPr>
      </w:pPr>
      <w:r w:rsidRPr="00AF450C">
        <w:rPr>
          <w:rFonts w:hint="eastAsia"/>
          <w:color w:val="000000" w:themeColor="text1"/>
        </w:rPr>
        <w:t>5.3.1.</w:t>
      </w:r>
      <w:r w:rsidRPr="00AF450C">
        <w:rPr>
          <w:rFonts w:hint="eastAsia"/>
          <w:color w:val="000000" w:themeColor="text1"/>
        </w:rPr>
        <w:tab/>
      </w:r>
      <w:r w:rsidRPr="00AF450C">
        <w:rPr>
          <w:rFonts w:hint="eastAsia"/>
          <w:color w:val="000000" w:themeColor="text1"/>
        </w:rPr>
        <w:t>运入施工场地的材料、工程设备，包括备品备件、安装专用工器具与随机资料，必须专用于合同工程，未经承包人、监理人及发包人同意，分包人不得运出施工场地或挪作他用。</w:t>
      </w:r>
    </w:p>
    <w:p w:rsidR="00E67FBB" w:rsidRPr="00AF450C" w:rsidRDefault="00C7181D">
      <w:pPr>
        <w:pStyle w:val="1-"/>
        <w:ind w:firstLine="420"/>
        <w:rPr>
          <w:color w:val="000000" w:themeColor="text1"/>
        </w:rPr>
      </w:pPr>
      <w:r w:rsidRPr="00AF450C">
        <w:rPr>
          <w:rFonts w:hint="eastAsia"/>
          <w:color w:val="000000" w:themeColor="text1"/>
        </w:rPr>
        <w:t>5.3.2.</w:t>
      </w:r>
      <w:r w:rsidRPr="00AF450C">
        <w:rPr>
          <w:rFonts w:hint="eastAsia"/>
          <w:color w:val="000000" w:themeColor="text1"/>
        </w:rPr>
        <w:tab/>
      </w:r>
      <w:r w:rsidRPr="00AF450C">
        <w:rPr>
          <w:rFonts w:hint="eastAsia"/>
          <w:color w:val="000000" w:themeColor="text1"/>
        </w:rPr>
        <w:t>随同工程设备运入施工场地的备品备件、专用工器具与随机资料，应由分包人会同承包人、监理人按供货人的装箱单清点后共同封存，未经监理人同意不得启用。分包人因合同工作需要使用上述物品时，应向监理人提出申请。</w:t>
      </w:r>
    </w:p>
    <w:p w:rsidR="00E67FBB" w:rsidRPr="00AF450C" w:rsidRDefault="00C7181D">
      <w:pPr>
        <w:pStyle w:val="4-3"/>
        <w:ind w:firstLine="480"/>
        <w:rPr>
          <w:color w:val="000000" w:themeColor="text1"/>
        </w:rPr>
      </w:pPr>
      <w:bookmarkStart w:id="175" w:name="_Toc32429"/>
      <w:bookmarkStart w:id="176" w:name="_Toc44492441"/>
      <w:bookmarkStart w:id="177" w:name="_Toc475"/>
      <w:r w:rsidRPr="00AF450C">
        <w:rPr>
          <w:rFonts w:hint="eastAsia"/>
          <w:color w:val="000000" w:themeColor="text1"/>
        </w:rPr>
        <w:t>5.4.</w:t>
      </w:r>
      <w:r w:rsidRPr="00AF450C">
        <w:rPr>
          <w:rFonts w:hint="eastAsia"/>
          <w:color w:val="000000" w:themeColor="text1"/>
        </w:rPr>
        <w:tab/>
      </w:r>
      <w:r w:rsidRPr="00AF450C">
        <w:rPr>
          <w:rFonts w:hint="eastAsia"/>
          <w:color w:val="000000" w:themeColor="text1"/>
        </w:rPr>
        <w:t>禁止使用不合格的材料和工程设备</w:t>
      </w:r>
      <w:bookmarkEnd w:id="175"/>
      <w:bookmarkEnd w:id="176"/>
      <w:bookmarkEnd w:id="177"/>
    </w:p>
    <w:p w:rsidR="00E67FBB" w:rsidRPr="00AF450C" w:rsidRDefault="00C7181D">
      <w:pPr>
        <w:pStyle w:val="1-"/>
        <w:ind w:firstLine="420"/>
        <w:rPr>
          <w:color w:val="000000" w:themeColor="text1"/>
        </w:rPr>
      </w:pPr>
      <w:r w:rsidRPr="00AF450C">
        <w:rPr>
          <w:rFonts w:hint="eastAsia"/>
          <w:color w:val="000000" w:themeColor="text1"/>
        </w:rPr>
        <w:t>5.4.1.</w:t>
      </w:r>
      <w:r w:rsidRPr="00AF450C">
        <w:rPr>
          <w:rFonts w:hint="eastAsia"/>
          <w:color w:val="000000" w:themeColor="text1"/>
        </w:rPr>
        <w:tab/>
      </w:r>
      <w:r w:rsidRPr="00AF450C">
        <w:rPr>
          <w:rFonts w:hint="eastAsia"/>
          <w:color w:val="000000" w:themeColor="text1"/>
        </w:rPr>
        <w:t>监理人有权拒绝分包人提供的不合格材料或工程设备，并通过承包人要求分包人立即进行更换。监理人应在更换后再次进行检查和检验，由此增加的费用和（或）工期延误由分包人承担。</w:t>
      </w:r>
    </w:p>
    <w:p w:rsidR="00E67FBB" w:rsidRPr="00AF450C" w:rsidRDefault="00C7181D">
      <w:pPr>
        <w:pStyle w:val="1-"/>
        <w:ind w:firstLine="420"/>
        <w:rPr>
          <w:color w:val="000000" w:themeColor="text1"/>
        </w:rPr>
      </w:pPr>
      <w:r w:rsidRPr="00AF450C">
        <w:rPr>
          <w:rFonts w:hint="eastAsia"/>
          <w:color w:val="000000" w:themeColor="text1"/>
        </w:rPr>
        <w:t>5.4.2.</w:t>
      </w:r>
      <w:r w:rsidRPr="00AF450C">
        <w:rPr>
          <w:rFonts w:hint="eastAsia"/>
          <w:color w:val="000000" w:themeColor="text1"/>
        </w:rPr>
        <w:tab/>
      </w:r>
      <w:r w:rsidRPr="00AF450C">
        <w:rPr>
          <w:rFonts w:hint="eastAsia"/>
          <w:color w:val="000000" w:themeColor="text1"/>
        </w:rPr>
        <w:t>如果任何检验表明被检验的材料、工程设备、工艺质量或工程不符合合同文件的约定，则发包人或监理人有权通过承包人指令分包人：</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在指令规定的时间内将不符合合同文件约定的任何材料或工程设备运出现场；</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用符合合同文件约定的材料或工程设备取代；</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拆除不符合合同文件约定的任何工程，并进行重新施工。</w:t>
      </w:r>
    </w:p>
    <w:p w:rsidR="00E67FBB" w:rsidRPr="00AF450C" w:rsidRDefault="00C7181D">
      <w:pPr>
        <w:pStyle w:val="1-"/>
        <w:ind w:firstLine="420"/>
        <w:rPr>
          <w:color w:val="000000" w:themeColor="text1"/>
        </w:rPr>
      </w:pPr>
      <w:r w:rsidRPr="00AF450C">
        <w:rPr>
          <w:rFonts w:hint="eastAsia"/>
          <w:color w:val="000000" w:themeColor="text1"/>
        </w:rPr>
        <w:t>5.4.3.</w:t>
      </w:r>
      <w:r w:rsidRPr="00AF450C">
        <w:rPr>
          <w:rFonts w:hint="eastAsia"/>
          <w:color w:val="000000" w:themeColor="text1"/>
        </w:rPr>
        <w:tab/>
      </w:r>
      <w:r w:rsidRPr="00AF450C">
        <w:rPr>
          <w:rFonts w:hint="eastAsia"/>
          <w:color w:val="000000" w:themeColor="text1"/>
        </w:rPr>
        <w:t>如果分包人未能在指令规定的时间或者在指令中未规定时间的情况下未能在合理的时间内执行上述指令，则发包人或承包人有权委托他人执行该项指令，由此发生的费用以及给发包人或承包人造成的损失从分包工程款中予以扣除。</w:t>
      </w:r>
    </w:p>
    <w:p w:rsidR="00E67FBB" w:rsidRPr="00AF450C" w:rsidRDefault="00C7181D">
      <w:pPr>
        <w:pStyle w:val="4-3"/>
        <w:ind w:firstLine="480"/>
        <w:rPr>
          <w:color w:val="000000" w:themeColor="text1"/>
        </w:rPr>
      </w:pPr>
      <w:bookmarkStart w:id="178" w:name="_Toc44492442"/>
      <w:bookmarkStart w:id="179" w:name="_Toc26003"/>
      <w:bookmarkStart w:id="180" w:name="_Toc21351"/>
      <w:r w:rsidRPr="00AF450C">
        <w:rPr>
          <w:rFonts w:hint="eastAsia"/>
          <w:color w:val="000000" w:themeColor="text1"/>
        </w:rPr>
        <w:t>5.5.</w:t>
      </w:r>
      <w:r w:rsidRPr="00AF450C">
        <w:rPr>
          <w:rFonts w:hint="eastAsia"/>
          <w:color w:val="000000" w:themeColor="text1"/>
        </w:rPr>
        <w:tab/>
      </w:r>
      <w:r w:rsidRPr="00AF450C">
        <w:rPr>
          <w:rFonts w:hint="eastAsia"/>
          <w:color w:val="000000" w:themeColor="text1"/>
        </w:rPr>
        <w:t>进口材料和工程设备</w:t>
      </w:r>
      <w:bookmarkEnd w:id="178"/>
      <w:bookmarkEnd w:id="179"/>
      <w:bookmarkEnd w:id="180"/>
    </w:p>
    <w:p w:rsidR="00E67FBB" w:rsidRPr="00AF450C" w:rsidRDefault="00C7181D">
      <w:pPr>
        <w:pStyle w:val="1-"/>
        <w:ind w:firstLine="420"/>
        <w:rPr>
          <w:color w:val="000000" w:themeColor="text1"/>
        </w:rPr>
      </w:pPr>
      <w:r w:rsidRPr="00AF450C">
        <w:rPr>
          <w:rFonts w:hint="eastAsia"/>
          <w:color w:val="000000" w:themeColor="text1"/>
        </w:rPr>
        <w:t>5.5.1.</w:t>
      </w:r>
      <w:r w:rsidRPr="00AF450C">
        <w:rPr>
          <w:rFonts w:hint="eastAsia"/>
          <w:color w:val="000000" w:themeColor="text1"/>
        </w:rPr>
        <w:tab/>
      </w:r>
      <w:r w:rsidRPr="00AF450C">
        <w:rPr>
          <w:rFonts w:hint="eastAsia"/>
          <w:color w:val="000000" w:themeColor="text1"/>
        </w:rPr>
        <w:t>如分包人提供任何从国（境）外进口的材料和工程设备，此类材料和工程设备的价值以及与此类进口有关的任何关税（如有）、增值税、港口税费、运费、手续费、代理费、采保费及其他任何必要的费用已包含在分包人的暂定合同总价中，承包人无需另行支付；发包人及承包人有义务协助分包人办理相关手续，但不承担任何责任和费用。分包人应向承包人、发包人和监理人提供相关的产品原产地发出的质量合格证明资料、报关单及商检资料。</w:t>
      </w:r>
    </w:p>
    <w:p w:rsidR="00E67FBB" w:rsidRPr="00AF450C" w:rsidRDefault="00C7181D">
      <w:pPr>
        <w:pStyle w:val="3-2"/>
        <w:rPr>
          <w:color w:val="000000" w:themeColor="text1"/>
        </w:rPr>
      </w:pPr>
      <w:bookmarkStart w:id="181" w:name="_Toc16409"/>
      <w:bookmarkStart w:id="182" w:name="_Toc44492443"/>
      <w:bookmarkStart w:id="183" w:name="_Toc44227987"/>
      <w:bookmarkStart w:id="184" w:name="_Toc31056"/>
      <w:bookmarkStart w:id="185" w:name="_Toc407355999"/>
      <w:bookmarkStart w:id="186" w:name="_Toc91082298"/>
      <w:bookmarkStart w:id="187" w:name="_Toc47512236"/>
      <w:r w:rsidRPr="00AF450C">
        <w:rPr>
          <w:rFonts w:hint="eastAsia"/>
          <w:color w:val="000000" w:themeColor="text1"/>
        </w:rPr>
        <w:t>6.</w:t>
      </w:r>
      <w:r w:rsidRPr="00AF450C">
        <w:rPr>
          <w:rFonts w:hint="eastAsia"/>
          <w:color w:val="000000" w:themeColor="text1"/>
        </w:rPr>
        <w:t>施工设备和临时设施</w:t>
      </w:r>
      <w:bookmarkEnd w:id="181"/>
      <w:bookmarkEnd w:id="182"/>
      <w:bookmarkEnd w:id="183"/>
      <w:bookmarkEnd w:id="184"/>
      <w:bookmarkEnd w:id="185"/>
      <w:bookmarkEnd w:id="186"/>
      <w:bookmarkEnd w:id="187"/>
    </w:p>
    <w:p w:rsidR="00E67FBB" w:rsidRPr="00AF450C" w:rsidRDefault="00C7181D">
      <w:pPr>
        <w:pStyle w:val="4-3"/>
        <w:ind w:firstLine="480"/>
        <w:rPr>
          <w:color w:val="000000" w:themeColor="text1"/>
        </w:rPr>
      </w:pPr>
      <w:bookmarkStart w:id="188" w:name="_Toc44492444"/>
      <w:bookmarkStart w:id="189" w:name="_Toc11630"/>
      <w:bookmarkStart w:id="190" w:name="_Toc26481"/>
      <w:r w:rsidRPr="00AF450C">
        <w:rPr>
          <w:rFonts w:hint="eastAsia"/>
          <w:color w:val="000000" w:themeColor="text1"/>
        </w:rPr>
        <w:t>6.1.</w:t>
      </w:r>
      <w:r w:rsidRPr="00AF450C">
        <w:rPr>
          <w:rFonts w:hint="eastAsia"/>
          <w:color w:val="000000" w:themeColor="text1"/>
        </w:rPr>
        <w:tab/>
      </w:r>
      <w:r w:rsidRPr="00AF450C">
        <w:rPr>
          <w:rFonts w:hint="eastAsia"/>
          <w:color w:val="000000" w:themeColor="text1"/>
        </w:rPr>
        <w:t>分包人提供的施工设备和临时设施</w:t>
      </w:r>
      <w:bookmarkEnd w:id="188"/>
      <w:bookmarkEnd w:id="189"/>
      <w:bookmarkEnd w:id="190"/>
    </w:p>
    <w:p w:rsidR="00E67FBB" w:rsidRPr="00AF450C" w:rsidRDefault="00C7181D">
      <w:pPr>
        <w:pStyle w:val="1-"/>
        <w:ind w:firstLine="420"/>
        <w:rPr>
          <w:color w:val="000000" w:themeColor="text1"/>
        </w:rPr>
      </w:pPr>
      <w:r w:rsidRPr="00AF450C">
        <w:rPr>
          <w:rFonts w:hint="eastAsia"/>
          <w:color w:val="000000" w:themeColor="text1"/>
        </w:rPr>
        <w:t>6.1.1.</w:t>
      </w:r>
      <w:r w:rsidRPr="00AF450C">
        <w:rPr>
          <w:rFonts w:hint="eastAsia"/>
          <w:color w:val="000000" w:themeColor="text1"/>
        </w:rPr>
        <w:tab/>
      </w:r>
      <w:r w:rsidRPr="00AF450C">
        <w:rPr>
          <w:rFonts w:hint="eastAsia"/>
          <w:color w:val="000000" w:themeColor="text1"/>
        </w:rPr>
        <w:t>分包人应按合同进度计划的要求，及时配置施工设备和修建临时设施。分包人应自行承担修建临时设施的费用。进入施工场地的分包人设备需经承包人、监理人核查后才能投入使用。分包人更换合同约定的分包人设备的，应通过承包人报监理人批准。</w:t>
      </w:r>
    </w:p>
    <w:p w:rsidR="00E67FBB" w:rsidRPr="00AF450C" w:rsidRDefault="00C7181D">
      <w:pPr>
        <w:pStyle w:val="1-"/>
        <w:ind w:firstLine="420"/>
        <w:rPr>
          <w:color w:val="000000" w:themeColor="text1"/>
        </w:rPr>
      </w:pPr>
      <w:r w:rsidRPr="00AF450C">
        <w:rPr>
          <w:rFonts w:hint="eastAsia"/>
          <w:color w:val="000000" w:themeColor="text1"/>
        </w:rPr>
        <w:t>6.1.2.</w:t>
      </w:r>
      <w:r w:rsidRPr="00AF450C">
        <w:rPr>
          <w:rFonts w:hint="eastAsia"/>
          <w:color w:val="000000" w:themeColor="text1"/>
        </w:rPr>
        <w:tab/>
      </w:r>
      <w:r w:rsidRPr="00AF450C">
        <w:rPr>
          <w:rFonts w:hint="eastAsia"/>
          <w:color w:val="000000" w:themeColor="text1"/>
        </w:rPr>
        <w:t>分包人提供的施工设备和临时设施的具体内容在专用条款中说明。</w:t>
      </w:r>
    </w:p>
    <w:p w:rsidR="00E67FBB" w:rsidRPr="00AF450C" w:rsidRDefault="00C7181D">
      <w:pPr>
        <w:pStyle w:val="4-3"/>
        <w:ind w:firstLine="480"/>
        <w:rPr>
          <w:color w:val="000000" w:themeColor="text1"/>
        </w:rPr>
      </w:pPr>
      <w:bookmarkStart w:id="191" w:name="_Toc13516"/>
      <w:bookmarkStart w:id="192" w:name="_Toc44492445"/>
      <w:bookmarkStart w:id="193" w:name="_Toc2943"/>
      <w:r w:rsidRPr="00AF450C">
        <w:rPr>
          <w:rFonts w:hint="eastAsia"/>
          <w:color w:val="000000" w:themeColor="text1"/>
        </w:rPr>
        <w:t>6.2.</w:t>
      </w:r>
      <w:r w:rsidRPr="00AF450C">
        <w:rPr>
          <w:rFonts w:hint="eastAsia"/>
          <w:color w:val="000000" w:themeColor="text1"/>
        </w:rPr>
        <w:tab/>
      </w:r>
      <w:r w:rsidRPr="00AF450C">
        <w:rPr>
          <w:rFonts w:hint="eastAsia"/>
          <w:color w:val="000000" w:themeColor="text1"/>
        </w:rPr>
        <w:t>承包人提供的施工设备和临时设施</w:t>
      </w:r>
      <w:bookmarkEnd w:id="191"/>
      <w:bookmarkEnd w:id="192"/>
      <w:bookmarkEnd w:id="193"/>
    </w:p>
    <w:p w:rsidR="00E67FBB" w:rsidRPr="00AF450C" w:rsidRDefault="00C7181D">
      <w:pPr>
        <w:pStyle w:val="1-"/>
        <w:ind w:firstLine="420"/>
        <w:rPr>
          <w:color w:val="000000" w:themeColor="text1"/>
        </w:rPr>
      </w:pPr>
      <w:r w:rsidRPr="00AF450C">
        <w:rPr>
          <w:rFonts w:hint="eastAsia"/>
          <w:color w:val="000000" w:themeColor="text1"/>
        </w:rPr>
        <w:t>6.2.1.</w:t>
      </w:r>
      <w:r w:rsidRPr="00AF450C">
        <w:rPr>
          <w:rFonts w:hint="eastAsia"/>
          <w:color w:val="000000" w:themeColor="text1"/>
        </w:rPr>
        <w:tab/>
      </w:r>
      <w:r w:rsidRPr="00AF450C">
        <w:rPr>
          <w:rFonts w:hint="eastAsia"/>
          <w:color w:val="000000" w:themeColor="text1"/>
        </w:rPr>
        <w:t>承包人提供的施工设备或临时设施在专用条款中说明。</w:t>
      </w:r>
    </w:p>
    <w:p w:rsidR="00E67FBB" w:rsidRPr="00AF450C" w:rsidRDefault="00C7181D">
      <w:pPr>
        <w:pStyle w:val="4-3"/>
        <w:ind w:firstLine="480"/>
        <w:rPr>
          <w:color w:val="000000" w:themeColor="text1"/>
        </w:rPr>
      </w:pPr>
      <w:bookmarkStart w:id="194" w:name="_Toc26816"/>
      <w:bookmarkStart w:id="195" w:name="_Toc8070"/>
      <w:bookmarkStart w:id="196" w:name="_Toc44492446"/>
      <w:r w:rsidRPr="00AF450C">
        <w:rPr>
          <w:rFonts w:hint="eastAsia"/>
          <w:color w:val="000000" w:themeColor="text1"/>
        </w:rPr>
        <w:t>6.3.</w:t>
      </w:r>
      <w:r w:rsidRPr="00AF450C">
        <w:rPr>
          <w:rFonts w:hint="eastAsia"/>
          <w:color w:val="000000" w:themeColor="text1"/>
        </w:rPr>
        <w:tab/>
      </w:r>
      <w:r w:rsidRPr="00AF450C">
        <w:rPr>
          <w:rFonts w:hint="eastAsia"/>
          <w:color w:val="000000" w:themeColor="text1"/>
        </w:rPr>
        <w:t>要求分包人增加或更换施工设备</w:t>
      </w:r>
      <w:bookmarkEnd w:id="194"/>
      <w:bookmarkEnd w:id="195"/>
      <w:bookmarkEnd w:id="196"/>
    </w:p>
    <w:p w:rsidR="00E67FBB" w:rsidRPr="00AF450C" w:rsidRDefault="00C7181D">
      <w:pPr>
        <w:pStyle w:val="1-"/>
        <w:ind w:firstLine="420"/>
        <w:rPr>
          <w:color w:val="000000" w:themeColor="text1"/>
        </w:rPr>
      </w:pPr>
      <w:r w:rsidRPr="00AF450C">
        <w:rPr>
          <w:rFonts w:hint="eastAsia"/>
          <w:color w:val="000000" w:themeColor="text1"/>
        </w:rPr>
        <w:t>6.3.1.</w:t>
      </w:r>
      <w:r w:rsidRPr="00AF450C">
        <w:rPr>
          <w:rFonts w:hint="eastAsia"/>
          <w:color w:val="000000" w:themeColor="text1"/>
        </w:rPr>
        <w:tab/>
      </w:r>
      <w:r w:rsidRPr="00AF450C">
        <w:rPr>
          <w:rFonts w:hint="eastAsia"/>
          <w:color w:val="000000" w:themeColor="text1"/>
        </w:rPr>
        <w:t>分包人使用的施工设备不能满足合同进度计划和（或）质量要求时，监理人有权通过承包人要求分包人增加或更换施工设备，分包人应及时增加或更换，由此增加的费用和（或）工期延误由分包人承担。</w:t>
      </w:r>
    </w:p>
    <w:p w:rsidR="00E67FBB" w:rsidRPr="00AF450C" w:rsidRDefault="00C7181D">
      <w:pPr>
        <w:pStyle w:val="4-3"/>
        <w:ind w:firstLine="480"/>
        <w:rPr>
          <w:color w:val="000000" w:themeColor="text1"/>
        </w:rPr>
      </w:pPr>
      <w:bookmarkStart w:id="197" w:name="_Toc30358"/>
      <w:bookmarkStart w:id="198" w:name="_Toc44492447"/>
      <w:bookmarkStart w:id="199" w:name="_Toc20526"/>
      <w:r w:rsidRPr="00AF450C">
        <w:rPr>
          <w:rFonts w:hint="eastAsia"/>
          <w:color w:val="000000" w:themeColor="text1"/>
        </w:rPr>
        <w:t>6.4.</w:t>
      </w:r>
      <w:r w:rsidRPr="00AF450C">
        <w:rPr>
          <w:rFonts w:hint="eastAsia"/>
          <w:color w:val="000000" w:themeColor="text1"/>
        </w:rPr>
        <w:tab/>
      </w:r>
      <w:r w:rsidRPr="00AF450C">
        <w:rPr>
          <w:rFonts w:hint="eastAsia"/>
          <w:color w:val="000000" w:themeColor="text1"/>
        </w:rPr>
        <w:t>施工设备和临时设施专用于合同工程</w:t>
      </w:r>
      <w:bookmarkEnd w:id="197"/>
      <w:bookmarkEnd w:id="198"/>
      <w:bookmarkEnd w:id="199"/>
    </w:p>
    <w:p w:rsidR="00E67FBB" w:rsidRPr="00AF450C" w:rsidRDefault="00C7181D">
      <w:pPr>
        <w:pStyle w:val="1-"/>
        <w:ind w:firstLine="420"/>
        <w:rPr>
          <w:color w:val="000000" w:themeColor="text1"/>
        </w:rPr>
      </w:pPr>
      <w:r w:rsidRPr="00AF450C">
        <w:rPr>
          <w:rFonts w:hint="eastAsia"/>
          <w:color w:val="000000" w:themeColor="text1"/>
        </w:rPr>
        <w:t>6.4.1.</w:t>
      </w:r>
      <w:r w:rsidRPr="00AF450C">
        <w:rPr>
          <w:rFonts w:hint="eastAsia"/>
          <w:color w:val="000000" w:themeColor="text1"/>
        </w:rPr>
        <w:tab/>
      </w:r>
      <w:r w:rsidRPr="00AF450C">
        <w:rPr>
          <w:rFonts w:hint="eastAsia"/>
          <w:color w:val="000000" w:themeColor="text1"/>
        </w:rPr>
        <w:t>运入施工场地的所有施工设备以及在施工场地建设的临时设施应专用于合同工程。未经监理人同意，不得将上述施工设备和临时设施中的任何部分运出施工场地或挪作他用。</w:t>
      </w:r>
    </w:p>
    <w:p w:rsidR="00E67FBB" w:rsidRPr="00AF450C" w:rsidRDefault="00C7181D">
      <w:pPr>
        <w:pStyle w:val="1-"/>
        <w:ind w:firstLine="420"/>
        <w:rPr>
          <w:color w:val="000000" w:themeColor="text1"/>
        </w:rPr>
      </w:pPr>
      <w:r w:rsidRPr="00AF450C">
        <w:rPr>
          <w:rFonts w:hint="eastAsia"/>
          <w:color w:val="000000" w:themeColor="text1"/>
        </w:rPr>
        <w:t>6.4.2.</w:t>
      </w:r>
      <w:r w:rsidRPr="00AF450C">
        <w:rPr>
          <w:rFonts w:hint="eastAsia"/>
          <w:color w:val="000000" w:themeColor="text1"/>
        </w:rPr>
        <w:tab/>
      </w:r>
      <w:r w:rsidRPr="00AF450C">
        <w:rPr>
          <w:rFonts w:hint="eastAsia"/>
          <w:color w:val="000000" w:themeColor="text1"/>
        </w:rPr>
        <w:t>经监理人、承包人同意，分包人可根据合同进度计划撤走闲置的施工设备。</w:t>
      </w:r>
    </w:p>
    <w:p w:rsidR="00E67FBB" w:rsidRPr="00AF450C" w:rsidRDefault="00C7181D">
      <w:pPr>
        <w:pStyle w:val="3-2"/>
        <w:rPr>
          <w:color w:val="000000" w:themeColor="text1"/>
        </w:rPr>
      </w:pPr>
      <w:bookmarkStart w:id="200" w:name="_Toc91082299"/>
      <w:bookmarkStart w:id="201" w:name="_Toc30840"/>
      <w:bookmarkStart w:id="202" w:name="_Toc407356000"/>
      <w:bookmarkStart w:id="203" w:name="_Toc44227988"/>
      <w:bookmarkStart w:id="204" w:name="_Toc44492448"/>
      <w:bookmarkStart w:id="205" w:name="_Toc47512237"/>
      <w:bookmarkStart w:id="206" w:name="_Toc28707"/>
      <w:r w:rsidRPr="00AF450C">
        <w:rPr>
          <w:rFonts w:hint="eastAsia"/>
          <w:color w:val="000000" w:themeColor="text1"/>
        </w:rPr>
        <w:t>7.</w:t>
      </w:r>
      <w:r w:rsidRPr="00AF450C">
        <w:rPr>
          <w:rFonts w:hint="eastAsia"/>
          <w:color w:val="000000" w:themeColor="text1"/>
        </w:rPr>
        <w:t>交通运输</w:t>
      </w:r>
      <w:bookmarkEnd w:id="200"/>
      <w:bookmarkEnd w:id="201"/>
      <w:bookmarkEnd w:id="202"/>
      <w:bookmarkEnd w:id="203"/>
      <w:bookmarkEnd w:id="204"/>
      <w:bookmarkEnd w:id="205"/>
      <w:bookmarkEnd w:id="206"/>
    </w:p>
    <w:p w:rsidR="00E67FBB" w:rsidRPr="00AF450C" w:rsidRDefault="00C7181D">
      <w:pPr>
        <w:pStyle w:val="4-3"/>
        <w:ind w:firstLine="480"/>
        <w:rPr>
          <w:color w:val="000000" w:themeColor="text1"/>
        </w:rPr>
      </w:pPr>
      <w:bookmarkStart w:id="207" w:name="_Toc18245"/>
      <w:bookmarkStart w:id="208" w:name="_Toc44492449"/>
      <w:bookmarkStart w:id="209" w:name="_Toc29475"/>
      <w:r w:rsidRPr="00AF450C">
        <w:rPr>
          <w:rFonts w:hint="eastAsia"/>
          <w:color w:val="000000" w:themeColor="text1"/>
        </w:rPr>
        <w:t>7.</w:t>
      </w:r>
      <w:r w:rsidRPr="00AF450C">
        <w:rPr>
          <w:color w:val="000000" w:themeColor="text1"/>
        </w:rPr>
        <w:t>1</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场外交通</w:t>
      </w:r>
      <w:bookmarkEnd w:id="207"/>
      <w:bookmarkEnd w:id="208"/>
      <w:bookmarkEnd w:id="209"/>
    </w:p>
    <w:p w:rsidR="00E67FBB" w:rsidRPr="00AF450C" w:rsidRDefault="00C7181D">
      <w:pPr>
        <w:pStyle w:val="1-"/>
        <w:ind w:firstLine="420"/>
        <w:rPr>
          <w:color w:val="000000" w:themeColor="text1"/>
        </w:rPr>
      </w:pPr>
      <w:r w:rsidRPr="00AF450C">
        <w:rPr>
          <w:rFonts w:hint="eastAsia"/>
          <w:color w:val="000000" w:themeColor="text1"/>
        </w:rPr>
        <w:t>7.</w:t>
      </w:r>
      <w:r w:rsidRPr="00AF450C">
        <w:rPr>
          <w:color w:val="000000" w:themeColor="text1"/>
        </w:rPr>
        <w:t>1</w:t>
      </w: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须负责确保所有现场周边毗邻的道路、步行道和现场出入口等的干净和整洁，同时保证它们及周边公共交通、公众生活不因分包人和其他受分包人控制和施工操作、材料装卸、车辆、材料、物品、设备和工人而带来任何妨碍；分包人须保证发包人、承包人免于与上述事件有关的任何索赔、诉讼、损害和损失。</w:t>
      </w:r>
    </w:p>
    <w:p w:rsidR="00E67FBB" w:rsidRPr="00AF450C" w:rsidRDefault="00C7181D">
      <w:pPr>
        <w:pStyle w:val="4-3"/>
        <w:ind w:firstLine="480"/>
        <w:rPr>
          <w:color w:val="000000" w:themeColor="text1"/>
        </w:rPr>
      </w:pPr>
      <w:bookmarkStart w:id="210" w:name="_Toc4364"/>
      <w:bookmarkStart w:id="211" w:name="_Toc9320"/>
      <w:bookmarkStart w:id="212" w:name="_Toc44492450"/>
      <w:r w:rsidRPr="00AF450C">
        <w:rPr>
          <w:rFonts w:hint="eastAsia"/>
          <w:color w:val="000000" w:themeColor="text1"/>
        </w:rPr>
        <w:t>7.</w:t>
      </w:r>
      <w:r w:rsidRPr="00AF450C">
        <w:rPr>
          <w:color w:val="000000" w:themeColor="text1"/>
        </w:rPr>
        <w:t>2</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道路和桥梁的损坏责任</w:t>
      </w:r>
      <w:bookmarkEnd w:id="210"/>
      <w:bookmarkEnd w:id="211"/>
      <w:bookmarkEnd w:id="212"/>
    </w:p>
    <w:p w:rsidR="00E67FBB" w:rsidRPr="00AF450C" w:rsidRDefault="00C7181D">
      <w:pPr>
        <w:pStyle w:val="1-"/>
        <w:ind w:firstLine="420"/>
        <w:rPr>
          <w:color w:val="000000" w:themeColor="text1"/>
        </w:rPr>
      </w:pPr>
      <w:r w:rsidRPr="00AF450C">
        <w:rPr>
          <w:rFonts w:hint="eastAsia"/>
          <w:color w:val="000000" w:themeColor="text1"/>
        </w:rPr>
        <w:t>7.</w:t>
      </w:r>
      <w:r w:rsidRPr="00AF450C">
        <w:rPr>
          <w:color w:val="000000" w:themeColor="text1"/>
        </w:rPr>
        <w:t>2</w:t>
      </w: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因分包人运输造成施工场地内外公共道路和桥梁损坏的，由分包人承担修复损坏的全部费用和可能引起的赔偿。</w:t>
      </w:r>
    </w:p>
    <w:p w:rsidR="00E67FBB" w:rsidRPr="00AF450C" w:rsidRDefault="00C7181D">
      <w:pPr>
        <w:pStyle w:val="3-2"/>
        <w:rPr>
          <w:color w:val="000000" w:themeColor="text1"/>
        </w:rPr>
      </w:pPr>
      <w:bookmarkStart w:id="213" w:name="_Toc91082300"/>
      <w:bookmarkStart w:id="214" w:name="_Toc29001"/>
      <w:bookmarkStart w:id="215" w:name="_Toc407356001"/>
      <w:bookmarkStart w:id="216" w:name="_Toc44492451"/>
      <w:bookmarkStart w:id="217" w:name="_Toc44227989"/>
      <w:bookmarkStart w:id="218" w:name="_Toc27752"/>
      <w:bookmarkStart w:id="219" w:name="_Toc47512238"/>
      <w:r w:rsidRPr="00AF450C">
        <w:rPr>
          <w:rFonts w:hint="eastAsia"/>
          <w:color w:val="000000" w:themeColor="text1"/>
        </w:rPr>
        <w:t>8.</w:t>
      </w:r>
      <w:r w:rsidRPr="00AF450C">
        <w:rPr>
          <w:rFonts w:hint="eastAsia"/>
          <w:color w:val="000000" w:themeColor="text1"/>
        </w:rPr>
        <w:t>测量放线</w:t>
      </w:r>
      <w:bookmarkEnd w:id="213"/>
      <w:bookmarkEnd w:id="214"/>
      <w:bookmarkEnd w:id="215"/>
      <w:bookmarkEnd w:id="216"/>
      <w:bookmarkEnd w:id="217"/>
      <w:bookmarkEnd w:id="218"/>
      <w:bookmarkEnd w:id="219"/>
    </w:p>
    <w:p w:rsidR="00E67FBB" w:rsidRPr="00AF450C" w:rsidRDefault="00C7181D">
      <w:pPr>
        <w:pStyle w:val="4-3"/>
        <w:ind w:firstLine="480"/>
        <w:rPr>
          <w:color w:val="000000" w:themeColor="text1"/>
        </w:rPr>
      </w:pPr>
      <w:bookmarkStart w:id="220" w:name="_Toc44492452"/>
      <w:bookmarkStart w:id="221" w:name="_Toc16667"/>
      <w:bookmarkStart w:id="222" w:name="_Toc14910"/>
      <w:r w:rsidRPr="00AF450C">
        <w:rPr>
          <w:rFonts w:hint="eastAsia"/>
          <w:color w:val="000000" w:themeColor="text1"/>
        </w:rPr>
        <w:t>8.</w:t>
      </w:r>
      <w:r w:rsidRPr="00AF450C">
        <w:rPr>
          <w:color w:val="000000" w:themeColor="text1"/>
        </w:rPr>
        <w:t>1</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施工测量</w:t>
      </w:r>
      <w:bookmarkEnd w:id="220"/>
      <w:bookmarkEnd w:id="221"/>
      <w:bookmarkEnd w:id="222"/>
    </w:p>
    <w:p w:rsidR="00E67FBB" w:rsidRPr="00AF450C" w:rsidRDefault="00C7181D">
      <w:pPr>
        <w:pStyle w:val="1-"/>
        <w:ind w:firstLine="420"/>
        <w:rPr>
          <w:color w:val="000000" w:themeColor="text1"/>
        </w:rPr>
      </w:pPr>
      <w:r w:rsidRPr="00AF450C">
        <w:rPr>
          <w:rFonts w:hint="eastAsia"/>
          <w:color w:val="000000" w:themeColor="text1"/>
        </w:rPr>
        <w:t>8.</w:t>
      </w:r>
      <w:r w:rsidRPr="00AF450C">
        <w:rPr>
          <w:color w:val="000000" w:themeColor="text1"/>
        </w:rPr>
        <w:t>1</w:t>
      </w: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分包人应负责施工过程中的全部施工测量放线工作，并配置合格的人员、仪器、设备和其他物品。</w:t>
      </w:r>
    </w:p>
    <w:p w:rsidR="00E67FBB" w:rsidRPr="00AF450C" w:rsidRDefault="00C7181D">
      <w:pPr>
        <w:pStyle w:val="1-"/>
        <w:ind w:firstLine="420"/>
        <w:rPr>
          <w:color w:val="000000" w:themeColor="text1"/>
        </w:rPr>
      </w:pPr>
      <w:r w:rsidRPr="00AF450C">
        <w:rPr>
          <w:rFonts w:hint="eastAsia"/>
          <w:color w:val="000000" w:themeColor="text1"/>
        </w:rPr>
        <w:t>8.</w:t>
      </w:r>
      <w:r w:rsidRPr="00AF450C">
        <w:rPr>
          <w:color w:val="000000" w:themeColor="text1"/>
        </w:rPr>
        <w:t>1</w:t>
      </w: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监理人可以通过承包人指示分包人进行抽样复测，当复测中发现错误或出现超过合同约定的误差时，分包人应按监理人指示进行修正或补测，并承担相应的复测费用。</w:t>
      </w:r>
    </w:p>
    <w:p w:rsidR="00E67FBB" w:rsidRPr="00AF450C" w:rsidRDefault="00C7181D">
      <w:pPr>
        <w:pStyle w:val="3-2"/>
        <w:rPr>
          <w:color w:val="000000" w:themeColor="text1"/>
        </w:rPr>
      </w:pPr>
      <w:bookmarkStart w:id="223" w:name="_Toc407356002"/>
      <w:bookmarkStart w:id="224" w:name="_Toc20338"/>
      <w:bookmarkStart w:id="225" w:name="_Toc91082301"/>
      <w:bookmarkStart w:id="226" w:name="_Toc44227990"/>
      <w:bookmarkStart w:id="227" w:name="_Toc44492453"/>
      <w:bookmarkStart w:id="228" w:name="_Toc24597"/>
      <w:bookmarkStart w:id="229" w:name="_Toc47512239"/>
      <w:r w:rsidRPr="00AF450C">
        <w:rPr>
          <w:rFonts w:hint="eastAsia"/>
          <w:color w:val="000000" w:themeColor="text1"/>
        </w:rPr>
        <w:t>9.</w:t>
      </w:r>
      <w:r w:rsidRPr="00AF450C">
        <w:rPr>
          <w:rFonts w:hint="eastAsia"/>
          <w:color w:val="000000" w:themeColor="text1"/>
        </w:rPr>
        <w:t>施工安全、治安保卫和环境保护</w:t>
      </w:r>
      <w:bookmarkEnd w:id="223"/>
      <w:bookmarkEnd w:id="224"/>
      <w:bookmarkEnd w:id="225"/>
      <w:bookmarkEnd w:id="226"/>
      <w:bookmarkEnd w:id="227"/>
      <w:bookmarkEnd w:id="228"/>
      <w:bookmarkEnd w:id="229"/>
    </w:p>
    <w:p w:rsidR="00E67FBB" w:rsidRPr="00AF450C" w:rsidRDefault="00C7181D">
      <w:pPr>
        <w:pStyle w:val="4-3"/>
        <w:ind w:firstLine="480"/>
        <w:rPr>
          <w:color w:val="000000" w:themeColor="text1"/>
        </w:rPr>
      </w:pPr>
      <w:bookmarkStart w:id="230" w:name="_Toc6575"/>
      <w:bookmarkStart w:id="231" w:name="_Toc8055"/>
      <w:bookmarkStart w:id="232" w:name="_Toc44492454"/>
      <w:r w:rsidRPr="00AF450C">
        <w:rPr>
          <w:rFonts w:hint="eastAsia"/>
          <w:color w:val="000000" w:themeColor="text1"/>
        </w:rPr>
        <w:t>9.1.</w:t>
      </w:r>
      <w:r w:rsidRPr="00AF450C">
        <w:rPr>
          <w:rFonts w:hint="eastAsia"/>
          <w:color w:val="000000" w:themeColor="text1"/>
        </w:rPr>
        <w:tab/>
      </w:r>
      <w:r w:rsidRPr="00AF450C">
        <w:rPr>
          <w:rFonts w:hint="eastAsia"/>
          <w:color w:val="000000" w:themeColor="text1"/>
        </w:rPr>
        <w:t>分包人的施工安全责任</w:t>
      </w:r>
      <w:bookmarkEnd w:id="230"/>
      <w:bookmarkEnd w:id="231"/>
      <w:bookmarkEnd w:id="232"/>
    </w:p>
    <w:p w:rsidR="00E67FBB" w:rsidRPr="00AF450C" w:rsidRDefault="00C7181D">
      <w:pPr>
        <w:pStyle w:val="1-"/>
        <w:ind w:firstLine="420"/>
        <w:rPr>
          <w:color w:val="000000" w:themeColor="text1"/>
        </w:rPr>
      </w:pPr>
      <w:r w:rsidRPr="00AF450C">
        <w:rPr>
          <w:rFonts w:hint="eastAsia"/>
          <w:color w:val="000000" w:themeColor="text1"/>
        </w:rPr>
        <w:t>9.1.1.</w:t>
      </w:r>
      <w:r w:rsidRPr="00AF450C">
        <w:rPr>
          <w:rFonts w:hint="eastAsia"/>
          <w:color w:val="000000" w:themeColor="text1"/>
        </w:rPr>
        <w:tab/>
      </w:r>
      <w:r w:rsidRPr="00AF450C">
        <w:rPr>
          <w:rFonts w:hint="eastAsia"/>
          <w:color w:val="000000" w:themeColor="text1"/>
        </w:rPr>
        <w:t>分包人应严格遵守工程建设安全生产有关管理规定，严格按安全标准组织施工，并随时接受相关安全检查人员依法实施的监督检查，采取充分的安全防护措施，消除事故隐患。除非发包人或监理人通过承包人强令分包人违章作业、冒险施工和单纯因发包人、承包人责任所造成，安全措施不力事故的责任和因此发生的费用，均由分包人承担。</w:t>
      </w:r>
    </w:p>
    <w:p w:rsidR="00E67FBB" w:rsidRPr="00AF450C" w:rsidRDefault="00C7181D">
      <w:pPr>
        <w:pStyle w:val="1-"/>
        <w:ind w:firstLine="420"/>
        <w:rPr>
          <w:color w:val="000000" w:themeColor="text1"/>
        </w:rPr>
      </w:pPr>
      <w:r w:rsidRPr="00AF450C">
        <w:rPr>
          <w:rFonts w:hint="eastAsia"/>
          <w:color w:val="000000" w:themeColor="text1"/>
        </w:rPr>
        <w:t>9.1.2.</w:t>
      </w:r>
      <w:r w:rsidRPr="00AF450C">
        <w:rPr>
          <w:rFonts w:hint="eastAsia"/>
          <w:color w:val="000000" w:themeColor="text1"/>
        </w:rPr>
        <w:tab/>
      </w:r>
      <w:r w:rsidRPr="00AF450C">
        <w:rPr>
          <w:rFonts w:hint="eastAsia"/>
          <w:color w:val="000000" w:themeColor="text1"/>
        </w:rPr>
        <w:t>分包人应按合同约定履行安全职责</w:t>
      </w:r>
      <w:r w:rsidRPr="00AF450C">
        <w:rPr>
          <w:rFonts w:hint="eastAsia"/>
          <w:color w:val="000000" w:themeColor="text1"/>
        </w:rPr>
        <w:t>,</w:t>
      </w:r>
      <w:r w:rsidRPr="00AF450C">
        <w:rPr>
          <w:rFonts w:hint="eastAsia"/>
          <w:color w:val="000000" w:themeColor="text1"/>
        </w:rPr>
        <w:t>执行监理人有关安全工作的指示，按合同约定的安全工作内容，编制施工安全措施计划报送监理人审批。</w:t>
      </w:r>
    </w:p>
    <w:p w:rsidR="00E67FBB" w:rsidRPr="00AF450C" w:rsidRDefault="00C7181D">
      <w:pPr>
        <w:pStyle w:val="1-"/>
        <w:ind w:firstLine="420"/>
        <w:rPr>
          <w:color w:val="000000" w:themeColor="text1"/>
        </w:rPr>
      </w:pPr>
      <w:r w:rsidRPr="00AF450C">
        <w:rPr>
          <w:rFonts w:hint="eastAsia"/>
          <w:color w:val="000000" w:themeColor="text1"/>
        </w:rPr>
        <w:t>9.1.3.</w:t>
      </w:r>
      <w:r w:rsidRPr="00AF450C">
        <w:rPr>
          <w:rFonts w:hint="eastAsia"/>
          <w:color w:val="000000" w:themeColor="text1"/>
        </w:rPr>
        <w:tab/>
      </w:r>
      <w:r w:rsidRPr="00AF450C">
        <w:rPr>
          <w:rFonts w:hint="eastAsia"/>
          <w:color w:val="000000" w:themeColor="text1"/>
        </w:rPr>
        <w:t>分包人应加强施工作业安全管理，特别应加强易燃、易爆材料、火工器材、有毒与腐蚀性材料和其他危险品的管理，以及对爆破作业和地下工程施工等危险作业的管理。</w:t>
      </w:r>
    </w:p>
    <w:p w:rsidR="00E67FBB" w:rsidRPr="00AF450C" w:rsidRDefault="00C7181D">
      <w:pPr>
        <w:pStyle w:val="1-"/>
        <w:ind w:firstLine="420"/>
        <w:rPr>
          <w:color w:val="000000" w:themeColor="text1"/>
        </w:rPr>
      </w:pPr>
      <w:r w:rsidRPr="00AF450C">
        <w:rPr>
          <w:rFonts w:hint="eastAsia"/>
          <w:color w:val="000000" w:themeColor="text1"/>
        </w:rPr>
        <w:t>9.1.4.</w:t>
      </w:r>
      <w:r w:rsidRPr="00AF450C">
        <w:rPr>
          <w:rFonts w:hint="eastAsia"/>
          <w:color w:val="000000" w:themeColor="text1"/>
        </w:rPr>
        <w:tab/>
      </w:r>
      <w:r w:rsidRPr="00AF450C">
        <w:rPr>
          <w:rFonts w:hint="eastAsia"/>
          <w:color w:val="000000" w:themeColor="text1"/>
        </w:rPr>
        <w:t>分包人应严格按照国家安全标准制定施工安全操作规程，配备必要的安全生产和劳动保护设施，加强对分包人人员的安全教育，并发放安全工作手册和劳动保护用具。</w:t>
      </w:r>
    </w:p>
    <w:p w:rsidR="00E67FBB" w:rsidRPr="00AF450C" w:rsidRDefault="00C7181D">
      <w:pPr>
        <w:pStyle w:val="1-"/>
        <w:ind w:firstLine="420"/>
        <w:rPr>
          <w:color w:val="000000" w:themeColor="text1"/>
        </w:rPr>
      </w:pPr>
      <w:r w:rsidRPr="00AF450C">
        <w:rPr>
          <w:rFonts w:hint="eastAsia"/>
          <w:color w:val="000000" w:themeColor="text1"/>
        </w:rPr>
        <w:t>9.1.5.</w:t>
      </w:r>
      <w:r w:rsidRPr="00AF450C">
        <w:rPr>
          <w:rFonts w:hint="eastAsia"/>
          <w:color w:val="000000" w:themeColor="text1"/>
        </w:rPr>
        <w:tab/>
      </w:r>
      <w:r w:rsidRPr="00AF450C">
        <w:rPr>
          <w:rFonts w:hint="eastAsia"/>
          <w:color w:val="000000" w:themeColor="text1"/>
        </w:rPr>
        <w:t>分包人应按监理人的指示制定应对灾害的紧急预案，通过承包人报送监理人审批。分包人还应按预案做好安全检查，配置必要的救助物资和器材，切实保护好有关人员的人身和财产安全。</w:t>
      </w:r>
    </w:p>
    <w:p w:rsidR="00E67FBB" w:rsidRPr="00AF450C" w:rsidRDefault="00C7181D">
      <w:pPr>
        <w:pStyle w:val="1-"/>
        <w:ind w:firstLine="420"/>
        <w:rPr>
          <w:color w:val="000000" w:themeColor="text1"/>
        </w:rPr>
      </w:pPr>
      <w:r w:rsidRPr="00AF450C">
        <w:rPr>
          <w:rFonts w:hint="eastAsia"/>
          <w:color w:val="000000" w:themeColor="text1"/>
        </w:rPr>
        <w:t>9.1.6.</w:t>
      </w:r>
      <w:r w:rsidRPr="00AF450C">
        <w:rPr>
          <w:rFonts w:hint="eastAsia"/>
          <w:color w:val="000000" w:themeColor="text1"/>
        </w:rPr>
        <w:tab/>
      </w:r>
      <w:r w:rsidRPr="00AF450C">
        <w:rPr>
          <w:rFonts w:hint="eastAsia"/>
          <w:color w:val="000000" w:themeColor="text1"/>
        </w:rPr>
        <w:t>合同约定的安全作业环境及安全施工措施所需费用应遵守有关规定，并已包括在暂定合同总价和绿色施工安全防护措施费、相关工作的综合单价中。</w:t>
      </w:r>
    </w:p>
    <w:p w:rsidR="00E67FBB" w:rsidRPr="00AF450C" w:rsidRDefault="00C7181D">
      <w:pPr>
        <w:pStyle w:val="1-"/>
        <w:ind w:firstLine="420"/>
        <w:rPr>
          <w:color w:val="000000" w:themeColor="text1"/>
        </w:rPr>
      </w:pPr>
      <w:r w:rsidRPr="00AF450C">
        <w:rPr>
          <w:rFonts w:hint="eastAsia"/>
          <w:color w:val="000000" w:themeColor="text1"/>
        </w:rPr>
        <w:t>9.1.7.</w:t>
      </w:r>
      <w:r w:rsidRPr="00AF450C">
        <w:rPr>
          <w:rFonts w:hint="eastAsia"/>
          <w:color w:val="000000" w:themeColor="text1"/>
        </w:rPr>
        <w:tab/>
      </w:r>
      <w:r w:rsidRPr="00AF450C">
        <w:rPr>
          <w:rFonts w:hint="eastAsia"/>
          <w:color w:val="000000" w:themeColor="text1"/>
        </w:rPr>
        <w:t>分包人应对其履行合同所雇佣的全部人员的工伤事故承担责任。</w:t>
      </w:r>
    </w:p>
    <w:p w:rsidR="00E67FBB" w:rsidRPr="00AF450C" w:rsidRDefault="00C7181D">
      <w:pPr>
        <w:pStyle w:val="1-"/>
        <w:ind w:firstLine="420"/>
        <w:rPr>
          <w:color w:val="000000" w:themeColor="text1"/>
        </w:rPr>
      </w:pPr>
      <w:r w:rsidRPr="00AF450C">
        <w:rPr>
          <w:rFonts w:hint="eastAsia"/>
          <w:color w:val="000000" w:themeColor="text1"/>
        </w:rPr>
        <w:t>9.1.8.</w:t>
      </w:r>
      <w:r w:rsidRPr="00AF450C">
        <w:rPr>
          <w:rFonts w:hint="eastAsia"/>
          <w:color w:val="000000" w:themeColor="text1"/>
        </w:rPr>
        <w:tab/>
      </w:r>
      <w:r w:rsidRPr="00AF450C">
        <w:rPr>
          <w:rFonts w:hint="eastAsia"/>
          <w:color w:val="000000" w:themeColor="text1"/>
        </w:rPr>
        <w:t>由于分包人原因在施工场地内及其毗邻地带造成的第三者人员伤亡和财产损失，由分包人负责赔偿。</w:t>
      </w:r>
    </w:p>
    <w:p w:rsidR="00E67FBB" w:rsidRPr="00AF450C" w:rsidRDefault="00C7181D">
      <w:pPr>
        <w:pStyle w:val="1-"/>
        <w:ind w:firstLine="420"/>
        <w:rPr>
          <w:color w:val="000000" w:themeColor="text1"/>
        </w:rPr>
      </w:pPr>
      <w:r w:rsidRPr="00AF450C">
        <w:rPr>
          <w:rFonts w:hint="eastAsia"/>
          <w:color w:val="000000" w:themeColor="text1"/>
        </w:rPr>
        <w:t>9.1.9.</w:t>
      </w:r>
      <w:r w:rsidRPr="00AF450C">
        <w:rPr>
          <w:rFonts w:hint="eastAsia"/>
          <w:color w:val="000000" w:themeColor="text1"/>
        </w:rPr>
        <w:tab/>
      </w:r>
      <w:r w:rsidRPr="00AF450C">
        <w:rPr>
          <w:rFonts w:hint="eastAsia"/>
          <w:color w:val="000000" w:themeColor="text1"/>
        </w:rPr>
        <w:t>分包人如违反安全操作规程，被行政执法部门处罚，由此产生的相关费用由分包人承担。若因此影响发包人声誉导致承包人受处罚的，则承包人有权向分包人相应索赔。</w:t>
      </w:r>
    </w:p>
    <w:p w:rsidR="00E67FBB" w:rsidRPr="00AF450C" w:rsidRDefault="00C7181D">
      <w:pPr>
        <w:pStyle w:val="1-"/>
        <w:ind w:firstLine="420"/>
        <w:rPr>
          <w:color w:val="000000" w:themeColor="text1"/>
        </w:rPr>
      </w:pPr>
      <w:r w:rsidRPr="00AF450C">
        <w:rPr>
          <w:rFonts w:hint="eastAsia"/>
          <w:color w:val="000000" w:themeColor="text1"/>
        </w:rPr>
        <w:t>9.1.10.</w:t>
      </w:r>
      <w:r w:rsidRPr="00AF450C">
        <w:rPr>
          <w:rFonts w:hint="eastAsia"/>
          <w:color w:val="000000" w:themeColor="text1"/>
        </w:rPr>
        <w:tab/>
      </w:r>
      <w:r w:rsidRPr="00AF450C">
        <w:rPr>
          <w:rFonts w:hint="eastAsia"/>
          <w:color w:val="000000" w:themeColor="text1"/>
        </w:rPr>
        <w:t>发包人或发包人代表可通过承包人要求立刻撤走任何现场被他认为未能适当地遵守安全施工规定的人员。而无论在任何情况下，此等被解雇的员工在未取得承包人、发包人的书面同意前，均不应再获受雇于现场工作。</w:t>
      </w:r>
    </w:p>
    <w:p w:rsidR="00E67FBB" w:rsidRPr="00AF450C" w:rsidRDefault="00C7181D">
      <w:pPr>
        <w:pStyle w:val="4-3"/>
        <w:ind w:firstLine="480"/>
        <w:rPr>
          <w:color w:val="000000" w:themeColor="text1"/>
        </w:rPr>
      </w:pPr>
      <w:bookmarkStart w:id="233" w:name="_Toc44492455"/>
      <w:bookmarkStart w:id="234" w:name="_Toc30837"/>
      <w:bookmarkStart w:id="235" w:name="_Toc19513"/>
      <w:r w:rsidRPr="00AF450C">
        <w:rPr>
          <w:rFonts w:hint="eastAsia"/>
          <w:color w:val="000000" w:themeColor="text1"/>
        </w:rPr>
        <w:t>9.2.</w:t>
      </w:r>
      <w:r w:rsidRPr="00AF450C">
        <w:rPr>
          <w:rFonts w:hint="eastAsia"/>
          <w:color w:val="000000" w:themeColor="text1"/>
        </w:rPr>
        <w:tab/>
      </w:r>
      <w:r w:rsidRPr="00AF450C">
        <w:rPr>
          <w:rFonts w:hint="eastAsia"/>
          <w:color w:val="000000" w:themeColor="text1"/>
        </w:rPr>
        <w:t>治安保卫</w:t>
      </w:r>
      <w:bookmarkEnd w:id="233"/>
      <w:bookmarkEnd w:id="234"/>
      <w:bookmarkEnd w:id="235"/>
    </w:p>
    <w:p w:rsidR="00E67FBB" w:rsidRPr="00AF450C" w:rsidRDefault="00C7181D">
      <w:pPr>
        <w:pStyle w:val="1-"/>
        <w:ind w:firstLine="420"/>
        <w:rPr>
          <w:color w:val="000000" w:themeColor="text1"/>
        </w:rPr>
      </w:pPr>
      <w:r w:rsidRPr="00AF450C">
        <w:rPr>
          <w:rFonts w:hint="eastAsia"/>
          <w:color w:val="000000" w:themeColor="text1"/>
        </w:rPr>
        <w:t>9.2.</w:t>
      </w:r>
      <w:r w:rsidRPr="00AF450C">
        <w:rPr>
          <w:color w:val="000000" w:themeColor="text1"/>
        </w:rPr>
        <w:t>1</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分包人除应协助现场治安管理机构或联防组织维护施工场地的社会治安外，还应做好包括生活区在内的管辖区的治安保卫工作。</w:t>
      </w:r>
    </w:p>
    <w:p w:rsidR="00E67FBB" w:rsidRPr="00AF450C" w:rsidRDefault="00C7181D">
      <w:pPr>
        <w:pStyle w:val="1-"/>
        <w:ind w:firstLine="420"/>
        <w:rPr>
          <w:color w:val="000000" w:themeColor="text1"/>
        </w:rPr>
      </w:pPr>
      <w:r w:rsidRPr="00AF450C">
        <w:rPr>
          <w:rFonts w:hint="eastAsia"/>
          <w:color w:val="000000" w:themeColor="text1"/>
        </w:rPr>
        <w:t>9.2.</w:t>
      </w:r>
      <w:r w:rsidRPr="00AF450C">
        <w:rPr>
          <w:color w:val="000000" w:themeColor="text1"/>
        </w:rPr>
        <w:t>2</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在工程施工过程中，发生暴乱、爆炸等恐怖事件，以及群殴、械斗等群体性突发治安事件的，承包人和分包人应立即向当地政府报告。分包人应积极协助当地有关部门采取措施平息事态，防止事态扩大，尽量减少财产损失和避免人员伤亡。</w:t>
      </w:r>
    </w:p>
    <w:p w:rsidR="00E67FBB" w:rsidRPr="00AF450C" w:rsidRDefault="00C7181D">
      <w:pPr>
        <w:pStyle w:val="4-3"/>
        <w:ind w:firstLine="480"/>
        <w:rPr>
          <w:color w:val="000000" w:themeColor="text1"/>
        </w:rPr>
      </w:pPr>
      <w:bookmarkStart w:id="236" w:name="_Toc1459"/>
      <w:bookmarkStart w:id="237" w:name="_Toc44492456"/>
      <w:bookmarkStart w:id="238" w:name="_Toc21139"/>
      <w:r w:rsidRPr="00AF450C">
        <w:rPr>
          <w:rFonts w:hint="eastAsia"/>
          <w:color w:val="000000" w:themeColor="text1"/>
        </w:rPr>
        <w:t>9.3.</w:t>
      </w:r>
      <w:r w:rsidRPr="00AF450C">
        <w:rPr>
          <w:rFonts w:hint="eastAsia"/>
          <w:color w:val="000000" w:themeColor="text1"/>
        </w:rPr>
        <w:tab/>
      </w:r>
      <w:r w:rsidRPr="00AF450C">
        <w:rPr>
          <w:rFonts w:hint="eastAsia"/>
          <w:color w:val="000000" w:themeColor="text1"/>
        </w:rPr>
        <w:t>环境保护</w:t>
      </w:r>
      <w:bookmarkEnd w:id="236"/>
      <w:bookmarkEnd w:id="237"/>
      <w:bookmarkEnd w:id="238"/>
    </w:p>
    <w:p w:rsidR="00E67FBB" w:rsidRPr="00AF450C" w:rsidRDefault="00C7181D">
      <w:pPr>
        <w:pStyle w:val="1-"/>
        <w:ind w:firstLine="420"/>
        <w:rPr>
          <w:color w:val="000000" w:themeColor="text1"/>
        </w:rPr>
      </w:pPr>
      <w:r w:rsidRPr="00AF450C">
        <w:rPr>
          <w:rFonts w:hint="eastAsia"/>
          <w:color w:val="000000" w:themeColor="text1"/>
        </w:rPr>
        <w:t>9.3.1.</w:t>
      </w:r>
      <w:r w:rsidRPr="00AF450C">
        <w:rPr>
          <w:rFonts w:hint="eastAsia"/>
          <w:color w:val="000000" w:themeColor="text1"/>
        </w:rPr>
        <w:tab/>
      </w:r>
      <w:r w:rsidRPr="00AF450C">
        <w:rPr>
          <w:rFonts w:hint="eastAsia"/>
          <w:color w:val="000000" w:themeColor="text1"/>
        </w:rPr>
        <w:t>分包人在施工过程中，应遵守有关环境保护的法律，履行合同约定的环境保护义务，并对违反法律和合同约定义务所造成的环境破坏、人身伤害和财产损失负责。</w:t>
      </w:r>
    </w:p>
    <w:p w:rsidR="00E67FBB" w:rsidRPr="00AF450C" w:rsidRDefault="00C7181D">
      <w:pPr>
        <w:pStyle w:val="1-"/>
        <w:ind w:firstLine="420"/>
        <w:rPr>
          <w:color w:val="000000" w:themeColor="text1"/>
        </w:rPr>
      </w:pPr>
      <w:r w:rsidRPr="00AF450C">
        <w:rPr>
          <w:rFonts w:hint="eastAsia"/>
          <w:color w:val="000000" w:themeColor="text1"/>
        </w:rPr>
        <w:t>9.3.2.</w:t>
      </w:r>
      <w:r w:rsidRPr="00AF450C">
        <w:rPr>
          <w:rFonts w:hint="eastAsia"/>
          <w:color w:val="000000" w:themeColor="text1"/>
        </w:rPr>
        <w:tab/>
      </w:r>
      <w:r w:rsidRPr="00AF450C">
        <w:rPr>
          <w:rFonts w:hint="eastAsia"/>
          <w:color w:val="000000" w:themeColor="text1"/>
        </w:rPr>
        <w:t>分包人应按合同约定的环保工作内容，编制施工环保措施计划，通过承包人报送监理人或业主审批。</w:t>
      </w:r>
    </w:p>
    <w:p w:rsidR="00E67FBB" w:rsidRPr="00AF450C" w:rsidRDefault="00C7181D">
      <w:pPr>
        <w:pStyle w:val="1-"/>
        <w:ind w:firstLine="420"/>
        <w:rPr>
          <w:color w:val="000000" w:themeColor="text1"/>
        </w:rPr>
      </w:pPr>
      <w:r w:rsidRPr="00AF450C">
        <w:rPr>
          <w:rFonts w:hint="eastAsia"/>
          <w:color w:val="000000" w:themeColor="text1"/>
        </w:rPr>
        <w:t>9.3.3.</w:t>
      </w:r>
      <w:r w:rsidRPr="00AF450C">
        <w:rPr>
          <w:rFonts w:hint="eastAsia"/>
          <w:color w:val="000000" w:themeColor="text1"/>
        </w:rPr>
        <w:tab/>
      </w:r>
      <w:r w:rsidRPr="00AF450C">
        <w:rPr>
          <w:rFonts w:hint="eastAsia"/>
          <w:color w:val="000000" w:themeColor="text1"/>
        </w:rPr>
        <w:t>分包人应有序地堆放和处理施工废弃物，避免对环境造成破坏。因分包人任意堆放或弃置施工废弃物造成妨碍公共交通、影响城镇居民生活、降低河流行洪能力、危及居民安全、破坏周边环境，或者影响其他分包人施工等后果的，分包人应承担责任。</w:t>
      </w:r>
    </w:p>
    <w:p w:rsidR="00E67FBB" w:rsidRPr="00AF450C" w:rsidRDefault="00C7181D">
      <w:pPr>
        <w:pStyle w:val="1-"/>
        <w:ind w:firstLine="420"/>
        <w:rPr>
          <w:color w:val="000000" w:themeColor="text1"/>
        </w:rPr>
      </w:pPr>
      <w:r w:rsidRPr="00AF450C">
        <w:rPr>
          <w:rFonts w:hint="eastAsia"/>
          <w:color w:val="000000" w:themeColor="text1"/>
        </w:rPr>
        <w:t>9.3.4.</w:t>
      </w:r>
      <w:r w:rsidRPr="00AF450C">
        <w:rPr>
          <w:rFonts w:hint="eastAsia"/>
          <w:color w:val="000000" w:themeColor="text1"/>
        </w:rPr>
        <w:tab/>
      </w:r>
      <w:r w:rsidRPr="00AF450C">
        <w:rPr>
          <w:rFonts w:hint="eastAsia"/>
          <w:color w:val="000000" w:themeColor="text1"/>
        </w:rPr>
        <w:t>分包人应按合同约定，加强对噪声、粉尘、废气、废水和废油的控制，努力降低噪声，控制粉尘和废气浓度，做好废水和废油的治理和排放。</w:t>
      </w:r>
    </w:p>
    <w:p w:rsidR="00E67FBB" w:rsidRPr="00AF450C" w:rsidRDefault="00C7181D">
      <w:pPr>
        <w:pStyle w:val="4-3"/>
        <w:ind w:firstLine="480"/>
        <w:rPr>
          <w:color w:val="000000" w:themeColor="text1"/>
        </w:rPr>
      </w:pPr>
      <w:bookmarkStart w:id="239" w:name="_Toc44492457"/>
      <w:bookmarkStart w:id="240" w:name="_Toc21843"/>
      <w:bookmarkStart w:id="241" w:name="_Toc6004"/>
      <w:r w:rsidRPr="00AF450C">
        <w:rPr>
          <w:rFonts w:hint="eastAsia"/>
          <w:color w:val="000000" w:themeColor="text1"/>
        </w:rPr>
        <w:t>9.4.</w:t>
      </w:r>
      <w:r w:rsidRPr="00AF450C">
        <w:rPr>
          <w:rFonts w:hint="eastAsia"/>
          <w:color w:val="000000" w:themeColor="text1"/>
        </w:rPr>
        <w:tab/>
      </w:r>
      <w:r w:rsidRPr="00AF450C">
        <w:rPr>
          <w:rFonts w:hint="eastAsia"/>
          <w:color w:val="000000" w:themeColor="text1"/>
        </w:rPr>
        <w:t>事故处理</w:t>
      </w:r>
      <w:bookmarkEnd w:id="239"/>
      <w:bookmarkEnd w:id="240"/>
      <w:bookmarkEnd w:id="241"/>
    </w:p>
    <w:p w:rsidR="00E67FBB" w:rsidRPr="00AF450C" w:rsidRDefault="00C7181D">
      <w:pPr>
        <w:pStyle w:val="1-"/>
        <w:ind w:firstLine="420"/>
        <w:rPr>
          <w:color w:val="000000" w:themeColor="text1"/>
        </w:rPr>
      </w:pPr>
      <w:r w:rsidRPr="00AF450C">
        <w:rPr>
          <w:rFonts w:hint="eastAsia"/>
          <w:color w:val="000000" w:themeColor="text1"/>
        </w:rPr>
        <w:t>9.4.1.</w:t>
      </w:r>
      <w:r w:rsidRPr="00AF450C">
        <w:rPr>
          <w:rFonts w:hint="eastAsia"/>
          <w:color w:val="000000" w:themeColor="text1"/>
        </w:rPr>
        <w:tab/>
      </w:r>
      <w:r w:rsidRPr="00AF450C">
        <w:rPr>
          <w:rFonts w:hint="eastAsia"/>
          <w:color w:val="000000" w:themeColor="text1"/>
        </w:rPr>
        <w:t>工程施工过程中发生事故的，分包人应通过承包人立即通知监理人和发包人，并立即组织人员和设备进行紧急抢救和抢修，减少人员伤亡和财产损失，防止事故扩大，并保护事故现场。事故处理的费用在事故处理结束后由确定的责任方承担，分包人不得以事故责任或费用承担的争议为由拒不进行抢救和抢修。事故原因系由分包人引起，则分包人无权要求顺延工期或增加价款；由此给发包人造成损失的（包括政府部门对于发包人作出的处罚），承包人按总承包合同约定赔偿发包人，分包人相应赔偿承包人。</w:t>
      </w:r>
    </w:p>
    <w:p w:rsidR="00E67FBB" w:rsidRPr="00AF450C" w:rsidRDefault="00C7181D">
      <w:pPr>
        <w:pStyle w:val="1-"/>
        <w:ind w:firstLine="420"/>
        <w:rPr>
          <w:color w:val="000000" w:themeColor="text1"/>
        </w:rPr>
      </w:pPr>
      <w:r w:rsidRPr="00AF450C">
        <w:rPr>
          <w:rFonts w:hint="eastAsia"/>
          <w:color w:val="000000" w:themeColor="text1"/>
        </w:rPr>
        <w:t>9.4.2.</w:t>
      </w:r>
      <w:r w:rsidRPr="00AF450C">
        <w:rPr>
          <w:rFonts w:hint="eastAsia"/>
          <w:color w:val="000000" w:themeColor="text1"/>
        </w:rPr>
        <w:tab/>
      </w:r>
      <w:r w:rsidRPr="00AF450C">
        <w:rPr>
          <w:rFonts w:hint="eastAsia"/>
          <w:color w:val="000000" w:themeColor="text1"/>
        </w:rPr>
        <w:t>发包人、承包人、分包人对事故责任有争议时，应按政府有关部门的认定处理。</w:t>
      </w:r>
    </w:p>
    <w:p w:rsidR="00E67FBB" w:rsidRPr="00AF450C" w:rsidRDefault="00C7181D">
      <w:pPr>
        <w:pStyle w:val="3-2"/>
        <w:rPr>
          <w:color w:val="000000" w:themeColor="text1"/>
        </w:rPr>
      </w:pPr>
      <w:bookmarkStart w:id="242" w:name="_Toc91082302"/>
      <w:bookmarkStart w:id="243" w:name="_Toc44492458"/>
      <w:bookmarkStart w:id="244" w:name="_Toc31865"/>
      <w:bookmarkStart w:id="245" w:name="_Toc407356003"/>
      <w:bookmarkStart w:id="246" w:name="_Toc28501"/>
      <w:bookmarkStart w:id="247" w:name="_Toc44227991"/>
      <w:bookmarkStart w:id="248" w:name="_Toc47512240"/>
      <w:r w:rsidRPr="00AF450C">
        <w:rPr>
          <w:rFonts w:hint="eastAsia"/>
          <w:color w:val="000000" w:themeColor="text1"/>
        </w:rPr>
        <w:t>10.</w:t>
      </w:r>
      <w:r w:rsidRPr="00AF450C">
        <w:rPr>
          <w:rFonts w:hint="eastAsia"/>
          <w:color w:val="000000" w:themeColor="text1"/>
        </w:rPr>
        <w:t>进度计划</w:t>
      </w:r>
      <w:bookmarkEnd w:id="242"/>
      <w:bookmarkEnd w:id="243"/>
      <w:bookmarkEnd w:id="244"/>
      <w:bookmarkEnd w:id="245"/>
      <w:bookmarkEnd w:id="246"/>
      <w:bookmarkEnd w:id="247"/>
      <w:bookmarkEnd w:id="248"/>
    </w:p>
    <w:p w:rsidR="00E67FBB" w:rsidRPr="00AF450C" w:rsidRDefault="00C7181D">
      <w:pPr>
        <w:pStyle w:val="4-3"/>
        <w:ind w:firstLine="480"/>
        <w:rPr>
          <w:color w:val="000000" w:themeColor="text1"/>
        </w:rPr>
      </w:pPr>
      <w:bookmarkStart w:id="249" w:name="_Toc4295"/>
      <w:bookmarkStart w:id="250" w:name="_Toc44492459"/>
      <w:bookmarkStart w:id="251" w:name="_Toc10547"/>
      <w:r w:rsidRPr="00AF450C">
        <w:rPr>
          <w:rFonts w:hint="eastAsia"/>
          <w:color w:val="000000" w:themeColor="text1"/>
        </w:rPr>
        <w:t>10.1.</w:t>
      </w:r>
      <w:r w:rsidRPr="00AF450C">
        <w:rPr>
          <w:rFonts w:hint="eastAsia"/>
          <w:color w:val="000000" w:themeColor="text1"/>
        </w:rPr>
        <w:tab/>
      </w:r>
      <w:r w:rsidRPr="00AF450C">
        <w:rPr>
          <w:rFonts w:hint="eastAsia"/>
          <w:color w:val="000000" w:themeColor="text1"/>
        </w:rPr>
        <w:t>合同进度计划</w:t>
      </w:r>
      <w:bookmarkEnd w:id="249"/>
      <w:bookmarkEnd w:id="250"/>
      <w:bookmarkEnd w:id="251"/>
    </w:p>
    <w:p w:rsidR="00E67FBB" w:rsidRPr="00AF450C" w:rsidRDefault="00C7181D">
      <w:pPr>
        <w:pStyle w:val="1-"/>
        <w:ind w:firstLine="420"/>
        <w:rPr>
          <w:color w:val="000000" w:themeColor="text1"/>
        </w:rPr>
      </w:pPr>
      <w:r w:rsidRPr="00AF450C">
        <w:rPr>
          <w:rFonts w:hint="eastAsia"/>
          <w:color w:val="000000" w:themeColor="text1"/>
        </w:rPr>
        <w:t>10.1.1.</w:t>
      </w:r>
      <w:r w:rsidRPr="00AF450C">
        <w:rPr>
          <w:rFonts w:hint="eastAsia"/>
          <w:color w:val="000000" w:themeColor="text1"/>
        </w:rPr>
        <w:tab/>
      </w:r>
      <w:r w:rsidRPr="00AF450C">
        <w:rPr>
          <w:rFonts w:hint="eastAsia"/>
          <w:color w:val="000000" w:themeColor="text1"/>
        </w:rPr>
        <w:t>分包人应按专用条款约定的内容和期限，编制详细的施工进度计划通过承包人报送监理人或发包人。监理人应在专用条款约定的期限内征求发包人意见后，批复或提出修改意见。经监理人批准的施工进度计划为合同进度计划，是控制合同工程进度的依据。分包人还应根据合同进度计划，编制更为详细的分阶段或分项进度计划，通过承包人报监理人或发包人审批。</w:t>
      </w:r>
    </w:p>
    <w:p w:rsidR="00E67FBB" w:rsidRPr="00AF450C" w:rsidRDefault="00C7181D">
      <w:pPr>
        <w:pStyle w:val="1-"/>
        <w:ind w:firstLine="420"/>
        <w:rPr>
          <w:color w:val="000000" w:themeColor="text1"/>
        </w:rPr>
      </w:pPr>
      <w:r w:rsidRPr="00AF450C">
        <w:rPr>
          <w:rFonts w:hint="eastAsia"/>
          <w:color w:val="000000" w:themeColor="text1"/>
        </w:rPr>
        <w:t>10.1.2.</w:t>
      </w:r>
      <w:r w:rsidRPr="00AF450C">
        <w:rPr>
          <w:rFonts w:hint="eastAsia"/>
          <w:color w:val="000000" w:themeColor="text1"/>
        </w:rPr>
        <w:tab/>
      </w:r>
      <w:r w:rsidRPr="00AF450C">
        <w:rPr>
          <w:rFonts w:hint="eastAsia"/>
          <w:color w:val="000000" w:themeColor="text1"/>
        </w:rPr>
        <w:t>合同实施过程中发包人控制的工期节点时间在专用条款中说明。</w:t>
      </w:r>
    </w:p>
    <w:p w:rsidR="00E67FBB" w:rsidRPr="00AF450C" w:rsidRDefault="00C7181D">
      <w:pPr>
        <w:pStyle w:val="1-"/>
        <w:ind w:firstLine="420"/>
        <w:rPr>
          <w:color w:val="000000" w:themeColor="text1"/>
        </w:rPr>
      </w:pPr>
      <w:r w:rsidRPr="00AF450C">
        <w:rPr>
          <w:rFonts w:hint="eastAsia"/>
          <w:color w:val="000000" w:themeColor="text1"/>
        </w:rPr>
        <w:t>10.1.3.</w:t>
      </w:r>
      <w:r w:rsidRPr="00AF450C">
        <w:rPr>
          <w:rFonts w:hint="eastAsia"/>
          <w:color w:val="000000" w:themeColor="text1"/>
        </w:rPr>
        <w:tab/>
      </w:r>
      <w:r w:rsidRPr="00AF450C">
        <w:rPr>
          <w:rFonts w:hint="eastAsia"/>
          <w:color w:val="000000" w:themeColor="text1"/>
        </w:rPr>
        <w:t>分包人必须按发包人、监理人和承包人确认的进度计划组织施工，接受承包人、发包人和监理人对进度的检查、监督。工程实际进度与经确认的进度计划不符时，分包人应按承包人、发包人和监理人的要求提出改进措施，经承包人、发包人和监理人确认后执行。因分包人的原因导致实际进度与进度计划不符，分包人不但无权就改进措施提出追加合同价款。</w:t>
      </w:r>
    </w:p>
    <w:p w:rsidR="00E67FBB" w:rsidRPr="00AF450C" w:rsidRDefault="00C7181D">
      <w:pPr>
        <w:pStyle w:val="1-"/>
        <w:ind w:firstLine="420"/>
        <w:rPr>
          <w:color w:val="000000" w:themeColor="text1"/>
        </w:rPr>
      </w:pPr>
      <w:r w:rsidRPr="00AF450C">
        <w:rPr>
          <w:rFonts w:hint="eastAsia"/>
          <w:color w:val="000000" w:themeColor="text1"/>
        </w:rPr>
        <w:t>10.1.4.</w:t>
      </w:r>
      <w:r w:rsidRPr="00AF450C">
        <w:rPr>
          <w:rFonts w:hint="eastAsia"/>
          <w:color w:val="000000" w:themeColor="text1"/>
        </w:rPr>
        <w:tab/>
      </w:r>
      <w:r w:rsidRPr="00AF450C">
        <w:rPr>
          <w:rFonts w:hint="eastAsia"/>
          <w:color w:val="000000" w:themeColor="text1"/>
        </w:rPr>
        <w:t>分包人应按专用条款约定的日期通过承包人向发包人及监理人报送当月完工报表及下月施工计划（月计划必须满足工程总体计划要求），如不按时报送或所报计划不能满足承包人及发包人要求，承包人可延期支付工程进度款。</w:t>
      </w:r>
    </w:p>
    <w:p w:rsidR="00E67FBB" w:rsidRPr="00AF450C" w:rsidRDefault="00C7181D">
      <w:pPr>
        <w:pStyle w:val="1-"/>
        <w:ind w:firstLine="420"/>
        <w:rPr>
          <w:color w:val="000000" w:themeColor="text1"/>
        </w:rPr>
      </w:pPr>
      <w:r w:rsidRPr="00AF450C">
        <w:rPr>
          <w:rFonts w:hint="eastAsia"/>
          <w:color w:val="000000" w:themeColor="text1"/>
        </w:rPr>
        <w:t>10.1.</w:t>
      </w:r>
      <w:r w:rsidRPr="00AF450C">
        <w:rPr>
          <w:color w:val="000000" w:themeColor="text1"/>
        </w:rPr>
        <w:t>5</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无论发包人何时需要，分包人还应以书面形式通过承包人提交一份对其进行分包工程的施工安排和拟采用方法的总体说明，供发包人参考。如果发包人认为分包工程的实际进度不符合他已同意的进度计划时，分包人应根据发包人的要求提交一份修订的进度计划，表明为保证分包工程在分包人的竣工时间内完工而对原进度计划所作的必要修改，但发包人对分包人的管理不能免除承包人对分包的管理责任。</w:t>
      </w:r>
    </w:p>
    <w:p w:rsidR="00E67FBB" w:rsidRPr="00AF450C" w:rsidRDefault="00C7181D">
      <w:pPr>
        <w:pStyle w:val="1-"/>
        <w:ind w:firstLine="420"/>
        <w:rPr>
          <w:color w:val="000000" w:themeColor="text1"/>
        </w:rPr>
      </w:pPr>
      <w:r w:rsidRPr="00AF450C">
        <w:rPr>
          <w:rFonts w:hint="eastAsia"/>
          <w:color w:val="000000" w:themeColor="text1"/>
        </w:rPr>
        <w:t>10.1.</w:t>
      </w:r>
      <w:r w:rsidRPr="00AF450C">
        <w:rPr>
          <w:color w:val="000000" w:themeColor="text1"/>
        </w:rPr>
        <w:t>6</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分包人保证承包项目在合同工期内完成，同时保证给予分包项目以合理的施工衔接环节与施工进度时间，确保各项工程均在合同工期内同步进行。</w:t>
      </w:r>
    </w:p>
    <w:p w:rsidR="00E67FBB" w:rsidRPr="00AF450C" w:rsidRDefault="00C7181D">
      <w:pPr>
        <w:pStyle w:val="1-"/>
        <w:ind w:firstLine="420"/>
        <w:rPr>
          <w:color w:val="000000" w:themeColor="text1"/>
        </w:rPr>
      </w:pPr>
      <w:r w:rsidRPr="00AF450C">
        <w:rPr>
          <w:rFonts w:hint="eastAsia"/>
          <w:color w:val="000000" w:themeColor="text1"/>
        </w:rPr>
        <w:t>10.1.</w:t>
      </w:r>
      <w:r w:rsidRPr="00AF450C">
        <w:rPr>
          <w:color w:val="000000" w:themeColor="text1"/>
        </w:rPr>
        <w:t>7</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施工进度计划是分包人出具的对承包人、发包人的最低承诺，发包人或监理人对施工进度计划的批准</w:t>
      </w:r>
      <w:r w:rsidRPr="00AF450C">
        <w:rPr>
          <w:rFonts w:hint="eastAsia"/>
          <w:color w:val="000000" w:themeColor="text1"/>
        </w:rPr>
        <w:t>,</w:t>
      </w:r>
      <w:r w:rsidRPr="00AF450C">
        <w:rPr>
          <w:rFonts w:hint="eastAsia"/>
          <w:color w:val="000000" w:themeColor="text1"/>
        </w:rPr>
        <w:t>并不解除分包人根据合同规定应承担的责任，经发包人或监理人批准的施工进度计划本身出现问题或错误时，一切额外支出和工期延误由分包人负责。</w:t>
      </w:r>
    </w:p>
    <w:p w:rsidR="00E67FBB" w:rsidRPr="00AF450C" w:rsidRDefault="00C7181D">
      <w:pPr>
        <w:pStyle w:val="1-"/>
        <w:ind w:firstLine="420"/>
        <w:rPr>
          <w:color w:val="000000" w:themeColor="text1"/>
        </w:rPr>
      </w:pPr>
      <w:r w:rsidRPr="00AF450C">
        <w:rPr>
          <w:rFonts w:hint="eastAsia"/>
          <w:color w:val="000000" w:themeColor="text1"/>
        </w:rPr>
        <w:t>10.1.</w:t>
      </w:r>
      <w:r w:rsidRPr="00AF450C">
        <w:rPr>
          <w:color w:val="000000" w:themeColor="text1"/>
        </w:rPr>
        <w:t>8</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如发包人代表或监理人认为工程的进度滞后于原定的施工计划，不能按工期完成时，发包人代表或监理人有权通过承包人通知分包人采取适当的、必要的措施，在保证工程质量和安全的前提下加快工程进度以便按时完工。分包人采取这种措施无权另收费用。</w:t>
      </w:r>
      <w:bookmarkStart w:id="252" w:name="_Toc15433"/>
      <w:bookmarkStart w:id="253" w:name="_Toc44492460"/>
      <w:bookmarkStart w:id="254" w:name="_Toc11979"/>
    </w:p>
    <w:p w:rsidR="00E67FBB" w:rsidRPr="00AF450C" w:rsidRDefault="00C7181D">
      <w:pPr>
        <w:pStyle w:val="1-"/>
        <w:ind w:firstLine="420"/>
        <w:rPr>
          <w:color w:val="000000" w:themeColor="text1"/>
        </w:rPr>
      </w:pPr>
      <w:r w:rsidRPr="00AF450C">
        <w:rPr>
          <w:rFonts w:hint="eastAsia"/>
          <w:color w:val="000000" w:themeColor="text1"/>
        </w:rPr>
        <w:t>10.2.</w:t>
      </w:r>
      <w:r w:rsidRPr="00AF450C">
        <w:rPr>
          <w:rFonts w:hint="eastAsia"/>
          <w:color w:val="000000" w:themeColor="text1"/>
        </w:rPr>
        <w:tab/>
      </w:r>
      <w:r w:rsidRPr="00AF450C">
        <w:rPr>
          <w:rFonts w:hint="eastAsia"/>
          <w:color w:val="000000" w:themeColor="text1"/>
        </w:rPr>
        <w:t>合同进度计划的修订</w:t>
      </w:r>
      <w:bookmarkStart w:id="255" w:name="_Toc44492461"/>
      <w:bookmarkEnd w:id="252"/>
      <w:bookmarkEnd w:id="253"/>
      <w:bookmarkEnd w:id="254"/>
    </w:p>
    <w:p w:rsidR="00E67FBB" w:rsidRPr="00AF450C" w:rsidRDefault="00C7181D">
      <w:pPr>
        <w:pStyle w:val="1-"/>
        <w:ind w:firstLine="420"/>
        <w:rPr>
          <w:color w:val="000000" w:themeColor="text1"/>
        </w:rPr>
      </w:pPr>
      <w:r w:rsidRPr="00AF450C">
        <w:rPr>
          <w:rFonts w:hint="eastAsia"/>
          <w:color w:val="000000" w:themeColor="text1"/>
        </w:rPr>
        <w:t>10.2.1.</w:t>
      </w:r>
      <w:r w:rsidRPr="00AF450C">
        <w:rPr>
          <w:rFonts w:hint="eastAsia"/>
          <w:color w:val="000000" w:themeColor="text1"/>
        </w:rPr>
        <w:tab/>
      </w:r>
      <w:r w:rsidRPr="00AF450C">
        <w:rPr>
          <w:rFonts w:hint="eastAsia"/>
          <w:color w:val="000000" w:themeColor="text1"/>
        </w:rPr>
        <w:t>不论何种原因造成工程的实际进度与第</w:t>
      </w:r>
      <w:r w:rsidRPr="00AF450C">
        <w:rPr>
          <w:rFonts w:hint="eastAsia"/>
          <w:color w:val="000000" w:themeColor="text1"/>
        </w:rPr>
        <w:t>10.1</w:t>
      </w:r>
      <w:r w:rsidRPr="00AF450C">
        <w:rPr>
          <w:rFonts w:hint="eastAsia"/>
          <w:color w:val="000000" w:themeColor="text1"/>
        </w:rPr>
        <w:t>款的合同进度计划不符时，分包人可以通过承包人向监理人或发包人提交修订合同进度计划的申请报告，并附有关措施和相关资料，报监理人及发包人审批；发包人认为本工程或其中任何部分工程进度滞后而不能按预定工期完工，有权通过承包人向分包人发出修订工程进度计划的书面指令。分包人应在接到发包人指令后的七（</w:t>
      </w:r>
      <w:r w:rsidRPr="00AF450C">
        <w:rPr>
          <w:rFonts w:hint="eastAsia"/>
          <w:color w:val="000000" w:themeColor="text1"/>
        </w:rPr>
        <w:t>7</w:t>
      </w:r>
      <w:r w:rsidRPr="00AF450C">
        <w:rPr>
          <w:rFonts w:hint="eastAsia"/>
          <w:color w:val="000000" w:themeColor="text1"/>
        </w:rPr>
        <w:t>）天内将修订后的进度计划通过承包人提交给发包人。修改后的工程进度计划，仍应保证本合同工程在合同约定的工期内完成。同时分包人应加大投入，确保工程能在合同约定的工期内完成。如分包人未能在此时限内提交修订后的进度计划或未采取有效措施，发包人有权要求承包人单方面解除合同，或要求承包人将未完工程的全部或一部分另行安排给其他有能力的分包商，分包人必须无条件服从，由此产生的费用由分包人承担，发包人有权通过承包人从应支付给分包人的任何款项中予以扣除，且不免除分包人应负的责任和义务。监理人也可以直接通过承包人向分包人作出修订合同进度计划的指示，分包人应按该指示修订合同进度计划，通过承包人报监理人审批，监理人在批复前应获得发包人同意。</w:t>
      </w:r>
      <w:bookmarkEnd w:id="255"/>
    </w:p>
    <w:p w:rsidR="00E67FBB" w:rsidRPr="00AF450C" w:rsidRDefault="00C7181D">
      <w:pPr>
        <w:pStyle w:val="3-2"/>
        <w:rPr>
          <w:color w:val="000000" w:themeColor="text1"/>
        </w:rPr>
      </w:pPr>
      <w:bookmarkStart w:id="256" w:name="_Toc407356004"/>
      <w:bookmarkStart w:id="257" w:name="_Toc44492462"/>
      <w:bookmarkStart w:id="258" w:name="_Toc91082303"/>
      <w:bookmarkStart w:id="259" w:name="_Toc44227992"/>
      <w:bookmarkStart w:id="260" w:name="_Toc29027"/>
      <w:bookmarkStart w:id="261" w:name="_Toc47512241"/>
      <w:bookmarkStart w:id="262" w:name="_Toc7010"/>
      <w:r w:rsidRPr="00AF450C">
        <w:rPr>
          <w:rFonts w:hint="eastAsia"/>
          <w:color w:val="000000" w:themeColor="text1"/>
        </w:rPr>
        <w:t>11.</w:t>
      </w:r>
      <w:r w:rsidRPr="00AF450C">
        <w:rPr>
          <w:rFonts w:hint="eastAsia"/>
          <w:color w:val="000000" w:themeColor="text1"/>
        </w:rPr>
        <w:t>开工和竣工</w:t>
      </w:r>
      <w:bookmarkEnd w:id="256"/>
      <w:bookmarkEnd w:id="257"/>
      <w:bookmarkEnd w:id="258"/>
      <w:bookmarkEnd w:id="259"/>
      <w:bookmarkEnd w:id="260"/>
      <w:bookmarkEnd w:id="261"/>
      <w:bookmarkEnd w:id="262"/>
    </w:p>
    <w:p w:rsidR="00E67FBB" w:rsidRPr="00AF450C" w:rsidRDefault="00C7181D">
      <w:pPr>
        <w:pStyle w:val="4-3"/>
        <w:ind w:firstLine="480"/>
        <w:rPr>
          <w:color w:val="000000" w:themeColor="text1"/>
        </w:rPr>
      </w:pPr>
      <w:bookmarkStart w:id="263" w:name="_Toc13747"/>
      <w:bookmarkStart w:id="264" w:name="_Toc44492463"/>
      <w:bookmarkStart w:id="265" w:name="_Toc15206"/>
      <w:r w:rsidRPr="00AF450C">
        <w:rPr>
          <w:rFonts w:hint="eastAsia"/>
          <w:color w:val="000000" w:themeColor="text1"/>
        </w:rPr>
        <w:t>11.1.</w:t>
      </w:r>
      <w:r w:rsidRPr="00AF450C">
        <w:rPr>
          <w:rFonts w:hint="eastAsia"/>
          <w:color w:val="000000" w:themeColor="text1"/>
        </w:rPr>
        <w:tab/>
      </w:r>
      <w:r w:rsidRPr="00AF450C">
        <w:rPr>
          <w:rFonts w:hint="eastAsia"/>
          <w:color w:val="000000" w:themeColor="text1"/>
        </w:rPr>
        <w:t>开工</w:t>
      </w:r>
      <w:bookmarkEnd w:id="263"/>
      <w:bookmarkEnd w:id="264"/>
      <w:bookmarkEnd w:id="265"/>
    </w:p>
    <w:p w:rsidR="00E67FBB" w:rsidRPr="00AF450C" w:rsidRDefault="00C7181D">
      <w:pPr>
        <w:pStyle w:val="1-"/>
        <w:ind w:firstLine="420"/>
        <w:rPr>
          <w:color w:val="000000" w:themeColor="text1"/>
        </w:rPr>
      </w:pPr>
      <w:r w:rsidRPr="00AF450C">
        <w:rPr>
          <w:rFonts w:hint="eastAsia"/>
          <w:color w:val="000000" w:themeColor="text1"/>
        </w:rPr>
        <w:t>11.1.1.</w:t>
      </w:r>
      <w:r w:rsidRPr="00AF450C">
        <w:rPr>
          <w:rFonts w:hint="eastAsia"/>
          <w:color w:val="000000" w:themeColor="text1"/>
        </w:rPr>
        <w:tab/>
      </w:r>
      <w:r w:rsidRPr="00AF450C">
        <w:rPr>
          <w:rFonts w:hint="eastAsia"/>
          <w:color w:val="000000" w:themeColor="text1"/>
        </w:rPr>
        <w:t>分包人应按合同约定的合同进度计划，通过承包人向监理人或发包人提交工程开工报审表，经监理人或发包人审批后执行。开工报审表应详细说明按合同进度计划正常施工所需的施工道路、临时设施、材料设备、施工人员等施工组织措施的落实情况以及工程的进度安排。</w:t>
      </w:r>
    </w:p>
    <w:p w:rsidR="00E67FBB" w:rsidRPr="00AF450C" w:rsidRDefault="00C7181D">
      <w:pPr>
        <w:pStyle w:val="1-"/>
        <w:ind w:firstLine="420"/>
        <w:rPr>
          <w:color w:val="000000" w:themeColor="text1"/>
        </w:rPr>
      </w:pPr>
      <w:r w:rsidRPr="00AF450C">
        <w:rPr>
          <w:rFonts w:hint="eastAsia"/>
          <w:color w:val="000000" w:themeColor="text1"/>
        </w:rPr>
        <w:t>11.1.2.</w:t>
      </w:r>
      <w:r w:rsidRPr="00AF450C">
        <w:rPr>
          <w:rFonts w:hint="eastAsia"/>
          <w:color w:val="000000" w:themeColor="text1"/>
        </w:rPr>
        <w:tab/>
      </w:r>
      <w:r w:rsidRPr="00AF450C">
        <w:rPr>
          <w:rFonts w:hint="eastAsia"/>
          <w:color w:val="000000" w:themeColor="text1"/>
        </w:rPr>
        <w:t>分包人应在开工前检查本工程工地上已由其他施工单位完成而又会影响到本工程的所有工程之标高、定位、尺寸、质量等，只要该等工程符合国家规范要求，分包人就必须接收施工场地。若此等已完成工程内存在错误或不符合本工程的需要，分包人应当立刻书面通知发包人。一旦分包人接收施工场地或本工程已经开工，且未通知发包人已完成工程内存在的错误或不配合本工程需要之处，则均视为前条所述已完工程均已符合国家规范并满足本工程需要，此后如发现该等已完工程仍存在需要整改或修补或不满足本工程需要的情形，则一切责任由分包人自行承担，本合同项下工期及各项暂定合同总价均不作调整。</w:t>
      </w:r>
    </w:p>
    <w:p w:rsidR="00E67FBB" w:rsidRPr="00AF450C" w:rsidRDefault="00C7181D">
      <w:pPr>
        <w:pStyle w:val="1-"/>
        <w:ind w:firstLine="420"/>
        <w:rPr>
          <w:color w:val="000000" w:themeColor="text1"/>
        </w:rPr>
      </w:pPr>
      <w:r w:rsidRPr="00AF450C">
        <w:rPr>
          <w:rFonts w:hint="eastAsia"/>
          <w:color w:val="000000" w:themeColor="text1"/>
        </w:rPr>
        <w:t>11.1.3.</w:t>
      </w:r>
      <w:r w:rsidRPr="00AF450C">
        <w:rPr>
          <w:rFonts w:hint="eastAsia"/>
          <w:color w:val="000000" w:themeColor="text1"/>
        </w:rPr>
        <w:tab/>
      </w:r>
      <w:r w:rsidRPr="00AF450C">
        <w:rPr>
          <w:rFonts w:hint="eastAsia"/>
          <w:color w:val="000000" w:themeColor="text1"/>
        </w:rPr>
        <w:t>分包人不能按时开工的，应当不迟于发包人要求的开工日期前</w:t>
      </w:r>
      <w:r w:rsidRPr="00AF450C">
        <w:rPr>
          <w:rFonts w:hint="eastAsia"/>
          <w:color w:val="000000" w:themeColor="text1"/>
        </w:rPr>
        <w:t>7</w:t>
      </w:r>
      <w:r w:rsidRPr="00AF450C">
        <w:rPr>
          <w:rFonts w:hint="eastAsia"/>
          <w:color w:val="000000" w:themeColor="text1"/>
        </w:rPr>
        <w:t>天，以书面形式向发包人和监理人提出延期开工的理由和要求。发包人和监理人应当在接到延期开工申请后的</w:t>
      </w:r>
      <w:r w:rsidRPr="00AF450C">
        <w:rPr>
          <w:rFonts w:hint="eastAsia"/>
          <w:color w:val="000000" w:themeColor="text1"/>
        </w:rPr>
        <w:t>48</w:t>
      </w:r>
      <w:r w:rsidRPr="00AF450C">
        <w:rPr>
          <w:rFonts w:hint="eastAsia"/>
          <w:color w:val="000000" w:themeColor="text1"/>
        </w:rPr>
        <w:t>小时内以书面形式答复分包人。发包人和监理人在接到延期开工申请后</w:t>
      </w:r>
      <w:r w:rsidRPr="00AF450C">
        <w:rPr>
          <w:rFonts w:hint="eastAsia"/>
          <w:color w:val="000000" w:themeColor="text1"/>
        </w:rPr>
        <w:t>48</w:t>
      </w:r>
      <w:r w:rsidRPr="00AF450C">
        <w:rPr>
          <w:rFonts w:hint="eastAsia"/>
          <w:color w:val="000000" w:themeColor="text1"/>
        </w:rPr>
        <w:t>小时内不答复，视为同意分包人要求，工期相应顺延。发包人和监理人不同意延期要求或分包人未在规定时间内提出延期开工要求，工期不予顺延。</w:t>
      </w:r>
    </w:p>
    <w:p w:rsidR="00E67FBB" w:rsidRPr="00AF450C" w:rsidRDefault="00C7181D">
      <w:pPr>
        <w:pStyle w:val="4-3"/>
        <w:ind w:firstLine="480"/>
        <w:rPr>
          <w:color w:val="000000" w:themeColor="text1"/>
        </w:rPr>
      </w:pPr>
      <w:bookmarkStart w:id="266" w:name="_Toc15601"/>
      <w:bookmarkStart w:id="267" w:name="_Toc29150"/>
      <w:bookmarkStart w:id="268" w:name="_Toc44492464"/>
      <w:r w:rsidRPr="00AF450C">
        <w:rPr>
          <w:rFonts w:hint="eastAsia"/>
          <w:color w:val="000000" w:themeColor="text1"/>
        </w:rPr>
        <w:t>11.2.</w:t>
      </w:r>
      <w:r w:rsidRPr="00AF450C">
        <w:rPr>
          <w:rFonts w:hint="eastAsia"/>
          <w:color w:val="000000" w:themeColor="text1"/>
        </w:rPr>
        <w:tab/>
      </w:r>
      <w:r w:rsidRPr="00AF450C">
        <w:rPr>
          <w:rFonts w:hint="eastAsia"/>
          <w:color w:val="000000" w:themeColor="text1"/>
        </w:rPr>
        <w:t>竣工</w:t>
      </w:r>
      <w:bookmarkEnd w:id="266"/>
      <w:bookmarkEnd w:id="267"/>
      <w:bookmarkEnd w:id="268"/>
    </w:p>
    <w:p w:rsidR="00E67FBB" w:rsidRPr="00AF450C" w:rsidRDefault="00C7181D">
      <w:pPr>
        <w:pStyle w:val="1-"/>
        <w:ind w:firstLine="420"/>
        <w:rPr>
          <w:color w:val="000000" w:themeColor="text1"/>
        </w:rPr>
      </w:pPr>
      <w:r w:rsidRPr="00AF450C">
        <w:rPr>
          <w:rFonts w:hint="eastAsia"/>
          <w:color w:val="000000" w:themeColor="text1"/>
        </w:rPr>
        <w:t>11.2.1.</w:t>
      </w:r>
      <w:r w:rsidRPr="00AF450C">
        <w:rPr>
          <w:rFonts w:hint="eastAsia"/>
          <w:color w:val="000000" w:themeColor="text1"/>
        </w:rPr>
        <w:tab/>
      </w:r>
      <w:r w:rsidRPr="00AF450C">
        <w:rPr>
          <w:rFonts w:hint="eastAsia"/>
          <w:color w:val="000000" w:themeColor="text1"/>
        </w:rPr>
        <w:t>分包人应在合同约定的期限内完成合同工程。</w:t>
      </w:r>
    </w:p>
    <w:p w:rsidR="00E67FBB" w:rsidRPr="00AF450C" w:rsidRDefault="00C7181D">
      <w:pPr>
        <w:pStyle w:val="4-3"/>
        <w:ind w:firstLine="480"/>
        <w:rPr>
          <w:color w:val="000000" w:themeColor="text1"/>
        </w:rPr>
      </w:pPr>
      <w:bookmarkStart w:id="269" w:name="_Toc44492465"/>
      <w:bookmarkStart w:id="270" w:name="_Toc17979"/>
      <w:bookmarkStart w:id="271" w:name="_Toc6841"/>
      <w:r w:rsidRPr="00AF450C">
        <w:rPr>
          <w:rFonts w:hint="eastAsia"/>
          <w:color w:val="000000" w:themeColor="text1"/>
        </w:rPr>
        <w:t>11.3.</w:t>
      </w:r>
      <w:r w:rsidRPr="00AF450C">
        <w:rPr>
          <w:rFonts w:hint="eastAsia"/>
          <w:color w:val="000000" w:themeColor="text1"/>
        </w:rPr>
        <w:tab/>
      </w:r>
      <w:r w:rsidRPr="00AF450C">
        <w:rPr>
          <w:rFonts w:hint="eastAsia"/>
          <w:color w:val="000000" w:themeColor="text1"/>
        </w:rPr>
        <w:t>发包人的工期延误</w:t>
      </w:r>
      <w:bookmarkEnd w:id="269"/>
      <w:bookmarkEnd w:id="270"/>
      <w:bookmarkEnd w:id="271"/>
    </w:p>
    <w:p w:rsidR="00E67FBB" w:rsidRPr="00AF450C" w:rsidRDefault="00C7181D">
      <w:pPr>
        <w:pStyle w:val="1-"/>
        <w:ind w:firstLine="420"/>
        <w:rPr>
          <w:color w:val="000000" w:themeColor="text1"/>
        </w:rPr>
      </w:pPr>
      <w:r w:rsidRPr="00AF450C">
        <w:rPr>
          <w:rFonts w:hint="eastAsia"/>
          <w:color w:val="000000" w:themeColor="text1"/>
        </w:rPr>
        <w:t>11.3.1.</w:t>
      </w:r>
      <w:r w:rsidRPr="00AF450C">
        <w:rPr>
          <w:rFonts w:hint="eastAsia"/>
          <w:color w:val="000000" w:themeColor="text1"/>
        </w:rPr>
        <w:tab/>
      </w:r>
      <w:r w:rsidRPr="00AF450C">
        <w:rPr>
          <w:rFonts w:hint="eastAsia"/>
          <w:color w:val="000000" w:themeColor="text1"/>
        </w:rPr>
        <w:t>在履行合同过程中，由于发包人的下列原因造成工期延误，分包人有权通过承包人要求发包人延长工期，但不得因此索赔费用。需要修订合同进度计划的，按照第</w:t>
      </w:r>
      <w:r w:rsidRPr="00AF450C">
        <w:rPr>
          <w:rFonts w:hint="eastAsia"/>
          <w:color w:val="000000" w:themeColor="text1"/>
        </w:rPr>
        <w:t>10.2</w:t>
      </w:r>
      <w:r w:rsidRPr="00AF450C">
        <w:rPr>
          <w:rFonts w:hint="eastAsia"/>
          <w:color w:val="000000" w:themeColor="text1"/>
        </w:rPr>
        <w:t>款的约定办理。</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发包人未能按的约定提供图纸及开工条件；</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发包人迟延提供材料、工程设备；</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约定的其他情形。</w:t>
      </w:r>
    </w:p>
    <w:p w:rsidR="00E67FBB" w:rsidRPr="00AF450C" w:rsidRDefault="00C7181D">
      <w:pPr>
        <w:pStyle w:val="4-3"/>
        <w:ind w:firstLine="480"/>
        <w:rPr>
          <w:color w:val="000000" w:themeColor="text1"/>
        </w:rPr>
      </w:pPr>
      <w:bookmarkStart w:id="272" w:name="_Toc1176"/>
      <w:bookmarkStart w:id="273" w:name="_Toc44492466"/>
      <w:bookmarkStart w:id="274" w:name="_Toc506"/>
      <w:r w:rsidRPr="00AF450C">
        <w:rPr>
          <w:rFonts w:hint="eastAsia"/>
          <w:color w:val="000000" w:themeColor="text1"/>
        </w:rPr>
        <w:t>11.4.</w:t>
      </w:r>
      <w:r w:rsidRPr="00AF450C">
        <w:rPr>
          <w:rFonts w:hint="eastAsia"/>
          <w:color w:val="000000" w:themeColor="text1"/>
        </w:rPr>
        <w:tab/>
      </w:r>
      <w:r w:rsidRPr="00AF450C">
        <w:rPr>
          <w:rFonts w:hint="eastAsia"/>
          <w:color w:val="000000" w:themeColor="text1"/>
        </w:rPr>
        <w:t>异常恶劣的气候条件</w:t>
      </w:r>
      <w:bookmarkEnd w:id="272"/>
      <w:bookmarkEnd w:id="273"/>
      <w:bookmarkEnd w:id="274"/>
    </w:p>
    <w:p w:rsidR="00E67FBB" w:rsidRPr="00AF450C" w:rsidRDefault="00C7181D">
      <w:pPr>
        <w:pStyle w:val="1-"/>
        <w:ind w:firstLine="420"/>
        <w:rPr>
          <w:color w:val="000000" w:themeColor="text1"/>
        </w:rPr>
      </w:pPr>
      <w:r w:rsidRPr="00AF450C">
        <w:rPr>
          <w:rFonts w:hint="eastAsia"/>
          <w:color w:val="000000" w:themeColor="text1"/>
        </w:rPr>
        <w:t>11.4.1.</w:t>
      </w:r>
      <w:r w:rsidRPr="00AF450C">
        <w:rPr>
          <w:rFonts w:hint="eastAsia"/>
          <w:color w:val="000000" w:themeColor="text1"/>
        </w:rPr>
        <w:tab/>
      </w:r>
      <w:r w:rsidRPr="00AF450C">
        <w:rPr>
          <w:rFonts w:hint="eastAsia"/>
          <w:color w:val="000000" w:themeColor="text1"/>
        </w:rPr>
        <w:t>由于出现专用条款规定的异常恶劣气候的条件导致工期延误的，分包人有权通过承包人要求发包人延长工期。</w:t>
      </w:r>
    </w:p>
    <w:p w:rsidR="00E67FBB" w:rsidRPr="00AF450C" w:rsidRDefault="00C7181D">
      <w:pPr>
        <w:pStyle w:val="4-3"/>
        <w:ind w:firstLine="480"/>
        <w:rPr>
          <w:color w:val="000000" w:themeColor="text1"/>
        </w:rPr>
      </w:pPr>
      <w:bookmarkStart w:id="275" w:name="_Toc32260"/>
      <w:bookmarkStart w:id="276" w:name="_Toc27117"/>
      <w:bookmarkStart w:id="277" w:name="_Toc44492467"/>
      <w:r w:rsidRPr="00AF450C">
        <w:rPr>
          <w:rFonts w:hint="eastAsia"/>
          <w:color w:val="000000" w:themeColor="text1"/>
        </w:rPr>
        <w:t>11.5.</w:t>
      </w:r>
      <w:r w:rsidRPr="00AF450C">
        <w:rPr>
          <w:rFonts w:hint="eastAsia"/>
          <w:color w:val="000000" w:themeColor="text1"/>
        </w:rPr>
        <w:tab/>
      </w:r>
      <w:r w:rsidRPr="00AF450C">
        <w:rPr>
          <w:rFonts w:hint="eastAsia"/>
          <w:color w:val="000000" w:themeColor="text1"/>
        </w:rPr>
        <w:t>分包人的工期延误</w:t>
      </w:r>
      <w:bookmarkEnd w:id="275"/>
      <w:bookmarkEnd w:id="276"/>
      <w:bookmarkEnd w:id="277"/>
    </w:p>
    <w:p w:rsidR="00E67FBB" w:rsidRPr="00AF450C" w:rsidRDefault="00C7181D">
      <w:pPr>
        <w:pStyle w:val="1-"/>
        <w:ind w:firstLine="420"/>
        <w:rPr>
          <w:color w:val="000000" w:themeColor="text1"/>
        </w:rPr>
      </w:pPr>
      <w:r w:rsidRPr="00AF450C">
        <w:rPr>
          <w:rFonts w:hint="eastAsia"/>
          <w:color w:val="000000" w:themeColor="text1"/>
        </w:rPr>
        <w:t>11.5.1.</w:t>
      </w:r>
      <w:r w:rsidRPr="00AF450C">
        <w:rPr>
          <w:rFonts w:hint="eastAsia"/>
          <w:color w:val="000000" w:themeColor="text1"/>
        </w:rPr>
        <w:tab/>
      </w:r>
      <w:r w:rsidRPr="00AF450C">
        <w:rPr>
          <w:rFonts w:hint="eastAsia"/>
          <w:color w:val="000000" w:themeColor="text1"/>
        </w:rPr>
        <w:t>由于分包人原因，未能按合同进度计划完成工作，或监理人认为分包人施工进度不能满足合同工期要求的，分包人应采取措施加快进度，并承担加快进度所增加的费用。由于分包人原因造成节点工期延误和</w:t>
      </w:r>
      <w:r w:rsidRPr="00AF450C">
        <w:rPr>
          <w:rFonts w:hint="eastAsia"/>
          <w:color w:val="000000" w:themeColor="text1"/>
        </w:rPr>
        <w:t>(</w:t>
      </w:r>
      <w:r w:rsidRPr="00AF450C">
        <w:rPr>
          <w:rFonts w:hint="eastAsia"/>
          <w:color w:val="000000" w:themeColor="text1"/>
        </w:rPr>
        <w:t>或</w:t>
      </w:r>
      <w:r w:rsidRPr="00AF450C">
        <w:rPr>
          <w:rFonts w:hint="eastAsia"/>
          <w:color w:val="000000" w:themeColor="text1"/>
        </w:rPr>
        <w:t>)</w:t>
      </w:r>
      <w:r w:rsidRPr="00AF450C">
        <w:rPr>
          <w:rFonts w:hint="eastAsia"/>
          <w:color w:val="000000" w:themeColor="text1"/>
        </w:rPr>
        <w:t>竣工工期延误，分包人应支付逾期节点工期违约金和</w:t>
      </w:r>
      <w:r w:rsidRPr="00AF450C">
        <w:rPr>
          <w:rFonts w:hint="eastAsia"/>
          <w:color w:val="000000" w:themeColor="text1"/>
        </w:rPr>
        <w:t>(</w:t>
      </w:r>
      <w:r w:rsidRPr="00AF450C">
        <w:rPr>
          <w:rFonts w:hint="eastAsia"/>
          <w:color w:val="000000" w:themeColor="text1"/>
        </w:rPr>
        <w:t>或</w:t>
      </w:r>
      <w:r w:rsidRPr="00AF450C">
        <w:rPr>
          <w:rFonts w:hint="eastAsia"/>
          <w:color w:val="000000" w:themeColor="text1"/>
        </w:rPr>
        <w:t>)</w:t>
      </w:r>
      <w:r w:rsidRPr="00AF450C">
        <w:rPr>
          <w:rFonts w:hint="eastAsia"/>
          <w:color w:val="000000" w:themeColor="text1"/>
        </w:rPr>
        <w:t>竣工违约金给承包人，承包人按总承包合同的约定支付相应的违约金给发包人。分包人支付逾期竣工违约金，不免除分包人完成工程及修补缺陷的义务。分包人工期延误的其他约定见专用条款。</w:t>
      </w:r>
    </w:p>
    <w:p w:rsidR="00E67FBB" w:rsidRPr="00AF450C" w:rsidRDefault="00C7181D">
      <w:pPr>
        <w:pStyle w:val="4-3"/>
        <w:ind w:firstLine="480"/>
        <w:rPr>
          <w:color w:val="000000" w:themeColor="text1"/>
        </w:rPr>
      </w:pPr>
      <w:bookmarkStart w:id="278" w:name="_Toc44492468"/>
      <w:bookmarkStart w:id="279" w:name="_Toc27291"/>
      <w:bookmarkStart w:id="280" w:name="_Toc20343"/>
      <w:r w:rsidRPr="00AF450C">
        <w:rPr>
          <w:rFonts w:hint="eastAsia"/>
          <w:color w:val="000000" w:themeColor="text1"/>
        </w:rPr>
        <w:t>11.6.</w:t>
      </w:r>
      <w:r w:rsidRPr="00AF450C">
        <w:rPr>
          <w:rFonts w:hint="eastAsia"/>
          <w:color w:val="000000" w:themeColor="text1"/>
        </w:rPr>
        <w:tab/>
      </w:r>
      <w:r w:rsidRPr="00AF450C">
        <w:rPr>
          <w:rFonts w:hint="eastAsia"/>
          <w:color w:val="000000" w:themeColor="text1"/>
        </w:rPr>
        <w:t>工期提前</w:t>
      </w:r>
      <w:bookmarkEnd w:id="278"/>
      <w:bookmarkEnd w:id="279"/>
      <w:bookmarkEnd w:id="280"/>
    </w:p>
    <w:p w:rsidR="00E67FBB" w:rsidRPr="00AF450C" w:rsidRDefault="00C7181D">
      <w:pPr>
        <w:pStyle w:val="1-"/>
        <w:ind w:firstLine="420"/>
        <w:rPr>
          <w:color w:val="000000" w:themeColor="text1"/>
        </w:rPr>
      </w:pPr>
      <w:r w:rsidRPr="00AF450C">
        <w:rPr>
          <w:rFonts w:hint="eastAsia"/>
          <w:color w:val="000000" w:themeColor="text1"/>
        </w:rPr>
        <w:t>11.6.1.</w:t>
      </w:r>
      <w:r w:rsidRPr="00AF450C">
        <w:rPr>
          <w:rFonts w:hint="eastAsia"/>
          <w:color w:val="000000" w:themeColor="text1"/>
        </w:rPr>
        <w:tab/>
      </w:r>
      <w:r w:rsidRPr="00AF450C">
        <w:rPr>
          <w:rFonts w:hint="eastAsia"/>
          <w:color w:val="000000" w:themeColor="text1"/>
        </w:rPr>
        <w:t>发包人通过承包人要求分包人提前竣工，或分包人提出提前竣工的建议能够给发包人带来效益的，应由监理人与承包人、分包人共同协商采取加快工程进度的措施，修订合同进度计划。</w:t>
      </w:r>
      <w:r w:rsidRPr="00AF450C">
        <w:rPr>
          <w:rFonts w:hint="eastAsia"/>
          <w:color w:val="000000" w:themeColor="text1"/>
        </w:rPr>
        <w:t xml:space="preserve"> </w:t>
      </w:r>
      <w:r w:rsidRPr="00AF450C">
        <w:rPr>
          <w:rFonts w:hint="eastAsia"/>
          <w:color w:val="000000" w:themeColor="text1"/>
        </w:rPr>
        <w:t>工期提前的具体奖惩约定见专用条款。</w:t>
      </w:r>
    </w:p>
    <w:p w:rsidR="00E67FBB" w:rsidRPr="00AF450C" w:rsidRDefault="00C7181D">
      <w:pPr>
        <w:pStyle w:val="3-2"/>
        <w:rPr>
          <w:color w:val="000000" w:themeColor="text1"/>
        </w:rPr>
      </w:pPr>
      <w:bookmarkStart w:id="281" w:name="_Toc14815"/>
      <w:bookmarkStart w:id="282" w:name="_Toc44492469"/>
      <w:bookmarkStart w:id="283" w:name="_Toc91082304"/>
      <w:bookmarkStart w:id="284" w:name="_Toc407356005"/>
      <w:bookmarkStart w:id="285" w:name="_Toc47512242"/>
      <w:bookmarkStart w:id="286" w:name="_Toc24689"/>
      <w:bookmarkStart w:id="287" w:name="_Toc44227993"/>
      <w:r w:rsidRPr="00AF450C">
        <w:rPr>
          <w:rFonts w:hint="eastAsia"/>
          <w:color w:val="000000" w:themeColor="text1"/>
        </w:rPr>
        <w:t>12.</w:t>
      </w:r>
      <w:r w:rsidRPr="00AF450C">
        <w:rPr>
          <w:rFonts w:hint="eastAsia"/>
          <w:color w:val="000000" w:themeColor="text1"/>
        </w:rPr>
        <w:t>暂停施工</w:t>
      </w:r>
      <w:bookmarkEnd w:id="281"/>
      <w:bookmarkEnd w:id="282"/>
      <w:bookmarkEnd w:id="283"/>
      <w:bookmarkEnd w:id="284"/>
      <w:bookmarkEnd w:id="285"/>
      <w:bookmarkEnd w:id="286"/>
      <w:bookmarkEnd w:id="287"/>
    </w:p>
    <w:p w:rsidR="00E67FBB" w:rsidRPr="00AF450C" w:rsidRDefault="00C7181D">
      <w:pPr>
        <w:pStyle w:val="4-3"/>
        <w:ind w:firstLine="480"/>
        <w:rPr>
          <w:color w:val="000000" w:themeColor="text1"/>
        </w:rPr>
      </w:pPr>
      <w:bookmarkStart w:id="288" w:name="_Toc14730"/>
      <w:bookmarkStart w:id="289" w:name="_Toc44492470"/>
      <w:bookmarkStart w:id="290" w:name="_Toc4096"/>
      <w:r w:rsidRPr="00AF450C">
        <w:rPr>
          <w:rFonts w:hint="eastAsia"/>
          <w:color w:val="000000" w:themeColor="text1"/>
        </w:rPr>
        <w:t>12.1.</w:t>
      </w:r>
      <w:r w:rsidRPr="00AF450C">
        <w:rPr>
          <w:rFonts w:hint="eastAsia"/>
          <w:color w:val="000000" w:themeColor="text1"/>
        </w:rPr>
        <w:tab/>
      </w:r>
      <w:r w:rsidRPr="00AF450C">
        <w:rPr>
          <w:rFonts w:hint="eastAsia"/>
          <w:color w:val="000000" w:themeColor="text1"/>
        </w:rPr>
        <w:t>分包人暂停施工的责任</w:t>
      </w:r>
      <w:bookmarkEnd w:id="288"/>
      <w:bookmarkEnd w:id="289"/>
      <w:bookmarkEnd w:id="290"/>
    </w:p>
    <w:p w:rsidR="00E67FBB" w:rsidRPr="00AF450C" w:rsidRDefault="00C7181D">
      <w:pPr>
        <w:pStyle w:val="1-"/>
        <w:ind w:firstLine="420"/>
        <w:rPr>
          <w:color w:val="000000" w:themeColor="text1"/>
        </w:rPr>
      </w:pPr>
      <w:r w:rsidRPr="00AF450C">
        <w:rPr>
          <w:rFonts w:hint="eastAsia"/>
          <w:color w:val="000000" w:themeColor="text1"/>
        </w:rPr>
        <w:t>12.1.1.</w:t>
      </w:r>
      <w:r w:rsidRPr="00AF450C">
        <w:rPr>
          <w:rFonts w:hint="eastAsia"/>
          <w:color w:val="000000" w:themeColor="text1"/>
        </w:rPr>
        <w:tab/>
      </w:r>
      <w:r w:rsidRPr="00AF450C">
        <w:rPr>
          <w:rFonts w:hint="eastAsia"/>
          <w:color w:val="000000" w:themeColor="text1"/>
        </w:rPr>
        <w:t>因下列暂停施工增加的费用和（或）工期延误由分包人承担：</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分包人违约引起的暂停施工；</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由于分包人原因为工程合理施工和安全保障所必需的暂停施工；</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分包人擅自暂停施工；</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分包人其他原因引起的暂停施工。</w:t>
      </w:r>
    </w:p>
    <w:p w:rsidR="00E67FBB" w:rsidRPr="00AF450C" w:rsidRDefault="00C7181D">
      <w:pPr>
        <w:pStyle w:val="4-3"/>
        <w:ind w:firstLine="480"/>
        <w:rPr>
          <w:color w:val="000000" w:themeColor="text1"/>
        </w:rPr>
      </w:pPr>
      <w:bookmarkStart w:id="291" w:name="_Toc30240"/>
      <w:bookmarkStart w:id="292" w:name="_Toc23100"/>
      <w:bookmarkStart w:id="293" w:name="_Toc44492471"/>
      <w:r w:rsidRPr="00AF450C">
        <w:rPr>
          <w:rFonts w:hint="eastAsia"/>
          <w:color w:val="000000" w:themeColor="text1"/>
        </w:rPr>
        <w:t>12.2.</w:t>
      </w:r>
      <w:r w:rsidRPr="00AF450C">
        <w:rPr>
          <w:rFonts w:hint="eastAsia"/>
          <w:color w:val="000000" w:themeColor="text1"/>
        </w:rPr>
        <w:tab/>
      </w:r>
      <w:r w:rsidRPr="00AF450C">
        <w:rPr>
          <w:rFonts w:hint="eastAsia"/>
          <w:color w:val="000000" w:themeColor="text1"/>
        </w:rPr>
        <w:t>承包人暂停施工的责任</w:t>
      </w:r>
      <w:bookmarkEnd w:id="291"/>
      <w:bookmarkEnd w:id="292"/>
      <w:bookmarkEnd w:id="293"/>
    </w:p>
    <w:p w:rsidR="00E67FBB" w:rsidRPr="00AF450C" w:rsidRDefault="00C7181D">
      <w:pPr>
        <w:pStyle w:val="1-"/>
        <w:ind w:firstLine="420"/>
        <w:rPr>
          <w:color w:val="000000" w:themeColor="text1"/>
        </w:rPr>
      </w:pPr>
      <w:r w:rsidRPr="00AF450C">
        <w:rPr>
          <w:rFonts w:hint="eastAsia"/>
          <w:color w:val="000000" w:themeColor="text1"/>
        </w:rPr>
        <w:t>12.2.1.</w:t>
      </w:r>
      <w:r w:rsidRPr="00AF450C">
        <w:rPr>
          <w:rFonts w:hint="eastAsia"/>
          <w:color w:val="000000" w:themeColor="text1"/>
        </w:rPr>
        <w:tab/>
      </w:r>
      <w:r w:rsidRPr="00AF450C">
        <w:rPr>
          <w:rFonts w:hint="eastAsia"/>
          <w:color w:val="000000" w:themeColor="text1"/>
        </w:rPr>
        <w:t>由于承包人原因引起的暂停施工造成工期延误的，分包人有权通过承包人要求发包人延长工期和（或）增加费用。具体约定见专用条款。</w:t>
      </w:r>
    </w:p>
    <w:p w:rsidR="00E67FBB" w:rsidRPr="00AF450C" w:rsidRDefault="00C7181D">
      <w:pPr>
        <w:pStyle w:val="4-3"/>
        <w:ind w:firstLine="480"/>
        <w:rPr>
          <w:color w:val="000000" w:themeColor="text1"/>
        </w:rPr>
      </w:pPr>
      <w:bookmarkStart w:id="294" w:name="_Toc12192"/>
      <w:bookmarkStart w:id="295" w:name="_Toc16810"/>
      <w:bookmarkStart w:id="296" w:name="_Toc44492472"/>
      <w:r w:rsidRPr="00AF450C">
        <w:rPr>
          <w:rFonts w:hint="eastAsia"/>
          <w:color w:val="000000" w:themeColor="text1"/>
        </w:rPr>
        <w:t>12.3.</w:t>
      </w:r>
      <w:r w:rsidRPr="00AF450C">
        <w:rPr>
          <w:rFonts w:hint="eastAsia"/>
          <w:color w:val="000000" w:themeColor="text1"/>
        </w:rPr>
        <w:tab/>
      </w:r>
      <w:r w:rsidRPr="00AF450C">
        <w:rPr>
          <w:rFonts w:hint="eastAsia"/>
          <w:color w:val="000000" w:themeColor="text1"/>
        </w:rPr>
        <w:t>监理人暂停施工指示</w:t>
      </w:r>
      <w:bookmarkEnd w:id="294"/>
      <w:bookmarkEnd w:id="295"/>
      <w:bookmarkEnd w:id="296"/>
    </w:p>
    <w:p w:rsidR="00E67FBB" w:rsidRPr="00AF450C" w:rsidRDefault="00C7181D">
      <w:pPr>
        <w:pStyle w:val="1-"/>
        <w:ind w:firstLine="420"/>
        <w:rPr>
          <w:color w:val="000000" w:themeColor="text1"/>
        </w:rPr>
      </w:pPr>
      <w:r w:rsidRPr="00AF450C">
        <w:rPr>
          <w:rFonts w:hint="eastAsia"/>
          <w:color w:val="000000" w:themeColor="text1"/>
        </w:rPr>
        <w:t>12.3.1.</w:t>
      </w:r>
      <w:r w:rsidRPr="00AF450C">
        <w:rPr>
          <w:rFonts w:hint="eastAsia"/>
          <w:color w:val="000000" w:themeColor="text1"/>
        </w:rPr>
        <w:tab/>
      </w:r>
      <w:r w:rsidRPr="00AF450C">
        <w:rPr>
          <w:rFonts w:hint="eastAsia"/>
          <w:color w:val="000000" w:themeColor="text1"/>
        </w:rPr>
        <w:t>监理人认为有必要时，经发包人同意，可通过承包人向分包人作出暂停施工的指示，分包人应按监理人指示暂停施工。不论由于何种原因引起的暂停施工，暂停施工期间分包人应负责妥善保护工程并提供安全保障。</w:t>
      </w:r>
    </w:p>
    <w:p w:rsidR="00E67FBB" w:rsidRPr="00AF450C" w:rsidRDefault="00C7181D">
      <w:pPr>
        <w:pStyle w:val="1-"/>
        <w:ind w:firstLine="420"/>
        <w:rPr>
          <w:color w:val="000000" w:themeColor="text1"/>
        </w:rPr>
      </w:pPr>
      <w:r w:rsidRPr="00AF450C">
        <w:rPr>
          <w:rFonts w:hint="eastAsia"/>
          <w:color w:val="000000" w:themeColor="text1"/>
        </w:rPr>
        <w:t>12.3.2.</w:t>
      </w:r>
      <w:r w:rsidRPr="00AF450C">
        <w:rPr>
          <w:rFonts w:hint="eastAsia"/>
          <w:color w:val="000000" w:themeColor="text1"/>
        </w:rPr>
        <w:tab/>
      </w:r>
      <w:r w:rsidRPr="00AF450C">
        <w:rPr>
          <w:rFonts w:hint="eastAsia"/>
          <w:color w:val="000000" w:themeColor="text1"/>
        </w:rPr>
        <w:t>由于发包人的原因发生暂停施工的紧急情况，且监理人未及时下达暂停施工指示的，分包人应及时通过承包人向监理人和发包人提出暂停施工的请求。监理人和发包人应在接到请求后的</w:t>
      </w:r>
      <w:r w:rsidRPr="00AF450C">
        <w:rPr>
          <w:rFonts w:hint="eastAsia"/>
          <w:color w:val="000000" w:themeColor="text1"/>
        </w:rPr>
        <w:t>24</w:t>
      </w:r>
      <w:r w:rsidRPr="00AF450C">
        <w:rPr>
          <w:rFonts w:hint="eastAsia"/>
          <w:color w:val="000000" w:themeColor="text1"/>
        </w:rPr>
        <w:t>小时内予以答复，逾期未答复的，视为不同意分包人的暂停施工请求。</w:t>
      </w:r>
    </w:p>
    <w:p w:rsidR="00E67FBB" w:rsidRPr="00AF450C" w:rsidRDefault="00C7181D">
      <w:pPr>
        <w:pStyle w:val="4-3"/>
        <w:ind w:firstLine="480"/>
        <w:rPr>
          <w:color w:val="000000" w:themeColor="text1"/>
        </w:rPr>
      </w:pPr>
      <w:bookmarkStart w:id="297" w:name="_Toc4186"/>
      <w:bookmarkStart w:id="298" w:name="_Toc44492473"/>
      <w:bookmarkStart w:id="299" w:name="_Toc1375"/>
      <w:r w:rsidRPr="00AF450C">
        <w:rPr>
          <w:rFonts w:hint="eastAsia"/>
          <w:color w:val="000000" w:themeColor="text1"/>
        </w:rPr>
        <w:t>12.4.</w:t>
      </w:r>
      <w:r w:rsidRPr="00AF450C">
        <w:rPr>
          <w:rFonts w:hint="eastAsia"/>
          <w:color w:val="000000" w:themeColor="text1"/>
        </w:rPr>
        <w:tab/>
      </w:r>
      <w:r w:rsidRPr="00AF450C">
        <w:rPr>
          <w:rFonts w:hint="eastAsia"/>
          <w:color w:val="000000" w:themeColor="text1"/>
        </w:rPr>
        <w:t>暂停施工后的复工</w:t>
      </w:r>
      <w:bookmarkEnd w:id="297"/>
      <w:bookmarkEnd w:id="298"/>
      <w:bookmarkEnd w:id="299"/>
    </w:p>
    <w:p w:rsidR="00E67FBB" w:rsidRPr="00AF450C" w:rsidRDefault="00C7181D">
      <w:pPr>
        <w:pStyle w:val="1-"/>
        <w:ind w:firstLine="420"/>
        <w:rPr>
          <w:color w:val="000000" w:themeColor="text1"/>
        </w:rPr>
      </w:pPr>
      <w:r w:rsidRPr="00AF450C">
        <w:rPr>
          <w:rFonts w:hint="eastAsia"/>
          <w:color w:val="000000" w:themeColor="text1"/>
        </w:rPr>
        <w:t>12.4.1.</w:t>
      </w:r>
      <w:r w:rsidRPr="00AF450C">
        <w:rPr>
          <w:rFonts w:hint="eastAsia"/>
          <w:color w:val="000000" w:themeColor="text1"/>
        </w:rPr>
        <w:tab/>
      </w:r>
      <w:r w:rsidRPr="00AF450C">
        <w:rPr>
          <w:rFonts w:hint="eastAsia"/>
          <w:color w:val="000000" w:themeColor="text1"/>
        </w:rPr>
        <w:t>暂停施工后，监理人应与发包人和承包人、分包人协商，采取有效措施积极消除暂停施工的影响，促成达到复工条件。当工程具备复工条件时，监理人应在取得发包人同意后通过承包人立即向分包人发出复工通知。分包人收到复工通知后，应在监理人指定的期限内复工。</w:t>
      </w:r>
    </w:p>
    <w:p w:rsidR="00E67FBB" w:rsidRPr="00AF450C" w:rsidRDefault="00C7181D">
      <w:pPr>
        <w:pStyle w:val="1-"/>
        <w:ind w:firstLine="420"/>
        <w:rPr>
          <w:color w:val="000000" w:themeColor="text1"/>
        </w:rPr>
      </w:pPr>
      <w:r w:rsidRPr="00AF450C">
        <w:rPr>
          <w:rFonts w:hint="eastAsia"/>
          <w:color w:val="000000" w:themeColor="text1"/>
        </w:rPr>
        <w:t>12.4.2.</w:t>
      </w:r>
      <w:r w:rsidRPr="00AF450C">
        <w:rPr>
          <w:rFonts w:hint="eastAsia"/>
          <w:color w:val="000000" w:themeColor="text1"/>
        </w:rPr>
        <w:tab/>
      </w:r>
      <w:r w:rsidRPr="00AF450C">
        <w:rPr>
          <w:rFonts w:hint="eastAsia"/>
          <w:color w:val="000000" w:themeColor="text1"/>
        </w:rPr>
        <w:t>监理人发出复工通知后，监理人应和承包人、分包人一起对受到暂停施工影响的工程、材料和工程设备进行检查。分包人负责修复在暂停施工期间发生在工程、材料和工程设备上的任何损蚀、缺陷或损失，有关费用承担的约定见专用条款</w:t>
      </w:r>
      <w:r w:rsidRPr="00AF450C">
        <w:rPr>
          <w:rFonts w:hint="eastAsia"/>
          <w:color w:val="000000" w:themeColor="text1"/>
        </w:rPr>
        <w:t>12.2.1</w:t>
      </w:r>
      <w:r w:rsidRPr="00AF450C">
        <w:rPr>
          <w:rFonts w:hint="eastAsia"/>
          <w:color w:val="000000" w:themeColor="text1"/>
        </w:rPr>
        <w:t>条的约定。</w:t>
      </w:r>
    </w:p>
    <w:p w:rsidR="00E67FBB" w:rsidRPr="00AF450C" w:rsidRDefault="00C7181D">
      <w:pPr>
        <w:pStyle w:val="1-"/>
        <w:ind w:firstLine="420"/>
        <w:rPr>
          <w:color w:val="000000" w:themeColor="text1"/>
        </w:rPr>
      </w:pPr>
      <w:r w:rsidRPr="00AF450C">
        <w:rPr>
          <w:rFonts w:hint="eastAsia"/>
          <w:color w:val="000000" w:themeColor="text1"/>
        </w:rPr>
        <w:t>12.4.3.</w:t>
      </w:r>
      <w:r w:rsidRPr="00AF450C">
        <w:rPr>
          <w:rFonts w:hint="eastAsia"/>
          <w:color w:val="000000" w:themeColor="text1"/>
        </w:rPr>
        <w:tab/>
      </w:r>
      <w:r w:rsidRPr="00AF450C">
        <w:rPr>
          <w:rFonts w:hint="eastAsia"/>
          <w:color w:val="000000" w:themeColor="text1"/>
        </w:rPr>
        <w:t>分包人无故拖延和拒绝复工的，由此增加的费用和工期延误由分包人承担；因发包人原因无法按时复工的，分包人有权通过承包人要求发包人延长工期和（或）增加费用。</w:t>
      </w:r>
    </w:p>
    <w:p w:rsidR="00E67FBB" w:rsidRPr="00AF450C" w:rsidRDefault="00C7181D">
      <w:pPr>
        <w:pStyle w:val="1-"/>
        <w:ind w:firstLine="420"/>
        <w:rPr>
          <w:color w:val="000000" w:themeColor="text1"/>
        </w:rPr>
      </w:pPr>
      <w:r w:rsidRPr="00AF450C">
        <w:rPr>
          <w:rFonts w:hint="eastAsia"/>
          <w:color w:val="000000" w:themeColor="text1"/>
        </w:rPr>
        <w:t>12.4.4.</w:t>
      </w:r>
      <w:r w:rsidRPr="00AF450C">
        <w:rPr>
          <w:rFonts w:hint="eastAsia"/>
          <w:color w:val="000000" w:themeColor="text1"/>
        </w:rPr>
        <w:tab/>
      </w:r>
      <w:r w:rsidRPr="00AF450C">
        <w:rPr>
          <w:rFonts w:hint="eastAsia"/>
          <w:color w:val="000000" w:themeColor="text1"/>
        </w:rPr>
        <w:t>其他约定见专用条款。</w:t>
      </w:r>
    </w:p>
    <w:p w:rsidR="00E67FBB" w:rsidRPr="00AF450C" w:rsidRDefault="00C7181D">
      <w:pPr>
        <w:pStyle w:val="4-3"/>
        <w:ind w:firstLine="480"/>
        <w:rPr>
          <w:color w:val="000000" w:themeColor="text1"/>
        </w:rPr>
      </w:pPr>
      <w:bookmarkStart w:id="300" w:name="_Toc27597"/>
      <w:bookmarkStart w:id="301" w:name="_Toc12498"/>
      <w:bookmarkStart w:id="302" w:name="_Toc44492474"/>
      <w:r w:rsidRPr="00AF450C">
        <w:rPr>
          <w:rFonts w:hint="eastAsia"/>
          <w:color w:val="000000" w:themeColor="text1"/>
        </w:rPr>
        <w:t>12.5.</w:t>
      </w:r>
      <w:r w:rsidRPr="00AF450C">
        <w:rPr>
          <w:rFonts w:hint="eastAsia"/>
          <w:color w:val="000000" w:themeColor="text1"/>
        </w:rPr>
        <w:tab/>
      </w:r>
      <w:r w:rsidRPr="00AF450C">
        <w:rPr>
          <w:rFonts w:hint="eastAsia"/>
          <w:color w:val="000000" w:themeColor="text1"/>
        </w:rPr>
        <w:t>分包人采取合理措施防止损失扩大</w:t>
      </w:r>
      <w:bookmarkEnd w:id="300"/>
      <w:bookmarkEnd w:id="301"/>
      <w:bookmarkEnd w:id="302"/>
    </w:p>
    <w:p w:rsidR="00E67FBB" w:rsidRPr="00AF450C" w:rsidRDefault="00C7181D">
      <w:pPr>
        <w:pStyle w:val="1-"/>
        <w:ind w:firstLine="420"/>
        <w:rPr>
          <w:color w:val="000000" w:themeColor="text1"/>
        </w:rPr>
      </w:pPr>
      <w:r w:rsidRPr="00AF450C">
        <w:rPr>
          <w:rFonts w:hint="eastAsia"/>
          <w:color w:val="000000" w:themeColor="text1"/>
        </w:rPr>
        <w:t>12.5.1.</w:t>
      </w:r>
      <w:r w:rsidRPr="00AF450C">
        <w:rPr>
          <w:rFonts w:hint="eastAsia"/>
          <w:color w:val="000000" w:themeColor="text1"/>
        </w:rPr>
        <w:tab/>
      </w:r>
      <w:r w:rsidRPr="00AF450C">
        <w:rPr>
          <w:rFonts w:hint="eastAsia"/>
          <w:color w:val="000000" w:themeColor="text1"/>
        </w:rPr>
        <w:t>无论任何原因，在工程暂停的情况下，分包人应采取合理措施，避免损失的进一步扩大。该等合理措施包括，在工程暂停期间，妥善保管已完工程，合理安排驻守工地的施工人员和机械，具体方案分包人需通过承包人报经发包人和监理人批准后实施。一旦对于窝工损失发生争议，则分包人应当证明其采取了所有可能采取的合理措施以避免损失扩大，并应当提供书面的记录或文件予以佐证。</w:t>
      </w:r>
    </w:p>
    <w:p w:rsidR="00E67FBB" w:rsidRPr="00AF450C" w:rsidRDefault="00C7181D">
      <w:pPr>
        <w:pStyle w:val="3-2"/>
        <w:rPr>
          <w:color w:val="000000" w:themeColor="text1"/>
        </w:rPr>
      </w:pPr>
      <w:bookmarkStart w:id="303" w:name="_Toc1325"/>
      <w:bookmarkStart w:id="304" w:name="_Toc47512243"/>
      <w:bookmarkStart w:id="305" w:name="_Toc91082305"/>
      <w:bookmarkStart w:id="306" w:name="_Toc44227994"/>
      <w:bookmarkStart w:id="307" w:name="_Toc407356006"/>
      <w:bookmarkStart w:id="308" w:name="_Toc44492475"/>
      <w:bookmarkStart w:id="309" w:name="_Toc2177"/>
      <w:r w:rsidRPr="00AF450C">
        <w:rPr>
          <w:rFonts w:hint="eastAsia"/>
          <w:color w:val="000000" w:themeColor="text1"/>
        </w:rPr>
        <w:t>13.</w:t>
      </w:r>
      <w:r w:rsidRPr="00AF450C">
        <w:rPr>
          <w:rFonts w:hint="eastAsia"/>
          <w:color w:val="000000" w:themeColor="text1"/>
        </w:rPr>
        <w:t>工程质量</w:t>
      </w:r>
      <w:bookmarkEnd w:id="303"/>
      <w:bookmarkEnd w:id="304"/>
      <w:bookmarkEnd w:id="305"/>
      <w:bookmarkEnd w:id="306"/>
      <w:bookmarkEnd w:id="307"/>
      <w:bookmarkEnd w:id="308"/>
      <w:bookmarkEnd w:id="309"/>
    </w:p>
    <w:p w:rsidR="00E67FBB" w:rsidRPr="00AF450C" w:rsidRDefault="00C7181D">
      <w:pPr>
        <w:pStyle w:val="4-3"/>
        <w:ind w:firstLine="480"/>
        <w:rPr>
          <w:color w:val="000000" w:themeColor="text1"/>
        </w:rPr>
      </w:pPr>
      <w:bookmarkStart w:id="310" w:name="_Toc2053"/>
      <w:bookmarkStart w:id="311" w:name="_Toc31261"/>
      <w:bookmarkStart w:id="312" w:name="_Toc44492476"/>
      <w:r w:rsidRPr="00AF450C">
        <w:rPr>
          <w:rFonts w:hint="eastAsia"/>
          <w:color w:val="000000" w:themeColor="text1"/>
        </w:rPr>
        <w:t>13.1.</w:t>
      </w:r>
      <w:r w:rsidRPr="00AF450C">
        <w:rPr>
          <w:rFonts w:hint="eastAsia"/>
          <w:color w:val="000000" w:themeColor="text1"/>
        </w:rPr>
        <w:tab/>
      </w:r>
      <w:r w:rsidRPr="00AF450C">
        <w:rPr>
          <w:rFonts w:hint="eastAsia"/>
          <w:color w:val="000000" w:themeColor="text1"/>
        </w:rPr>
        <w:t>工程质量要求</w:t>
      </w:r>
      <w:bookmarkEnd w:id="310"/>
      <w:bookmarkEnd w:id="311"/>
      <w:bookmarkEnd w:id="312"/>
    </w:p>
    <w:p w:rsidR="00E67FBB" w:rsidRPr="00AF450C" w:rsidRDefault="00C7181D">
      <w:pPr>
        <w:pStyle w:val="1-"/>
        <w:ind w:firstLine="420"/>
        <w:rPr>
          <w:color w:val="000000" w:themeColor="text1"/>
        </w:rPr>
      </w:pPr>
      <w:r w:rsidRPr="00AF450C">
        <w:rPr>
          <w:rFonts w:hint="eastAsia"/>
          <w:color w:val="000000" w:themeColor="text1"/>
        </w:rPr>
        <w:t>13.1.1.</w:t>
      </w:r>
      <w:r w:rsidRPr="00AF450C">
        <w:rPr>
          <w:rFonts w:hint="eastAsia"/>
          <w:color w:val="000000" w:themeColor="text1"/>
        </w:rPr>
        <w:tab/>
      </w:r>
      <w:r w:rsidRPr="00AF450C">
        <w:rPr>
          <w:rFonts w:hint="eastAsia"/>
          <w:color w:val="000000" w:themeColor="text1"/>
        </w:rPr>
        <w:t>工程质量验收按合同专用条款和法律法规规章、规范性文件规定的验收标准执行。</w:t>
      </w:r>
    </w:p>
    <w:p w:rsidR="00E67FBB" w:rsidRPr="00AF450C" w:rsidRDefault="00C7181D">
      <w:pPr>
        <w:pStyle w:val="1-"/>
        <w:ind w:firstLine="420"/>
        <w:rPr>
          <w:color w:val="000000" w:themeColor="text1"/>
        </w:rPr>
      </w:pPr>
      <w:r w:rsidRPr="00AF450C">
        <w:rPr>
          <w:rFonts w:hint="eastAsia"/>
          <w:color w:val="000000" w:themeColor="text1"/>
        </w:rPr>
        <w:t>13.1.2.</w:t>
      </w:r>
      <w:r w:rsidRPr="00AF450C">
        <w:rPr>
          <w:rFonts w:hint="eastAsia"/>
          <w:color w:val="000000" w:themeColor="text1"/>
        </w:rPr>
        <w:tab/>
      </w:r>
      <w:r w:rsidRPr="00AF450C">
        <w:rPr>
          <w:rFonts w:hint="eastAsia"/>
          <w:color w:val="000000" w:themeColor="text1"/>
        </w:rPr>
        <w:t>因分包人原因造成工程质量达不到合同约定验收标准的，监理人有权通过承包人要求分包人返工直至符合合同要求为止，由此造成的费用增加和（或）工期延误由分包人承担。</w:t>
      </w:r>
    </w:p>
    <w:p w:rsidR="00E67FBB" w:rsidRPr="00AF450C" w:rsidRDefault="00C7181D">
      <w:pPr>
        <w:pStyle w:val="4-3"/>
        <w:ind w:firstLine="480"/>
        <w:rPr>
          <w:color w:val="000000" w:themeColor="text1"/>
        </w:rPr>
      </w:pPr>
      <w:bookmarkStart w:id="313" w:name="_Toc3972"/>
      <w:bookmarkStart w:id="314" w:name="_Toc13256"/>
      <w:bookmarkStart w:id="315" w:name="_Toc44492477"/>
      <w:r w:rsidRPr="00AF450C">
        <w:rPr>
          <w:rFonts w:hint="eastAsia"/>
          <w:color w:val="000000" w:themeColor="text1"/>
        </w:rPr>
        <w:t>13.2.</w:t>
      </w:r>
      <w:r w:rsidRPr="00AF450C">
        <w:rPr>
          <w:rFonts w:hint="eastAsia"/>
          <w:color w:val="000000" w:themeColor="text1"/>
        </w:rPr>
        <w:tab/>
      </w:r>
      <w:r w:rsidRPr="00AF450C">
        <w:rPr>
          <w:rFonts w:hint="eastAsia"/>
          <w:color w:val="000000" w:themeColor="text1"/>
        </w:rPr>
        <w:t>分包人的质量管理</w:t>
      </w:r>
      <w:bookmarkEnd w:id="313"/>
      <w:bookmarkEnd w:id="314"/>
      <w:bookmarkEnd w:id="315"/>
    </w:p>
    <w:p w:rsidR="00E67FBB" w:rsidRPr="00AF450C" w:rsidRDefault="00C7181D">
      <w:pPr>
        <w:pStyle w:val="1-"/>
        <w:ind w:firstLine="420"/>
        <w:rPr>
          <w:color w:val="000000" w:themeColor="text1"/>
        </w:rPr>
      </w:pPr>
      <w:r w:rsidRPr="00AF450C">
        <w:rPr>
          <w:rFonts w:hint="eastAsia"/>
          <w:color w:val="000000" w:themeColor="text1"/>
        </w:rPr>
        <w:t>13.2.1.</w:t>
      </w:r>
      <w:r w:rsidRPr="00AF450C">
        <w:rPr>
          <w:rFonts w:hint="eastAsia"/>
          <w:color w:val="000000" w:themeColor="text1"/>
        </w:rPr>
        <w:tab/>
      </w:r>
      <w:r w:rsidRPr="00AF450C">
        <w:rPr>
          <w:rFonts w:hint="eastAsia"/>
          <w:color w:val="000000" w:themeColor="text1"/>
        </w:rPr>
        <w:t>分包人应在施工场地设置专门的质量检查机构或人员，建立完善的质量检查制度。分包人应在合同约定的期限内，提交工程质量保证措施文件，包括质量检查机构或质量检查人员岗位责任、质检人员的组成、质量检查程序和实施细则等，报送监理人审批。</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13.2.2.</w:t>
      </w:r>
      <w:r w:rsidRPr="00AF450C">
        <w:rPr>
          <w:rFonts w:hint="eastAsia"/>
          <w:color w:val="000000" w:themeColor="text1"/>
        </w:rPr>
        <w:tab/>
      </w:r>
      <w:r w:rsidRPr="00AF450C">
        <w:rPr>
          <w:rFonts w:hint="eastAsia"/>
          <w:color w:val="000000" w:themeColor="text1"/>
        </w:rPr>
        <w:t>分包人应加强对施工人员的质量教育和技术培训，定期考核施工人员的劳动技能，严格执行规范和操作规程。</w:t>
      </w:r>
    </w:p>
    <w:p w:rsidR="00E67FBB" w:rsidRPr="00AF450C" w:rsidRDefault="00C7181D">
      <w:pPr>
        <w:pStyle w:val="4-3"/>
        <w:ind w:firstLine="480"/>
        <w:rPr>
          <w:color w:val="000000" w:themeColor="text1"/>
        </w:rPr>
      </w:pPr>
      <w:bookmarkStart w:id="316" w:name="_Toc21520"/>
      <w:bookmarkStart w:id="317" w:name="_Toc28683"/>
      <w:bookmarkStart w:id="318" w:name="_Toc44492478"/>
      <w:r w:rsidRPr="00AF450C">
        <w:rPr>
          <w:rFonts w:hint="eastAsia"/>
          <w:color w:val="000000" w:themeColor="text1"/>
        </w:rPr>
        <w:t>13.3.</w:t>
      </w:r>
      <w:r w:rsidRPr="00AF450C">
        <w:rPr>
          <w:rFonts w:hint="eastAsia"/>
          <w:color w:val="000000" w:themeColor="text1"/>
        </w:rPr>
        <w:tab/>
      </w:r>
      <w:r w:rsidRPr="00AF450C">
        <w:rPr>
          <w:rFonts w:hint="eastAsia"/>
          <w:color w:val="000000" w:themeColor="text1"/>
        </w:rPr>
        <w:t>分包人的质量检查</w:t>
      </w:r>
      <w:bookmarkEnd w:id="316"/>
      <w:bookmarkEnd w:id="317"/>
      <w:bookmarkEnd w:id="318"/>
    </w:p>
    <w:p w:rsidR="00E67FBB" w:rsidRPr="00AF450C" w:rsidRDefault="00C7181D">
      <w:pPr>
        <w:pStyle w:val="1-"/>
        <w:ind w:firstLine="420"/>
        <w:rPr>
          <w:color w:val="000000" w:themeColor="text1"/>
        </w:rPr>
      </w:pPr>
      <w:r w:rsidRPr="00AF450C">
        <w:rPr>
          <w:rFonts w:hint="eastAsia"/>
          <w:color w:val="000000" w:themeColor="text1"/>
        </w:rPr>
        <w:t>13.3.1.</w:t>
      </w:r>
      <w:r w:rsidRPr="00AF450C">
        <w:rPr>
          <w:rFonts w:hint="eastAsia"/>
          <w:color w:val="000000" w:themeColor="text1"/>
        </w:rPr>
        <w:tab/>
      </w:r>
      <w:r w:rsidRPr="00AF450C">
        <w:rPr>
          <w:rFonts w:hint="eastAsia"/>
          <w:color w:val="000000" w:themeColor="text1"/>
        </w:rPr>
        <w:t>分包人应按合同约定对材料、工程设备以及工程的所有部位及其施工工艺进行全过程的质量检查和检验，并作详细记录，编制工程质量报表，通过承包人报送监理人审查。</w:t>
      </w:r>
    </w:p>
    <w:p w:rsidR="00E67FBB" w:rsidRPr="00AF450C" w:rsidRDefault="00C7181D">
      <w:pPr>
        <w:pStyle w:val="4-3"/>
        <w:ind w:firstLine="480"/>
        <w:rPr>
          <w:color w:val="000000" w:themeColor="text1"/>
        </w:rPr>
      </w:pPr>
      <w:bookmarkStart w:id="319" w:name="_Toc28118"/>
      <w:bookmarkStart w:id="320" w:name="_Toc44492479"/>
      <w:bookmarkStart w:id="321" w:name="_Toc10065"/>
      <w:r w:rsidRPr="00AF450C">
        <w:rPr>
          <w:rFonts w:hint="eastAsia"/>
          <w:color w:val="000000" w:themeColor="text1"/>
        </w:rPr>
        <w:t>13.4.</w:t>
      </w:r>
      <w:r w:rsidRPr="00AF450C">
        <w:rPr>
          <w:rFonts w:hint="eastAsia"/>
          <w:color w:val="000000" w:themeColor="text1"/>
        </w:rPr>
        <w:tab/>
      </w:r>
      <w:r w:rsidRPr="00AF450C">
        <w:rPr>
          <w:rFonts w:hint="eastAsia"/>
          <w:color w:val="000000" w:themeColor="text1"/>
        </w:rPr>
        <w:t>监理人的质量检查</w:t>
      </w:r>
      <w:bookmarkEnd w:id="319"/>
      <w:bookmarkEnd w:id="320"/>
      <w:bookmarkEnd w:id="321"/>
    </w:p>
    <w:p w:rsidR="00E67FBB" w:rsidRPr="00AF450C" w:rsidRDefault="00C7181D">
      <w:pPr>
        <w:pStyle w:val="1-"/>
        <w:ind w:firstLine="420"/>
        <w:rPr>
          <w:color w:val="000000" w:themeColor="text1"/>
        </w:rPr>
      </w:pPr>
      <w:r w:rsidRPr="00AF450C">
        <w:rPr>
          <w:rFonts w:hint="eastAsia"/>
          <w:color w:val="000000" w:themeColor="text1"/>
        </w:rPr>
        <w:t>13.4.1.</w:t>
      </w:r>
      <w:r w:rsidRPr="00AF450C">
        <w:rPr>
          <w:rFonts w:hint="eastAsia"/>
          <w:color w:val="000000" w:themeColor="text1"/>
        </w:rPr>
        <w:tab/>
      </w:r>
      <w:r w:rsidRPr="00AF450C">
        <w:rPr>
          <w:rFonts w:hint="eastAsia"/>
          <w:color w:val="000000" w:themeColor="text1"/>
        </w:rPr>
        <w:t>监理人有权对工程的所有部位及其施工工艺、材料和工程设备进行检查和检验。分包人应为监理人的检查和检验提供方便，包括监理人到施工场地，或制造、加工地点，或合同约定的其他地方进行察看和查阅施工原始记录。分包人还应按监理人指示，进行施工场地取样试验、工程复核测量和设备性能检测，提供试验样品、提交试验报告和测量成果以及监理人要求进行的其他工作。监理人的检查和检验，不免除分包人按合同约定应负的责任。</w:t>
      </w:r>
    </w:p>
    <w:p w:rsidR="00E67FBB" w:rsidRPr="00AF450C" w:rsidRDefault="00C7181D">
      <w:pPr>
        <w:pStyle w:val="4-3"/>
        <w:ind w:firstLine="480"/>
        <w:rPr>
          <w:color w:val="000000" w:themeColor="text1"/>
        </w:rPr>
      </w:pPr>
      <w:bookmarkStart w:id="322" w:name="_Toc32064"/>
      <w:bookmarkStart w:id="323" w:name="_Toc18740"/>
      <w:bookmarkStart w:id="324" w:name="_Toc44492480"/>
      <w:r w:rsidRPr="00AF450C">
        <w:rPr>
          <w:rFonts w:hint="eastAsia"/>
          <w:color w:val="000000" w:themeColor="text1"/>
        </w:rPr>
        <w:t>13.5.</w:t>
      </w:r>
      <w:r w:rsidRPr="00AF450C">
        <w:rPr>
          <w:rFonts w:hint="eastAsia"/>
          <w:color w:val="000000" w:themeColor="text1"/>
        </w:rPr>
        <w:tab/>
      </w:r>
      <w:r w:rsidRPr="00AF450C">
        <w:rPr>
          <w:rFonts w:hint="eastAsia"/>
          <w:color w:val="000000" w:themeColor="text1"/>
        </w:rPr>
        <w:t>工程隐蔽部位覆盖前的检查</w:t>
      </w:r>
      <w:bookmarkEnd w:id="322"/>
      <w:bookmarkEnd w:id="323"/>
      <w:bookmarkEnd w:id="324"/>
    </w:p>
    <w:p w:rsidR="00E67FBB" w:rsidRPr="00AF450C" w:rsidRDefault="00C7181D">
      <w:pPr>
        <w:pStyle w:val="1-"/>
        <w:ind w:firstLine="420"/>
        <w:rPr>
          <w:color w:val="000000" w:themeColor="text1"/>
        </w:rPr>
      </w:pPr>
      <w:r w:rsidRPr="00AF450C">
        <w:rPr>
          <w:rFonts w:hint="eastAsia"/>
          <w:color w:val="000000" w:themeColor="text1"/>
        </w:rPr>
        <w:t>13.5.1.</w:t>
      </w:r>
      <w:r w:rsidRPr="00AF450C">
        <w:rPr>
          <w:rFonts w:hint="eastAsia"/>
          <w:color w:val="000000" w:themeColor="text1"/>
        </w:rPr>
        <w:tab/>
      </w:r>
      <w:r w:rsidRPr="00AF450C">
        <w:rPr>
          <w:rFonts w:hint="eastAsia"/>
          <w:color w:val="000000" w:themeColor="text1"/>
        </w:rPr>
        <w:t>通知监理人检查</w:t>
      </w:r>
    </w:p>
    <w:p w:rsidR="00E67FBB" w:rsidRPr="00AF450C" w:rsidRDefault="00C7181D">
      <w:pPr>
        <w:pStyle w:val="1-"/>
        <w:ind w:firstLine="420"/>
        <w:rPr>
          <w:color w:val="000000" w:themeColor="text1"/>
        </w:rPr>
      </w:pPr>
      <w:r w:rsidRPr="00AF450C">
        <w:rPr>
          <w:rFonts w:hint="eastAsia"/>
          <w:color w:val="000000" w:themeColor="text1"/>
        </w:rPr>
        <w:t>经分包人自检确认的工程隐蔽部位具备覆盖条件后，分包人应通过承包人通知监理人在约定的期限内检查并通知发包人到场。</w:t>
      </w:r>
      <w:r w:rsidRPr="00AF450C">
        <w:rPr>
          <w:rFonts w:ascii="宋体" w:hAnsi="宋体" w:hint="eastAsia"/>
          <w:color w:val="000000" w:themeColor="text1"/>
        </w:rPr>
        <w:t>除专用合同条款另有规定外，分包人应在共同检查前</w:t>
      </w:r>
      <w:r w:rsidRPr="00AF450C">
        <w:rPr>
          <w:rFonts w:ascii="宋体" w:hAnsi="宋体" w:hint="eastAsia"/>
          <w:color w:val="000000" w:themeColor="text1"/>
        </w:rPr>
        <w:t>48</w:t>
      </w:r>
      <w:r w:rsidRPr="00AF450C">
        <w:rPr>
          <w:rFonts w:ascii="宋体" w:hAnsi="宋体" w:hint="eastAsia"/>
          <w:color w:val="000000" w:themeColor="text1"/>
        </w:rPr>
        <w:t>小时</w:t>
      </w:r>
      <w:r w:rsidRPr="00AF450C">
        <w:rPr>
          <w:rFonts w:hint="eastAsia"/>
          <w:color w:val="000000" w:themeColor="text1"/>
        </w:rPr>
        <w:t>通过承包人</w:t>
      </w:r>
      <w:r w:rsidRPr="00AF450C">
        <w:rPr>
          <w:rFonts w:ascii="宋体" w:hAnsi="宋体" w:hint="eastAsia"/>
          <w:color w:val="000000" w:themeColor="text1"/>
        </w:rPr>
        <w:t>书面通知发包人和监理人。</w:t>
      </w:r>
      <w:r w:rsidRPr="00AF450C">
        <w:rPr>
          <w:rFonts w:hint="eastAsia"/>
          <w:color w:val="000000" w:themeColor="text1"/>
        </w:rPr>
        <w:t>分包人的通知应附有自检记录和必要的检查资料。监理人应按时到场检查经监理人检查确认质量符合隐蔽要求，并在检查记录上签字后，分包人才能进行覆盖。如监理人检查确认质量不合格的，分包人应在监理人指示的时间内完成修复，并通知监理人重新检查。</w:t>
      </w:r>
    </w:p>
    <w:p w:rsidR="00E67FBB" w:rsidRPr="00AF450C" w:rsidRDefault="00C7181D">
      <w:pPr>
        <w:pStyle w:val="1-"/>
        <w:ind w:firstLine="420"/>
        <w:rPr>
          <w:color w:val="000000" w:themeColor="text1"/>
        </w:rPr>
      </w:pPr>
      <w:r w:rsidRPr="00AF450C">
        <w:rPr>
          <w:rFonts w:hint="eastAsia"/>
          <w:color w:val="000000" w:themeColor="text1"/>
        </w:rPr>
        <w:t>13.5.2.</w:t>
      </w:r>
      <w:r w:rsidRPr="00AF450C">
        <w:rPr>
          <w:rFonts w:hint="eastAsia"/>
          <w:color w:val="000000" w:themeColor="text1"/>
        </w:rPr>
        <w:tab/>
      </w:r>
      <w:r w:rsidRPr="00AF450C">
        <w:rPr>
          <w:rFonts w:hint="eastAsia"/>
          <w:color w:val="000000" w:themeColor="text1"/>
        </w:rPr>
        <w:t>监理人未到场检查</w:t>
      </w:r>
    </w:p>
    <w:p w:rsidR="00E67FBB" w:rsidRPr="00AF450C" w:rsidRDefault="00C7181D">
      <w:pPr>
        <w:pStyle w:val="1-"/>
        <w:ind w:firstLine="420"/>
        <w:rPr>
          <w:color w:val="000000" w:themeColor="text1"/>
        </w:rPr>
      </w:pPr>
      <w:r w:rsidRPr="00AF450C">
        <w:rPr>
          <w:rFonts w:hint="eastAsia"/>
          <w:color w:val="000000" w:themeColor="text1"/>
        </w:rPr>
        <w:t>监理人未按第</w:t>
      </w:r>
      <w:r w:rsidRPr="00AF450C">
        <w:rPr>
          <w:rFonts w:hint="eastAsia"/>
          <w:color w:val="000000" w:themeColor="text1"/>
        </w:rPr>
        <w:t>13.5.1</w:t>
      </w:r>
      <w:r w:rsidRPr="00AF450C">
        <w:rPr>
          <w:rFonts w:hint="eastAsia"/>
          <w:color w:val="000000" w:themeColor="text1"/>
        </w:rPr>
        <w:t>项约定的时间到场检查的，除监理人另有指示外，分包人须在发包人、承包人在场的情况下自行完成覆盖工作（发包人在场并不视同发包人对该隐蔽部位质量的认可，同时不免除分包人按合同约定应负的责任），并作相应记录报送监理人，监理人应签字确认。监理人事后对检查记录有疑问的，可按第</w:t>
      </w:r>
      <w:r w:rsidRPr="00AF450C">
        <w:rPr>
          <w:rFonts w:hint="eastAsia"/>
          <w:color w:val="000000" w:themeColor="text1"/>
        </w:rPr>
        <w:t>13.5.3</w:t>
      </w:r>
      <w:r w:rsidRPr="00AF450C">
        <w:rPr>
          <w:rFonts w:hint="eastAsia"/>
          <w:color w:val="000000" w:themeColor="text1"/>
        </w:rPr>
        <w:t>项的约定重新检查。</w:t>
      </w:r>
    </w:p>
    <w:p w:rsidR="00E67FBB" w:rsidRPr="00AF450C" w:rsidRDefault="00C7181D">
      <w:pPr>
        <w:pStyle w:val="1-"/>
        <w:ind w:firstLine="420"/>
        <w:rPr>
          <w:color w:val="000000" w:themeColor="text1"/>
        </w:rPr>
      </w:pPr>
      <w:r w:rsidRPr="00AF450C">
        <w:rPr>
          <w:rFonts w:hint="eastAsia"/>
          <w:color w:val="000000" w:themeColor="text1"/>
        </w:rPr>
        <w:t>13.5.3.</w:t>
      </w:r>
      <w:r w:rsidRPr="00AF450C">
        <w:rPr>
          <w:rFonts w:hint="eastAsia"/>
          <w:color w:val="000000" w:themeColor="text1"/>
        </w:rPr>
        <w:tab/>
      </w:r>
      <w:r w:rsidRPr="00AF450C">
        <w:rPr>
          <w:rFonts w:hint="eastAsia"/>
          <w:color w:val="000000" w:themeColor="text1"/>
        </w:rPr>
        <w:t>监理人重新检查</w:t>
      </w:r>
    </w:p>
    <w:p w:rsidR="00E67FBB" w:rsidRPr="00AF450C" w:rsidRDefault="00C7181D">
      <w:pPr>
        <w:pStyle w:val="1-"/>
        <w:ind w:firstLine="420"/>
        <w:rPr>
          <w:color w:val="000000" w:themeColor="text1"/>
        </w:rPr>
      </w:pPr>
      <w:r w:rsidRPr="00AF450C">
        <w:rPr>
          <w:rFonts w:hint="eastAsia"/>
          <w:color w:val="000000" w:themeColor="text1"/>
        </w:rPr>
        <w:t>分包人按第</w:t>
      </w:r>
      <w:r w:rsidRPr="00AF450C">
        <w:rPr>
          <w:rFonts w:hint="eastAsia"/>
          <w:color w:val="000000" w:themeColor="text1"/>
        </w:rPr>
        <w:t>13.5.1</w:t>
      </w:r>
      <w:r w:rsidRPr="00AF450C">
        <w:rPr>
          <w:rFonts w:hint="eastAsia"/>
          <w:color w:val="000000" w:themeColor="text1"/>
        </w:rPr>
        <w:t>项或第</w:t>
      </w:r>
      <w:r w:rsidRPr="00AF450C">
        <w:rPr>
          <w:rFonts w:hint="eastAsia"/>
          <w:color w:val="000000" w:themeColor="text1"/>
        </w:rPr>
        <w:t>13.5.2</w:t>
      </w:r>
      <w:r w:rsidRPr="00AF450C">
        <w:rPr>
          <w:rFonts w:hint="eastAsia"/>
          <w:color w:val="000000" w:themeColor="text1"/>
        </w:rPr>
        <w:t>项覆盖工程隐蔽部位后，监理人对质量有疑问的，经发包人同意后</w:t>
      </w:r>
      <w:r w:rsidRPr="00AF450C">
        <w:rPr>
          <w:rFonts w:hint="eastAsia"/>
          <w:color w:val="000000" w:themeColor="text1"/>
        </w:rPr>
        <w:t>,</w:t>
      </w:r>
      <w:r w:rsidRPr="00AF450C">
        <w:rPr>
          <w:rFonts w:hint="eastAsia"/>
          <w:color w:val="000000" w:themeColor="text1"/>
        </w:rPr>
        <w:t>可通过承包人要求分包人对已覆盖的部位进行钻孔探测或揭开重新检验，分包人应遵照执行，并在检验后重新覆盖恢复原状。重新检查时，分包人应通过承包人通知发包人到场，经检验证明工程质量符合合同要求的，由发包人承担由此增加的费用和（或）工期延误（根据总承包合同，发包人支付相关增加费用给承包人，承包人根据本合同把响应金额支付给分包人）；经检验证明工程质量不符合合同要求的，由此增加的费用和（或）工期延误由分包人承担。</w:t>
      </w:r>
    </w:p>
    <w:p w:rsidR="00E67FBB" w:rsidRPr="00AF450C" w:rsidRDefault="00C7181D">
      <w:pPr>
        <w:pStyle w:val="1-"/>
        <w:ind w:firstLine="420"/>
        <w:rPr>
          <w:color w:val="000000" w:themeColor="text1"/>
        </w:rPr>
      </w:pPr>
      <w:r w:rsidRPr="00AF450C">
        <w:rPr>
          <w:rFonts w:hint="eastAsia"/>
          <w:color w:val="000000" w:themeColor="text1"/>
        </w:rPr>
        <w:t>13.5.4.</w:t>
      </w:r>
      <w:r w:rsidRPr="00AF450C">
        <w:rPr>
          <w:rFonts w:hint="eastAsia"/>
          <w:color w:val="000000" w:themeColor="text1"/>
        </w:rPr>
        <w:tab/>
      </w:r>
      <w:r w:rsidRPr="00AF450C">
        <w:rPr>
          <w:rFonts w:hint="eastAsia"/>
          <w:color w:val="000000" w:themeColor="text1"/>
        </w:rPr>
        <w:t>分包人私自覆盖</w:t>
      </w:r>
    </w:p>
    <w:p w:rsidR="00E67FBB" w:rsidRPr="00AF450C" w:rsidRDefault="00C7181D">
      <w:pPr>
        <w:pStyle w:val="1-"/>
        <w:ind w:firstLine="420"/>
        <w:rPr>
          <w:color w:val="000000" w:themeColor="text1"/>
        </w:rPr>
      </w:pPr>
      <w:r w:rsidRPr="00AF450C">
        <w:rPr>
          <w:rFonts w:hint="eastAsia"/>
          <w:color w:val="000000" w:themeColor="text1"/>
        </w:rPr>
        <w:t>分包人未通过承包人通知监理人到场检查，私自将工程隐蔽部位覆盖的，监理人有权通过承包人指示分包人钻孔探测或揭开检查，由此增加的费用和（或）工期延误由分包人承担。</w:t>
      </w:r>
    </w:p>
    <w:p w:rsidR="00E67FBB" w:rsidRPr="00AF450C" w:rsidRDefault="00C7181D">
      <w:pPr>
        <w:pStyle w:val="4-3"/>
        <w:ind w:firstLine="480"/>
        <w:rPr>
          <w:color w:val="000000" w:themeColor="text1"/>
        </w:rPr>
      </w:pPr>
      <w:bookmarkStart w:id="325" w:name="_Toc44492481"/>
      <w:bookmarkStart w:id="326" w:name="_Toc2141"/>
      <w:bookmarkStart w:id="327" w:name="_Toc24635"/>
      <w:r w:rsidRPr="00AF450C">
        <w:rPr>
          <w:rFonts w:hint="eastAsia"/>
          <w:color w:val="000000" w:themeColor="text1"/>
        </w:rPr>
        <w:t>13.6.</w:t>
      </w:r>
      <w:r w:rsidRPr="00AF450C">
        <w:rPr>
          <w:rFonts w:hint="eastAsia"/>
          <w:color w:val="000000" w:themeColor="text1"/>
        </w:rPr>
        <w:tab/>
      </w:r>
      <w:r w:rsidRPr="00AF450C">
        <w:rPr>
          <w:rFonts w:hint="eastAsia"/>
          <w:color w:val="000000" w:themeColor="text1"/>
        </w:rPr>
        <w:t>清除不合格工程</w:t>
      </w:r>
      <w:bookmarkEnd w:id="325"/>
      <w:bookmarkEnd w:id="326"/>
      <w:bookmarkEnd w:id="327"/>
    </w:p>
    <w:p w:rsidR="00E67FBB" w:rsidRPr="00AF450C" w:rsidRDefault="00C7181D">
      <w:pPr>
        <w:pStyle w:val="1-"/>
        <w:ind w:firstLine="420"/>
        <w:rPr>
          <w:color w:val="000000" w:themeColor="text1"/>
        </w:rPr>
      </w:pPr>
      <w:r w:rsidRPr="00AF450C">
        <w:rPr>
          <w:rFonts w:hint="eastAsia"/>
          <w:color w:val="000000" w:themeColor="text1"/>
        </w:rPr>
        <w:t>13.6.1.</w:t>
      </w:r>
      <w:r w:rsidRPr="00AF450C">
        <w:rPr>
          <w:rFonts w:hint="eastAsia"/>
          <w:color w:val="000000" w:themeColor="text1"/>
        </w:rPr>
        <w:tab/>
      </w:r>
      <w:r w:rsidRPr="00AF450C">
        <w:rPr>
          <w:rFonts w:hint="eastAsia"/>
          <w:color w:val="000000" w:themeColor="text1"/>
        </w:rPr>
        <w:t>分包人使用不合格材料、工程设备，或采用不适当的施工工艺，或施工不当，造成工程不合格的，监理人可以随时发出指示，要求分包人立即采取措施进行补救，直至达到合同要求的质量标准，由此增加的费用和（或）工期延误由分包人承担。</w:t>
      </w:r>
    </w:p>
    <w:p w:rsidR="00E67FBB" w:rsidRPr="00AF450C" w:rsidRDefault="00C7181D">
      <w:pPr>
        <w:pStyle w:val="3-2"/>
        <w:rPr>
          <w:color w:val="000000" w:themeColor="text1"/>
        </w:rPr>
      </w:pPr>
      <w:bookmarkStart w:id="328" w:name="_Toc30255"/>
      <w:bookmarkStart w:id="329" w:name="_Toc44492482"/>
      <w:bookmarkStart w:id="330" w:name="_Toc44227995"/>
      <w:bookmarkStart w:id="331" w:name="_Toc32698"/>
      <w:bookmarkStart w:id="332" w:name="_Toc91082306"/>
      <w:bookmarkStart w:id="333" w:name="_Toc47512244"/>
      <w:bookmarkStart w:id="334" w:name="_Toc407356007"/>
      <w:r w:rsidRPr="00AF450C">
        <w:rPr>
          <w:rFonts w:hint="eastAsia"/>
          <w:color w:val="000000" w:themeColor="text1"/>
        </w:rPr>
        <w:t>14.</w:t>
      </w:r>
      <w:r w:rsidRPr="00AF450C">
        <w:rPr>
          <w:rFonts w:hint="eastAsia"/>
          <w:color w:val="000000" w:themeColor="text1"/>
        </w:rPr>
        <w:t>试验和检验</w:t>
      </w:r>
      <w:bookmarkEnd w:id="328"/>
      <w:bookmarkEnd w:id="329"/>
      <w:bookmarkEnd w:id="330"/>
      <w:bookmarkEnd w:id="331"/>
      <w:bookmarkEnd w:id="332"/>
      <w:bookmarkEnd w:id="333"/>
      <w:bookmarkEnd w:id="334"/>
    </w:p>
    <w:p w:rsidR="00E67FBB" w:rsidRPr="00AF450C" w:rsidRDefault="00C7181D">
      <w:pPr>
        <w:pStyle w:val="4-3"/>
        <w:ind w:firstLine="480"/>
        <w:rPr>
          <w:color w:val="000000" w:themeColor="text1"/>
        </w:rPr>
      </w:pPr>
      <w:bookmarkStart w:id="335" w:name="_Toc44492483"/>
      <w:bookmarkStart w:id="336" w:name="_Toc20790"/>
      <w:bookmarkStart w:id="337" w:name="_Toc24556"/>
      <w:r w:rsidRPr="00AF450C">
        <w:rPr>
          <w:rFonts w:hint="eastAsia"/>
          <w:color w:val="000000" w:themeColor="text1"/>
        </w:rPr>
        <w:t>14.1.</w:t>
      </w:r>
      <w:r w:rsidRPr="00AF450C">
        <w:rPr>
          <w:rFonts w:hint="eastAsia"/>
          <w:color w:val="000000" w:themeColor="text1"/>
        </w:rPr>
        <w:tab/>
      </w:r>
      <w:r w:rsidRPr="00AF450C">
        <w:rPr>
          <w:rFonts w:hint="eastAsia"/>
          <w:color w:val="000000" w:themeColor="text1"/>
        </w:rPr>
        <w:t>材料、工程设备和工程的试验和检验</w:t>
      </w:r>
      <w:bookmarkEnd w:id="335"/>
      <w:bookmarkEnd w:id="336"/>
      <w:bookmarkEnd w:id="337"/>
    </w:p>
    <w:p w:rsidR="00E67FBB" w:rsidRPr="00AF450C" w:rsidRDefault="00C7181D">
      <w:pPr>
        <w:pStyle w:val="1-"/>
        <w:ind w:firstLine="420"/>
        <w:rPr>
          <w:color w:val="000000" w:themeColor="text1"/>
        </w:rPr>
      </w:pPr>
      <w:r w:rsidRPr="00AF450C">
        <w:rPr>
          <w:rFonts w:hint="eastAsia"/>
          <w:color w:val="000000" w:themeColor="text1"/>
        </w:rPr>
        <w:t>14.1.1.</w:t>
      </w:r>
      <w:r w:rsidRPr="00AF450C">
        <w:rPr>
          <w:rFonts w:hint="eastAsia"/>
          <w:color w:val="000000" w:themeColor="text1"/>
        </w:rPr>
        <w:tab/>
      </w:r>
      <w:r w:rsidRPr="00AF450C">
        <w:rPr>
          <w:rFonts w:hint="eastAsia"/>
          <w:color w:val="000000" w:themeColor="text1"/>
        </w:rPr>
        <w:t>分包人应按合同约定进行材料、工程设备和工程的试验和检验，并为监理人对上述材料、工程设备和工程的质量检查提供必要的试验资料和原始记录。按合同约定应由监理人与分包人共同进行试验和检验的，由分包人负责提供必要的试验资料和原始记录。</w:t>
      </w:r>
    </w:p>
    <w:p w:rsidR="00E67FBB" w:rsidRPr="00AF450C" w:rsidRDefault="00C7181D">
      <w:pPr>
        <w:pStyle w:val="1-"/>
        <w:ind w:firstLine="420"/>
        <w:rPr>
          <w:color w:val="000000" w:themeColor="text1"/>
        </w:rPr>
      </w:pPr>
      <w:r w:rsidRPr="00AF450C">
        <w:rPr>
          <w:rFonts w:hint="eastAsia"/>
          <w:color w:val="000000" w:themeColor="text1"/>
        </w:rPr>
        <w:t>14.1.2.</w:t>
      </w:r>
      <w:r w:rsidRPr="00AF450C">
        <w:rPr>
          <w:rFonts w:hint="eastAsia"/>
          <w:color w:val="000000" w:themeColor="text1"/>
        </w:rPr>
        <w:tab/>
      </w:r>
      <w:r w:rsidRPr="00AF450C">
        <w:rPr>
          <w:rFonts w:hint="eastAsia"/>
          <w:color w:val="000000" w:themeColor="text1"/>
        </w:rPr>
        <w:t>监理人未按合同约定派员参加试验和检验的，除监理人另有指示外，分包人可自行试验和检验，并应立即将试验和检验结果通过承包人报送监理人，监理人应签字确认。</w:t>
      </w:r>
    </w:p>
    <w:p w:rsidR="00E67FBB" w:rsidRPr="00AF450C" w:rsidRDefault="00C7181D">
      <w:pPr>
        <w:pStyle w:val="1-"/>
        <w:ind w:firstLine="420"/>
        <w:rPr>
          <w:color w:val="000000" w:themeColor="text1"/>
        </w:rPr>
      </w:pPr>
      <w:r w:rsidRPr="00AF450C">
        <w:rPr>
          <w:rFonts w:hint="eastAsia"/>
          <w:color w:val="000000" w:themeColor="text1"/>
        </w:rPr>
        <w:t>14.1.3.</w:t>
      </w:r>
      <w:r w:rsidRPr="00AF450C">
        <w:rPr>
          <w:rFonts w:hint="eastAsia"/>
          <w:color w:val="000000" w:themeColor="text1"/>
        </w:rPr>
        <w:tab/>
      </w:r>
      <w:r w:rsidRPr="00AF450C">
        <w:rPr>
          <w:rFonts w:hint="eastAsia"/>
          <w:color w:val="000000" w:themeColor="text1"/>
        </w:rPr>
        <w:t>监理人对分包人的试验和检验结果有疑问的，或为查清分包人试验和检验成果的可靠性要求经发包人同意后</w:t>
      </w:r>
      <w:r w:rsidRPr="00AF450C">
        <w:rPr>
          <w:rFonts w:hint="eastAsia"/>
          <w:color w:val="000000" w:themeColor="text1"/>
        </w:rPr>
        <w:t xml:space="preserve">, </w:t>
      </w:r>
      <w:r w:rsidRPr="00AF450C">
        <w:rPr>
          <w:rFonts w:hint="eastAsia"/>
          <w:color w:val="000000" w:themeColor="text1"/>
        </w:rPr>
        <w:t>可要求分包人重新试验和检验。重新试验和检验的结果证明该项材料、工程设备或工程的质量不符合合同要求的，由此增加的费用和（或）工期延误由分包人承担；重新试验和检验结果证明该项材料、工程设备和工程符合合同要求，由发包人承担由此增加的费用和（或）工期延误。</w:t>
      </w:r>
    </w:p>
    <w:p w:rsidR="00E67FBB" w:rsidRPr="00AF450C" w:rsidRDefault="00C7181D">
      <w:pPr>
        <w:pStyle w:val="4-3"/>
        <w:ind w:firstLine="480"/>
        <w:rPr>
          <w:color w:val="000000" w:themeColor="text1"/>
        </w:rPr>
      </w:pPr>
      <w:bookmarkStart w:id="338" w:name="_Toc10712"/>
      <w:bookmarkStart w:id="339" w:name="_Toc28922"/>
      <w:bookmarkStart w:id="340" w:name="_Toc44492484"/>
      <w:r w:rsidRPr="00AF450C">
        <w:rPr>
          <w:rFonts w:hint="eastAsia"/>
          <w:color w:val="000000" w:themeColor="text1"/>
        </w:rPr>
        <w:t>14.2.</w:t>
      </w:r>
      <w:r w:rsidRPr="00AF450C">
        <w:rPr>
          <w:rFonts w:hint="eastAsia"/>
          <w:color w:val="000000" w:themeColor="text1"/>
        </w:rPr>
        <w:tab/>
      </w:r>
      <w:r w:rsidRPr="00AF450C">
        <w:rPr>
          <w:rFonts w:hint="eastAsia"/>
          <w:color w:val="000000" w:themeColor="text1"/>
        </w:rPr>
        <w:t>现场材料试验</w:t>
      </w:r>
      <w:bookmarkEnd w:id="338"/>
      <w:bookmarkEnd w:id="339"/>
      <w:bookmarkEnd w:id="340"/>
    </w:p>
    <w:p w:rsidR="00E67FBB" w:rsidRPr="00AF450C" w:rsidRDefault="00C7181D">
      <w:pPr>
        <w:pStyle w:val="1-"/>
        <w:ind w:firstLine="420"/>
        <w:rPr>
          <w:color w:val="000000" w:themeColor="text1"/>
        </w:rPr>
      </w:pPr>
      <w:r w:rsidRPr="00AF450C">
        <w:rPr>
          <w:rFonts w:hint="eastAsia"/>
          <w:color w:val="000000" w:themeColor="text1"/>
        </w:rPr>
        <w:t>14.2.1.</w:t>
      </w:r>
      <w:r w:rsidRPr="00AF450C">
        <w:rPr>
          <w:rFonts w:hint="eastAsia"/>
          <w:color w:val="000000" w:themeColor="text1"/>
        </w:rPr>
        <w:tab/>
      </w:r>
      <w:r w:rsidRPr="00AF450C">
        <w:rPr>
          <w:rFonts w:hint="eastAsia"/>
          <w:color w:val="000000" w:themeColor="text1"/>
        </w:rPr>
        <w:t>分包人根据合同约定或监理人指示进行的现场材料试验，应由分包人提供试验场所、试验人员、试验设备器材以及其他必要的试验条件。</w:t>
      </w:r>
    </w:p>
    <w:p w:rsidR="00E67FBB" w:rsidRPr="00AF450C" w:rsidRDefault="00C7181D">
      <w:pPr>
        <w:pStyle w:val="1-"/>
        <w:ind w:firstLine="420"/>
        <w:rPr>
          <w:color w:val="000000" w:themeColor="text1"/>
        </w:rPr>
      </w:pPr>
      <w:r w:rsidRPr="00AF450C">
        <w:rPr>
          <w:rFonts w:hint="eastAsia"/>
          <w:color w:val="000000" w:themeColor="text1"/>
        </w:rPr>
        <w:t>14.2.2.</w:t>
      </w:r>
      <w:r w:rsidRPr="00AF450C">
        <w:rPr>
          <w:rFonts w:hint="eastAsia"/>
          <w:color w:val="000000" w:themeColor="text1"/>
        </w:rPr>
        <w:tab/>
      </w:r>
      <w:r w:rsidRPr="00AF450C">
        <w:rPr>
          <w:rFonts w:hint="eastAsia"/>
          <w:color w:val="000000" w:themeColor="text1"/>
        </w:rPr>
        <w:t>监理人在必要时可以使用分包人的试验场所、试验设备器材以及其他试验条件，进行以工程质量检查为目的的复核性材料试验，分包人应予以协助。</w:t>
      </w:r>
    </w:p>
    <w:p w:rsidR="00E67FBB" w:rsidRPr="00AF450C" w:rsidRDefault="00C7181D">
      <w:pPr>
        <w:pStyle w:val="4-3"/>
        <w:ind w:firstLine="480"/>
        <w:rPr>
          <w:color w:val="000000" w:themeColor="text1"/>
        </w:rPr>
      </w:pPr>
      <w:bookmarkStart w:id="341" w:name="_Toc22748"/>
      <w:bookmarkStart w:id="342" w:name="_Toc44492485"/>
      <w:bookmarkStart w:id="343" w:name="_Toc25649"/>
      <w:r w:rsidRPr="00AF450C">
        <w:rPr>
          <w:rFonts w:hint="eastAsia"/>
          <w:color w:val="000000" w:themeColor="text1"/>
        </w:rPr>
        <w:t>14.3.</w:t>
      </w:r>
      <w:r w:rsidRPr="00AF450C">
        <w:rPr>
          <w:rFonts w:hint="eastAsia"/>
          <w:color w:val="000000" w:themeColor="text1"/>
        </w:rPr>
        <w:tab/>
      </w:r>
      <w:r w:rsidRPr="00AF450C">
        <w:rPr>
          <w:rFonts w:hint="eastAsia"/>
          <w:color w:val="000000" w:themeColor="text1"/>
        </w:rPr>
        <w:t>现场工艺试验</w:t>
      </w:r>
      <w:bookmarkEnd w:id="341"/>
      <w:bookmarkEnd w:id="342"/>
      <w:bookmarkEnd w:id="343"/>
    </w:p>
    <w:p w:rsidR="00E67FBB" w:rsidRPr="00AF450C" w:rsidRDefault="00C7181D">
      <w:pPr>
        <w:pStyle w:val="1-"/>
        <w:ind w:firstLine="420"/>
        <w:rPr>
          <w:color w:val="000000" w:themeColor="text1"/>
        </w:rPr>
      </w:pPr>
      <w:r w:rsidRPr="00AF450C">
        <w:rPr>
          <w:rFonts w:hint="eastAsia"/>
          <w:color w:val="000000" w:themeColor="text1"/>
        </w:rPr>
        <w:t>14.3.1.</w:t>
      </w:r>
      <w:r w:rsidRPr="00AF450C">
        <w:rPr>
          <w:rFonts w:hint="eastAsia"/>
          <w:color w:val="000000" w:themeColor="text1"/>
        </w:rPr>
        <w:tab/>
      </w:r>
      <w:r w:rsidRPr="00AF450C">
        <w:rPr>
          <w:rFonts w:hint="eastAsia"/>
          <w:color w:val="000000" w:themeColor="text1"/>
        </w:rPr>
        <w:t>分包人应按合同约定或监理人指示进行现场工艺试验。对大型的现场工艺试验，监理人认为必要时，应由分包人根据监理人提出的工艺试验要求，编制工艺试验措施计划，通过承包人报送监理人审批。</w:t>
      </w:r>
    </w:p>
    <w:p w:rsidR="00E67FBB" w:rsidRPr="00AF450C" w:rsidRDefault="00C7181D">
      <w:pPr>
        <w:pStyle w:val="4-3"/>
        <w:ind w:firstLine="480"/>
        <w:rPr>
          <w:color w:val="000000" w:themeColor="text1"/>
        </w:rPr>
      </w:pPr>
      <w:bookmarkStart w:id="344" w:name="_Toc44492486"/>
      <w:bookmarkStart w:id="345" w:name="_Toc32490"/>
      <w:bookmarkStart w:id="346" w:name="_Toc9590"/>
      <w:r w:rsidRPr="00AF450C">
        <w:rPr>
          <w:rFonts w:hint="eastAsia"/>
          <w:color w:val="000000" w:themeColor="text1"/>
        </w:rPr>
        <w:t>14.4.</w:t>
      </w:r>
      <w:r w:rsidRPr="00AF450C">
        <w:rPr>
          <w:rFonts w:hint="eastAsia"/>
          <w:color w:val="000000" w:themeColor="text1"/>
        </w:rPr>
        <w:tab/>
      </w:r>
      <w:r w:rsidRPr="00AF450C">
        <w:rPr>
          <w:rFonts w:hint="eastAsia"/>
          <w:color w:val="000000" w:themeColor="text1"/>
        </w:rPr>
        <w:t>发包人提供的材料和工程设备的试验和检验</w:t>
      </w:r>
      <w:bookmarkEnd w:id="344"/>
      <w:bookmarkEnd w:id="345"/>
      <w:bookmarkEnd w:id="346"/>
    </w:p>
    <w:p w:rsidR="00E67FBB" w:rsidRPr="00AF450C" w:rsidRDefault="00C7181D">
      <w:pPr>
        <w:pStyle w:val="1-"/>
        <w:ind w:firstLine="420"/>
        <w:rPr>
          <w:color w:val="000000" w:themeColor="text1"/>
        </w:rPr>
      </w:pPr>
      <w:r w:rsidRPr="00AF450C">
        <w:rPr>
          <w:rFonts w:hint="eastAsia"/>
          <w:color w:val="000000" w:themeColor="text1"/>
        </w:rPr>
        <w:t>14.4.1.</w:t>
      </w:r>
      <w:r w:rsidRPr="00AF450C">
        <w:rPr>
          <w:rFonts w:hint="eastAsia"/>
          <w:color w:val="000000" w:themeColor="text1"/>
        </w:rPr>
        <w:tab/>
      </w:r>
      <w:r w:rsidRPr="00AF450C">
        <w:rPr>
          <w:rFonts w:hint="eastAsia"/>
          <w:color w:val="000000" w:themeColor="text1"/>
        </w:rPr>
        <w:t>发包人提供的材料和工程设备到货后，发包人、监理人及分包人共同验收时，由发包人负责提供该材料和工程设备的合格证明及其他国家规范标准要求的必要产品质量证明文件及检验试验合格证明文件。分包人需对发包人提供的材料设备质量证明文件进行核查，以确保其满足工程规范和合同质量要求。若分包人对发包人所供材料和工程设备质量、安全及性能等提出质疑要求重新检验试验时，由发包人、监理人与分包人共同进行。重新试验和检验的结果证明该项材料和工程设备的质量、安全及性能不符合合同及规范标准要求的，由此增加的费用和延误的工期由发包人承担；重新试验和检验的结果证明该项材料设备的质量、安全及性能符合合同及规范标准要求的，由分包人承担由此增加的费用和延误的工期。</w:t>
      </w:r>
    </w:p>
    <w:p w:rsidR="00E67FBB" w:rsidRPr="00AF450C" w:rsidRDefault="00C7181D">
      <w:pPr>
        <w:pStyle w:val="3-2"/>
        <w:rPr>
          <w:color w:val="000000" w:themeColor="text1"/>
        </w:rPr>
      </w:pPr>
      <w:bookmarkStart w:id="347" w:name="_Toc44227996"/>
      <w:bookmarkStart w:id="348" w:name="_Toc47512245"/>
      <w:bookmarkStart w:id="349" w:name="_Toc44492487"/>
      <w:bookmarkStart w:id="350" w:name="_Toc407356008"/>
      <w:bookmarkStart w:id="351" w:name="_Toc10020"/>
      <w:bookmarkStart w:id="352" w:name="_Toc91082307"/>
      <w:bookmarkStart w:id="353" w:name="_Toc6551"/>
      <w:r w:rsidRPr="00AF450C">
        <w:rPr>
          <w:rFonts w:hint="eastAsia"/>
          <w:color w:val="000000" w:themeColor="text1"/>
        </w:rPr>
        <w:t>15.</w:t>
      </w:r>
      <w:r w:rsidRPr="00AF450C">
        <w:rPr>
          <w:rFonts w:hint="eastAsia"/>
          <w:color w:val="000000" w:themeColor="text1"/>
        </w:rPr>
        <w:t>变更</w:t>
      </w:r>
      <w:bookmarkEnd w:id="347"/>
      <w:bookmarkEnd w:id="348"/>
      <w:bookmarkEnd w:id="349"/>
      <w:bookmarkEnd w:id="350"/>
      <w:bookmarkEnd w:id="351"/>
      <w:bookmarkEnd w:id="352"/>
      <w:bookmarkEnd w:id="353"/>
    </w:p>
    <w:p w:rsidR="00E67FBB" w:rsidRPr="00AF450C" w:rsidRDefault="00C7181D">
      <w:pPr>
        <w:pStyle w:val="4-3"/>
        <w:ind w:firstLine="480"/>
        <w:rPr>
          <w:color w:val="000000" w:themeColor="text1"/>
        </w:rPr>
      </w:pPr>
      <w:bookmarkStart w:id="354" w:name="_Toc15187"/>
      <w:bookmarkStart w:id="355" w:name="_Toc1079"/>
      <w:bookmarkStart w:id="356" w:name="_Toc44492488"/>
      <w:r w:rsidRPr="00AF450C">
        <w:rPr>
          <w:rFonts w:hint="eastAsia"/>
          <w:color w:val="000000" w:themeColor="text1"/>
        </w:rPr>
        <w:t>15.1.</w:t>
      </w:r>
      <w:r w:rsidRPr="00AF450C">
        <w:rPr>
          <w:rFonts w:hint="eastAsia"/>
          <w:color w:val="000000" w:themeColor="text1"/>
        </w:rPr>
        <w:tab/>
      </w:r>
      <w:r w:rsidRPr="00AF450C">
        <w:rPr>
          <w:rFonts w:hint="eastAsia"/>
          <w:color w:val="000000" w:themeColor="text1"/>
        </w:rPr>
        <w:t>变更程序</w:t>
      </w:r>
      <w:bookmarkEnd w:id="354"/>
      <w:bookmarkEnd w:id="355"/>
      <w:bookmarkEnd w:id="356"/>
    </w:p>
    <w:p w:rsidR="00E67FBB" w:rsidRPr="00AF450C" w:rsidRDefault="00C7181D">
      <w:pPr>
        <w:pStyle w:val="1-"/>
        <w:ind w:firstLine="420"/>
        <w:rPr>
          <w:color w:val="000000" w:themeColor="text1"/>
        </w:rPr>
      </w:pPr>
      <w:bookmarkStart w:id="357" w:name="_Toc44492489"/>
      <w:r w:rsidRPr="00AF450C">
        <w:rPr>
          <w:rFonts w:hint="eastAsia"/>
          <w:color w:val="000000" w:themeColor="text1"/>
        </w:rPr>
        <w:t>15.1.1.</w:t>
      </w:r>
      <w:r w:rsidRPr="00AF450C">
        <w:rPr>
          <w:rFonts w:hint="eastAsia"/>
          <w:color w:val="000000" w:themeColor="text1"/>
        </w:rPr>
        <w:tab/>
      </w:r>
      <w:r w:rsidRPr="00AF450C">
        <w:rPr>
          <w:rFonts w:hint="eastAsia"/>
          <w:color w:val="000000" w:themeColor="text1"/>
        </w:rPr>
        <w:t>施工中发包人需对原工程进行变更时，应提前以书面形式通过承包人向分包人发出变更通知，并提供变更的相应图纸和（或）说明。分包人应当按照发包人发出的变更通知及有关要求实施变更。分包人不得以指示所涉及的费用未确定为由不执行或拖延执行。当通过承包人、分包人接到发包人的指示后三（</w:t>
      </w:r>
      <w:r w:rsidRPr="00AF450C">
        <w:rPr>
          <w:rFonts w:hint="eastAsia"/>
          <w:color w:val="000000" w:themeColor="text1"/>
        </w:rPr>
        <w:t>3</w:t>
      </w:r>
      <w:r w:rsidRPr="00AF450C">
        <w:rPr>
          <w:rFonts w:hint="eastAsia"/>
          <w:color w:val="000000" w:themeColor="text1"/>
        </w:rPr>
        <w:t>）天内，分包人仍未开始执行有关的工作（按工程实际情况不可能立即执行的除外），发包人可通过承包人雇用第三人代为执行，分包人应承担承包人雇佣第三人所造成的价差，同时需按专用条款的约定承担违约责任。承包人可从应支付或将会支付给分包人的款项中扣回或当作债务向分包人追讨。</w:t>
      </w:r>
      <w:bookmarkEnd w:id="357"/>
    </w:p>
    <w:p w:rsidR="00E67FBB" w:rsidRPr="00AF450C" w:rsidRDefault="00C7181D">
      <w:pPr>
        <w:pStyle w:val="1-"/>
        <w:ind w:firstLine="420"/>
        <w:rPr>
          <w:color w:val="000000" w:themeColor="text1"/>
        </w:rPr>
      </w:pPr>
      <w:r w:rsidRPr="00AF450C">
        <w:rPr>
          <w:rFonts w:hint="eastAsia"/>
          <w:color w:val="000000" w:themeColor="text1"/>
        </w:rPr>
        <w:t xml:space="preserve">15.1.2   </w:t>
      </w:r>
      <w:r w:rsidRPr="00AF450C">
        <w:rPr>
          <w:rFonts w:hint="eastAsia"/>
          <w:color w:val="000000" w:themeColor="text1"/>
        </w:rPr>
        <w:t>分包人进场之前，发包人将通过承包人书面通知分包人签证流程、签证单格式，双方应遵照执行。</w:t>
      </w:r>
    </w:p>
    <w:p w:rsidR="00E67FBB" w:rsidRPr="00AF450C" w:rsidRDefault="00C7181D">
      <w:pPr>
        <w:pStyle w:val="1-"/>
        <w:ind w:firstLine="420"/>
        <w:rPr>
          <w:color w:val="000000" w:themeColor="text1"/>
        </w:rPr>
      </w:pPr>
      <w:r w:rsidRPr="00AF450C">
        <w:rPr>
          <w:rFonts w:hint="eastAsia"/>
          <w:color w:val="000000" w:themeColor="text1"/>
        </w:rPr>
        <w:t>15.1.3.</w:t>
      </w:r>
      <w:r w:rsidRPr="00AF450C">
        <w:rPr>
          <w:rFonts w:hint="eastAsia"/>
          <w:color w:val="000000" w:themeColor="text1"/>
        </w:rPr>
        <w:tab/>
      </w:r>
      <w:r w:rsidRPr="00AF450C">
        <w:rPr>
          <w:rFonts w:hint="eastAsia"/>
          <w:color w:val="000000" w:themeColor="text1"/>
        </w:rPr>
        <w:t>发包人有权通过承包人发出指令要求变更，分包人不得拒绝。除得到发包人书面指令外，分包人不能擅自做出变更。任何发包人要求的或发包人随后追认的变更皆不会使本合同失效。</w:t>
      </w:r>
    </w:p>
    <w:p w:rsidR="00E67FBB" w:rsidRPr="00AF450C" w:rsidRDefault="00C7181D">
      <w:pPr>
        <w:pStyle w:val="1-"/>
        <w:ind w:firstLine="420"/>
        <w:rPr>
          <w:color w:val="000000" w:themeColor="text1"/>
        </w:rPr>
      </w:pPr>
      <w:r w:rsidRPr="00AF450C">
        <w:rPr>
          <w:rFonts w:hint="eastAsia"/>
          <w:color w:val="000000" w:themeColor="text1"/>
        </w:rPr>
        <w:t>15.1.4.</w:t>
      </w:r>
      <w:r w:rsidRPr="00AF450C">
        <w:rPr>
          <w:rFonts w:hint="eastAsia"/>
          <w:color w:val="000000" w:themeColor="text1"/>
        </w:rPr>
        <w:tab/>
      </w:r>
      <w:r w:rsidRPr="00AF450C">
        <w:rPr>
          <w:rFonts w:hint="eastAsia"/>
          <w:color w:val="000000" w:themeColor="text1"/>
        </w:rPr>
        <w:t>如分包人超出合同文件的要求进行施工，则无论本工程是否通过了竣工验收，均不能认为发包人同意支付该等超出合同文件的要求进行施工的费用，由此增加的费用和延误的工期均由分包人承担。</w:t>
      </w:r>
    </w:p>
    <w:p w:rsidR="00E67FBB" w:rsidRPr="00AF450C" w:rsidRDefault="00C7181D">
      <w:pPr>
        <w:pStyle w:val="1-"/>
        <w:ind w:firstLine="420"/>
        <w:rPr>
          <w:color w:val="000000" w:themeColor="text1"/>
        </w:rPr>
      </w:pPr>
      <w:r w:rsidRPr="00AF450C">
        <w:rPr>
          <w:rFonts w:hint="eastAsia"/>
          <w:color w:val="000000" w:themeColor="text1"/>
        </w:rPr>
        <w:t>15.1.5.</w:t>
      </w:r>
      <w:r w:rsidRPr="00AF450C">
        <w:rPr>
          <w:rFonts w:hint="eastAsia"/>
          <w:color w:val="000000" w:themeColor="text1"/>
        </w:rPr>
        <w:tab/>
      </w:r>
      <w:r w:rsidRPr="00AF450C">
        <w:rPr>
          <w:rFonts w:hint="eastAsia"/>
          <w:color w:val="000000" w:themeColor="text1"/>
        </w:rPr>
        <w:t>分包人采用或更改任何施工方案、施工工序、施工措施、施工工艺的，均不构成签证变更，由分包人承担由此增加的费用和延误的工期，即便发包人对前述方案、工序、措施和工艺进行了签证，也只是对技术的确认，发包人、承包人不因此而承担任何费用及工期延误的责任，</w:t>
      </w:r>
      <w:r w:rsidRPr="00AF450C">
        <w:rPr>
          <w:color w:val="000000" w:themeColor="text1"/>
        </w:rPr>
        <w:t>如果因此给发包人造成损失，分包人应当全额赔偿</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15.1.6.</w:t>
      </w:r>
      <w:r w:rsidRPr="00AF450C">
        <w:rPr>
          <w:rFonts w:hint="eastAsia"/>
          <w:color w:val="000000" w:themeColor="text1"/>
        </w:rPr>
        <w:tab/>
      </w:r>
      <w:r w:rsidRPr="00AF450C">
        <w:rPr>
          <w:rFonts w:hint="eastAsia"/>
          <w:color w:val="000000" w:themeColor="text1"/>
        </w:rPr>
        <w:t>按照指示完成变更及办理经济签证不得影响工程的连续施工。除非合同另有约定，分包人不得以发包人和承包人或分包人之间未能就变更、签证工作的计价达成一致而拒绝实施变更工作。</w:t>
      </w:r>
    </w:p>
    <w:p w:rsidR="00E67FBB" w:rsidRPr="00AF450C" w:rsidRDefault="00C7181D">
      <w:pPr>
        <w:pStyle w:val="1-"/>
        <w:ind w:firstLine="420"/>
        <w:rPr>
          <w:bCs/>
          <w:color w:val="000000" w:themeColor="text1"/>
        </w:rPr>
      </w:pPr>
      <w:bookmarkStart w:id="358" w:name="_Toc44492490"/>
      <w:r w:rsidRPr="00AF450C">
        <w:rPr>
          <w:rFonts w:hint="eastAsia"/>
          <w:color w:val="000000" w:themeColor="text1"/>
        </w:rPr>
        <w:t xml:space="preserve">15.1.7. </w:t>
      </w:r>
      <w:r w:rsidRPr="00AF450C">
        <w:rPr>
          <w:rFonts w:hint="eastAsia"/>
          <w:bCs/>
          <w:color w:val="000000" w:themeColor="text1"/>
        </w:rPr>
        <w:t>设计人提出的设计变更，必须经发包人批准后，并通过承包人通知分包人才能按图进行施工，如设计变更未经发包人批准分包人安排施工，所需费用由分包人承担，且发包人有权通过承包人提出拆除及恢复，分包人承担由此造成的费用；如设计变更未经发包人批准分包人安排施工，且设计变更不合理，其施工费用、恢复费用及由此造成的损失由分包人承担，同时分包人应按专用条款的约定承担违约责任。</w:t>
      </w:r>
      <w:bookmarkStart w:id="359" w:name="_Toc10741"/>
      <w:bookmarkStart w:id="360" w:name="_Toc15591"/>
      <w:bookmarkStart w:id="361" w:name="_Toc44492491"/>
      <w:bookmarkEnd w:id="358"/>
    </w:p>
    <w:p w:rsidR="00E67FBB" w:rsidRPr="00AF450C" w:rsidRDefault="00C7181D">
      <w:pPr>
        <w:pStyle w:val="4-3"/>
        <w:ind w:firstLine="480"/>
        <w:rPr>
          <w:color w:val="000000" w:themeColor="text1"/>
        </w:rPr>
      </w:pPr>
      <w:r w:rsidRPr="00AF450C">
        <w:rPr>
          <w:rFonts w:hint="eastAsia"/>
          <w:color w:val="000000" w:themeColor="text1"/>
        </w:rPr>
        <w:t>15.2.</w:t>
      </w:r>
      <w:r w:rsidRPr="00AF450C">
        <w:rPr>
          <w:rFonts w:hint="eastAsia"/>
          <w:color w:val="000000" w:themeColor="text1"/>
        </w:rPr>
        <w:tab/>
      </w:r>
      <w:r w:rsidRPr="00AF450C">
        <w:rPr>
          <w:rFonts w:hint="eastAsia"/>
          <w:color w:val="000000" w:themeColor="text1"/>
        </w:rPr>
        <w:t>变更价款的确定</w:t>
      </w:r>
      <w:bookmarkEnd w:id="359"/>
      <w:bookmarkEnd w:id="360"/>
      <w:bookmarkEnd w:id="361"/>
    </w:p>
    <w:p w:rsidR="00E67FBB" w:rsidRPr="00AF450C" w:rsidRDefault="00C7181D">
      <w:pPr>
        <w:pStyle w:val="4-3"/>
        <w:ind w:firstLine="420"/>
        <w:rPr>
          <w:color w:val="000000" w:themeColor="text1"/>
        </w:rPr>
      </w:pPr>
      <w:bookmarkStart w:id="362" w:name="_Toc44492492"/>
      <w:r w:rsidRPr="00AF450C">
        <w:rPr>
          <w:rFonts w:eastAsia="仿宋_GB2312" w:hint="eastAsia"/>
          <w:bCs w:val="0"/>
          <w:color w:val="000000" w:themeColor="text1"/>
          <w:kern w:val="0"/>
          <w:sz w:val="21"/>
        </w:rPr>
        <w:t>变更价款</w:t>
      </w:r>
      <w:r w:rsidRPr="00AF450C">
        <w:rPr>
          <w:rFonts w:eastAsia="仿宋_GB2312"/>
          <w:bCs w:val="0"/>
          <w:color w:val="000000" w:themeColor="text1"/>
          <w:kern w:val="0"/>
          <w:sz w:val="21"/>
        </w:rPr>
        <w:t>的确定在专用条款中说明。</w:t>
      </w:r>
      <w:bookmarkEnd w:id="362"/>
    </w:p>
    <w:p w:rsidR="00E67FBB" w:rsidRPr="00AF450C" w:rsidRDefault="00C7181D">
      <w:pPr>
        <w:pStyle w:val="4-3"/>
        <w:ind w:firstLine="480"/>
        <w:rPr>
          <w:color w:val="000000" w:themeColor="text1"/>
        </w:rPr>
      </w:pPr>
      <w:bookmarkStart w:id="363" w:name="_Toc14333"/>
      <w:bookmarkStart w:id="364" w:name="_Toc44492493"/>
      <w:bookmarkStart w:id="365" w:name="_Toc28558"/>
      <w:r w:rsidRPr="00AF450C">
        <w:rPr>
          <w:rFonts w:hint="eastAsia"/>
          <w:color w:val="000000" w:themeColor="text1"/>
        </w:rPr>
        <w:t>15.3.</w:t>
      </w:r>
      <w:r w:rsidRPr="00AF450C">
        <w:rPr>
          <w:rFonts w:hint="eastAsia"/>
          <w:color w:val="000000" w:themeColor="text1"/>
        </w:rPr>
        <w:tab/>
      </w:r>
      <w:r w:rsidRPr="00AF450C">
        <w:rPr>
          <w:rFonts w:hint="eastAsia"/>
          <w:color w:val="000000" w:themeColor="text1"/>
        </w:rPr>
        <w:t>分包人的合理化建议</w:t>
      </w:r>
      <w:bookmarkEnd w:id="363"/>
      <w:bookmarkEnd w:id="364"/>
      <w:bookmarkEnd w:id="365"/>
    </w:p>
    <w:p w:rsidR="00E67FBB" w:rsidRPr="00AF450C" w:rsidRDefault="00C7181D">
      <w:pPr>
        <w:pStyle w:val="1-"/>
        <w:ind w:firstLine="420"/>
        <w:rPr>
          <w:color w:val="000000" w:themeColor="text1"/>
        </w:rPr>
      </w:pPr>
      <w:r w:rsidRPr="00AF450C">
        <w:rPr>
          <w:rFonts w:hint="eastAsia"/>
          <w:color w:val="000000" w:themeColor="text1"/>
        </w:rPr>
        <w:t>15.3.1.</w:t>
      </w:r>
      <w:r w:rsidRPr="00AF450C">
        <w:rPr>
          <w:rFonts w:hint="eastAsia"/>
          <w:color w:val="000000" w:themeColor="text1"/>
        </w:rPr>
        <w:tab/>
      </w:r>
      <w:r w:rsidRPr="00AF450C">
        <w:rPr>
          <w:rFonts w:hint="eastAsia"/>
          <w:color w:val="000000" w:themeColor="text1"/>
        </w:rPr>
        <w:t>在履行合同过程中，分包人通过承包人对发包人提供的图纸、技术要求以及其他方面提出的合理化建议，均应以书面形式通过承包人提交监理人。合理化建议书的内容应包括建议工作的详细说明、进度计划和效益以及与其他工作的协调等，并附必要的设计文件。监理人应与发包人协商是否采纳建议。建议被采纳并构成变更的，按照变更程序执行。</w:t>
      </w:r>
    </w:p>
    <w:p w:rsidR="00E67FBB" w:rsidRPr="00AF450C" w:rsidRDefault="00C7181D">
      <w:pPr>
        <w:pStyle w:val="1-"/>
        <w:ind w:firstLine="420"/>
        <w:rPr>
          <w:color w:val="000000" w:themeColor="text1"/>
        </w:rPr>
      </w:pPr>
      <w:r w:rsidRPr="00AF450C">
        <w:rPr>
          <w:rFonts w:hint="eastAsia"/>
          <w:bCs/>
          <w:color w:val="000000" w:themeColor="text1"/>
        </w:rPr>
        <w:t>15.3.2.</w:t>
      </w:r>
      <w:r w:rsidRPr="00AF450C">
        <w:rPr>
          <w:rFonts w:hint="eastAsia"/>
          <w:bCs/>
          <w:color w:val="000000" w:themeColor="text1"/>
        </w:rPr>
        <w:tab/>
      </w:r>
      <w:r w:rsidRPr="00AF450C">
        <w:rPr>
          <w:rFonts w:hint="eastAsia"/>
          <w:bCs/>
          <w:color w:val="000000" w:themeColor="text1"/>
        </w:rPr>
        <w:t>分包人在施工中提出的合理化建议涉及到对设计图纸或施工组织设计的更改及对材料、设备的换用，须</w:t>
      </w:r>
      <w:r w:rsidRPr="00AF450C">
        <w:rPr>
          <w:rFonts w:hint="eastAsia"/>
          <w:color w:val="000000" w:themeColor="text1"/>
        </w:rPr>
        <w:t>通过承包人</w:t>
      </w:r>
      <w:r w:rsidRPr="00AF450C">
        <w:rPr>
          <w:rFonts w:hint="eastAsia"/>
          <w:bCs/>
          <w:color w:val="000000" w:themeColor="text1"/>
        </w:rPr>
        <w:t>经发包人同意。未经同意擅自更改或换用时，分包人承担由此发生的费用，并赔偿发包人的有关损失，延误的工期不予顺延。</w:t>
      </w:r>
      <w:bookmarkStart w:id="366" w:name="_Toc407356009"/>
    </w:p>
    <w:p w:rsidR="00E67FBB" w:rsidRPr="00AF450C" w:rsidRDefault="00C7181D">
      <w:pPr>
        <w:pStyle w:val="3-2"/>
        <w:rPr>
          <w:color w:val="000000" w:themeColor="text1"/>
        </w:rPr>
      </w:pPr>
      <w:bookmarkStart w:id="367" w:name="_Toc47512246"/>
      <w:bookmarkStart w:id="368" w:name="_Toc44492494"/>
      <w:bookmarkStart w:id="369" w:name="_Toc44227997"/>
      <w:bookmarkStart w:id="370" w:name="_Toc7205"/>
      <w:bookmarkStart w:id="371" w:name="_Toc16336"/>
      <w:bookmarkStart w:id="372" w:name="_Toc91082308"/>
      <w:r w:rsidRPr="00AF450C">
        <w:rPr>
          <w:rFonts w:hint="eastAsia"/>
          <w:color w:val="000000" w:themeColor="text1"/>
        </w:rPr>
        <w:t>16.</w:t>
      </w:r>
      <w:r w:rsidRPr="00AF450C">
        <w:rPr>
          <w:rFonts w:hint="eastAsia"/>
          <w:color w:val="000000" w:themeColor="text1"/>
        </w:rPr>
        <w:t>价格调整</w:t>
      </w:r>
      <w:bookmarkEnd w:id="366"/>
      <w:bookmarkEnd w:id="367"/>
      <w:bookmarkEnd w:id="368"/>
      <w:bookmarkEnd w:id="369"/>
      <w:bookmarkEnd w:id="370"/>
      <w:bookmarkEnd w:id="371"/>
      <w:bookmarkEnd w:id="372"/>
    </w:p>
    <w:p w:rsidR="00E67FBB" w:rsidRPr="00AF450C" w:rsidRDefault="00C7181D">
      <w:pPr>
        <w:pStyle w:val="4-3"/>
        <w:ind w:firstLine="480"/>
        <w:rPr>
          <w:rFonts w:ascii="仿宋_GB2312" w:eastAsia="仿宋_GB2312"/>
          <w:color w:val="000000" w:themeColor="text1"/>
          <w:sz w:val="21"/>
          <w:szCs w:val="21"/>
        </w:rPr>
      </w:pPr>
      <w:bookmarkStart w:id="373" w:name="_Toc30895"/>
      <w:bookmarkStart w:id="374" w:name="_Toc4996"/>
      <w:bookmarkStart w:id="375" w:name="_Toc44492495"/>
      <w:r w:rsidRPr="00AF450C">
        <w:rPr>
          <w:rFonts w:eastAsia="仿宋_GB2312" w:hint="eastAsia"/>
          <w:color w:val="000000" w:themeColor="text1"/>
          <w:kern w:val="0"/>
          <w:szCs w:val="24"/>
        </w:rPr>
        <w:t>16.1.</w:t>
      </w:r>
      <w:r w:rsidRPr="00AF450C">
        <w:rPr>
          <w:rFonts w:ascii="仿宋_GB2312" w:eastAsia="仿宋_GB2312" w:hint="eastAsia"/>
          <w:color w:val="000000" w:themeColor="text1"/>
          <w:szCs w:val="24"/>
        </w:rPr>
        <w:t xml:space="preserve"> </w:t>
      </w:r>
      <w:r w:rsidRPr="00AF450C">
        <w:rPr>
          <w:rFonts w:ascii="仿宋_GB2312" w:eastAsia="仿宋_GB2312" w:hint="eastAsia"/>
          <w:color w:val="000000" w:themeColor="text1"/>
          <w:sz w:val="21"/>
          <w:szCs w:val="21"/>
        </w:rPr>
        <w:t xml:space="preserve">  </w:t>
      </w:r>
      <w:r w:rsidRPr="00AF450C">
        <w:rPr>
          <w:rFonts w:ascii="黑体" w:hint="eastAsia"/>
          <w:color w:val="000000" w:themeColor="text1"/>
          <w:szCs w:val="24"/>
        </w:rPr>
        <w:t>物价波动引起的价格调整</w:t>
      </w:r>
      <w:bookmarkEnd w:id="373"/>
      <w:bookmarkEnd w:id="374"/>
      <w:bookmarkEnd w:id="375"/>
    </w:p>
    <w:p w:rsidR="00E67FBB" w:rsidRPr="00AF450C" w:rsidRDefault="00C7181D">
      <w:pPr>
        <w:pStyle w:val="1-"/>
        <w:ind w:firstLine="420"/>
        <w:rPr>
          <w:rFonts w:ascii="仿宋_GB2312"/>
          <w:color w:val="000000" w:themeColor="text1"/>
          <w:szCs w:val="21"/>
        </w:rPr>
      </w:pPr>
      <w:r w:rsidRPr="00AF450C">
        <w:rPr>
          <w:rFonts w:ascii="仿宋_GB2312" w:hint="eastAsia"/>
          <w:color w:val="000000" w:themeColor="text1"/>
          <w:szCs w:val="21"/>
        </w:rPr>
        <w:t>物价波动引起的价格调整在专用条款中说明。</w:t>
      </w:r>
    </w:p>
    <w:p w:rsidR="00E67FBB" w:rsidRPr="00AF450C" w:rsidRDefault="00C7181D">
      <w:pPr>
        <w:pStyle w:val="4-3"/>
        <w:ind w:firstLine="480"/>
        <w:rPr>
          <w:rFonts w:ascii="仿宋_GB2312" w:eastAsia="仿宋_GB2312"/>
          <w:color w:val="000000" w:themeColor="text1"/>
          <w:sz w:val="21"/>
          <w:szCs w:val="21"/>
        </w:rPr>
      </w:pPr>
      <w:bookmarkStart w:id="376" w:name="_Toc44492496"/>
      <w:bookmarkStart w:id="377" w:name="_Toc5134"/>
      <w:bookmarkStart w:id="378" w:name="_Toc27734"/>
      <w:r w:rsidRPr="00AF450C">
        <w:rPr>
          <w:rFonts w:eastAsia="仿宋_GB2312" w:hint="eastAsia"/>
          <w:color w:val="000000" w:themeColor="text1"/>
          <w:kern w:val="0"/>
          <w:szCs w:val="24"/>
        </w:rPr>
        <w:t xml:space="preserve">16.2. </w:t>
      </w:r>
      <w:r w:rsidRPr="00AF450C">
        <w:rPr>
          <w:rFonts w:ascii="仿宋_GB2312" w:eastAsia="仿宋_GB2312" w:hint="eastAsia"/>
          <w:color w:val="000000" w:themeColor="text1"/>
          <w:sz w:val="21"/>
          <w:szCs w:val="21"/>
        </w:rPr>
        <w:t xml:space="preserve">  </w:t>
      </w:r>
      <w:r w:rsidRPr="00AF450C">
        <w:rPr>
          <w:rFonts w:ascii="黑体" w:hint="eastAsia"/>
          <w:color w:val="000000" w:themeColor="text1"/>
          <w:szCs w:val="24"/>
        </w:rPr>
        <w:t>价格不予调整的情形</w:t>
      </w:r>
      <w:bookmarkEnd w:id="376"/>
      <w:bookmarkEnd w:id="377"/>
      <w:bookmarkEnd w:id="378"/>
    </w:p>
    <w:p w:rsidR="00E67FBB" w:rsidRPr="00AF450C" w:rsidRDefault="00C7181D">
      <w:pPr>
        <w:pStyle w:val="1-"/>
        <w:ind w:firstLine="420"/>
        <w:rPr>
          <w:rFonts w:ascii="仿宋_GB2312"/>
          <w:color w:val="000000" w:themeColor="text1"/>
          <w:szCs w:val="21"/>
        </w:rPr>
      </w:pPr>
      <w:r w:rsidRPr="00AF450C">
        <w:rPr>
          <w:rFonts w:ascii="仿宋_GB2312" w:hint="eastAsia"/>
          <w:color w:val="000000" w:themeColor="text1"/>
          <w:szCs w:val="21"/>
        </w:rPr>
        <w:t>价格不予调整的情形在专用条款中说明。</w:t>
      </w:r>
    </w:p>
    <w:p w:rsidR="00E67FBB" w:rsidRPr="00AF450C" w:rsidRDefault="00C7181D">
      <w:pPr>
        <w:pStyle w:val="4-3"/>
        <w:ind w:firstLine="480"/>
        <w:rPr>
          <w:rFonts w:ascii="仿宋_GB2312" w:eastAsia="仿宋_GB2312"/>
          <w:color w:val="000000" w:themeColor="text1"/>
          <w:sz w:val="21"/>
          <w:szCs w:val="21"/>
        </w:rPr>
      </w:pPr>
      <w:bookmarkStart w:id="379" w:name="_Toc10220"/>
      <w:bookmarkStart w:id="380" w:name="_Toc9473"/>
      <w:bookmarkStart w:id="381" w:name="_Toc44492497"/>
      <w:r w:rsidRPr="00AF450C">
        <w:rPr>
          <w:rFonts w:eastAsia="仿宋_GB2312" w:hint="eastAsia"/>
          <w:color w:val="000000" w:themeColor="text1"/>
          <w:kern w:val="0"/>
          <w:szCs w:val="24"/>
        </w:rPr>
        <w:t xml:space="preserve">16.3. </w:t>
      </w:r>
      <w:r w:rsidRPr="00AF450C">
        <w:rPr>
          <w:rFonts w:ascii="仿宋_GB2312" w:eastAsia="仿宋_GB2312" w:hint="eastAsia"/>
          <w:color w:val="000000" w:themeColor="text1"/>
          <w:sz w:val="21"/>
          <w:szCs w:val="21"/>
        </w:rPr>
        <w:t xml:space="preserve"> </w:t>
      </w:r>
      <w:r w:rsidRPr="00AF450C">
        <w:rPr>
          <w:rFonts w:ascii="仿宋_GB2312" w:eastAsia="仿宋_GB2312" w:hint="eastAsia"/>
          <w:b/>
          <w:color w:val="000000" w:themeColor="text1"/>
          <w:sz w:val="21"/>
          <w:szCs w:val="21"/>
        </w:rPr>
        <w:t xml:space="preserve"> </w:t>
      </w:r>
      <w:r w:rsidRPr="00AF450C">
        <w:rPr>
          <w:rFonts w:ascii="黑体" w:hint="eastAsia"/>
          <w:color w:val="000000" w:themeColor="text1"/>
          <w:szCs w:val="24"/>
        </w:rPr>
        <w:t>价格调整的补充说明</w:t>
      </w:r>
      <w:bookmarkEnd w:id="379"/>
      <w:bookmarkEnd w:id="380"/>
      <w:bookmarkEnd w:id="381"/>
    </w:p>
    <w:p w:rsidR="00E67FBB" w:rsidRPr="00AF450C" w:rsidRDefault="00C7181D">
      <w:pPr>
        <w:pStyle w:val="1-"/>
        <w:ind w:firstLine="420"/>
        <w:rPr>
          <w:rFonts w:ascii="仿宋_GB2312"/>
          <w:color w:val="000000" w:themeColor="text1"/>
          <w:szCs w:val="21"/>
        </w:rPr>
      </w:pPr>
      <w:r w:rsidRPr="00AF450C">
        <w:rPr>
          <w:rFonts w:ascii="仿宋_GB2312" w:hint="eastAsia"/>
          <w:color w:val="000000" w:themeColor="text1"/>
          <w:szCs w:val="21"/>
        </w:rPr>
        <w:t>价格调整的补充说明在专用条款中说明。</w:t>
      </w:r>
    </w:p>
    <w:p w:rsidR="00E67FBB" w:rsidRPr="00AF450C" w:rsidRDefault="00C7181D">
      <w:pPr>
        <w:pStyle w:val="3-2"/>
        <w:rPr>
          <w:color w:val="000000" w:themeColor="text1"/>
        </w:rPr>
      </w:pPr>
      <w:bookmarkStart w:id="382" w:name="_Toc407356010"/>
      <w:bookmarkStart w:id="383" w:name="_Toc21140"/>
      <w:bookmarkStart w:id="384" w:name="_Toc91082309"/>
      <w:bookmarkStart w:id="385" w:name="_Toc29134"/>
      <w:bookmarkStart w:id="386" w:name="_Toc47512247"/>
      <w:bookmarkStart w:id="387" w:name="_Toc44227998"/>
      <w:bookmarkStart w:id="388" w:name="_Toc44492498"/>
      <w:r w:rsidRPr="00AF450C">
        <w:rPr>
          <w:rFonts w:hint="eastAsia"/>
          <w:color w:val="000000" w:themeColor="text1"/>
        </w:rPr>
        <w:t>17.</w:t>
      </w:r>
      <w:r w:rsidRPr="00AF450C">
        <w:rPr>
          <w:rFonts w:hint="eastAsia"/>
          <w:color w:val="000000" w:themeColor="text1"/>
        </w:rPr>
        <w:t>计量与支付</w:t>
      </w:r>
      <w:bookmarkEnd w:id="382"/>
      <w:bookmarkEnd w:id="383"/>
      <w:bookmarkEnd w:id="384"/>
      <w:bookmarkEnd w:id="385"/>
      <w:bookmarkEnd w:id="386"/>
      <w:bookmarkEnd w:id="387"/>
      <w:bookmarkEnd w:id="388"/>
    </w:p>
    <w:p w:rsidR="00E67FBB" w:rsidRPr="00AF450C" w:rsidRDefault="00C7181D">
      <w:pPr>
        <w:pStyle w:val="4-3"/>
        <w:ind w:firstLine="480"/>
        <w:rPr>
          <w:color w:val="000000" w:themeColor="text1"/>
        </w:rPr>
      </w:pPr>
      <w:bookmarkStart w:id="389" w:name="_Toc20973"/>
      <w:bookmarkStart w:id="390" w:name="_Toc27587"/>
      <w:bookmarkStart w:id="391" w:name="_Toc44492499"/>
      <w:r w:rsidRPr="00AF450C">
        <w:rPr>
          <w:rFonts w:hint="eastAsia"/>
          <w:color w:val="000000" w:themeColor="text1"/>
        </w:rPr>
        <w:t>17.1.</w:t>
      </w:r>
      <w:r w:rsidRPr="00AF450C">
        <w:rPr>
          <w:rFonts w:hint="eastAsia"/>
          <w:color w:val="000000" w:themeColor="text1"/>
        </w:rPr>
        <w:tab/>
      </w:r>
      <w:r w:rsidRPr="00AF450C">
        <w:rPr>
          <w:rFonts w:hint="eastAsia"/>
          <w:color w:val="000000" w:themeColor="text1"/>
        </w:rPr>
        <w:t>计量</w:t>
      </w:r>
      <w:bookmarkEnd w:id="389"/>
      <w:bookmarkEnd w:id="390"/>
      <w:bookmarkEnd w:id="391"/>
    </w:p>
    <w:p w:rsidR="00E67FBB" w:rsidRPr="00AF450C" w:rsidRDefault="00C7181D">
      <w:pPr>
        <w:pStyle w:val="1-"/>
        <w:ind w:firstLine="420"/>
        <w:rPr>
          <w:color w:val="000000" w:themeColor="text1"/>
        </w:rPr>
      </w:pPr>
      <w:r w:rsidRPr="00AF450C">
        <w:rPr>
          <w:rFonts w:hint="eastAsia"/>
          <w:color w:val="000000" w:themeColor="text1"/>
        </w:rPr>
        <w:t>17.1.1.</w:t>
      </w:r>
      <w:r w:rsidRPr="00AF450C">
        <w:rPr>
          <w:rFonts w:hint="eastAsia"/>
          <w:color w:val="000000" w:themeColor="text1"/>
        </w:rPr>
        <w:tab/>
      </w:r>
      <w:r w:rsidRPr="00AF450C">
        <w:rPr>
          <w:rFonts w:hint="eastAsia"/>
          <w:color w:val="000000" w:themeColor="text1"/>
        </w:rPr>
        <w:t>计量时间在专用条款中说明。</w:t>
      </w:r>
    </w:p>
    <w:p w:rsidR="00E67FBB" w:rsidRPr="00AF450C" w:rsidRDefault="00C7181D">
      <w:pPr>
        <w:pStyle w:val="1-"/>
        <w:ind w:firstLine="420"/>
        <w:rPr>
          <w:color w:val="000000" w:themeColor="text1"/>
        </w:rPr>
      </w:pPr>
      <w:r w:rsidRPr="00AF450C">
        <w:rPr>
          <w:rFonts w:hint="eastAsia"/>
          <w:color w:val="000000" w:themeColor="text1"/>
        </w:rPr>
        <w:t>17.1.2.</w:t>
      </w:r>
      <w:r w:rsidRPr="00AF450C">
        <w:rPr>
          <w:rFonts w:hint="eastAsia"/>
          <w:color w:val="000000" w:themeColor="text1"/>
        </w:rPr>
        <w:tab/>
      </w:r>
      <w:r w:rsidRPr="00AF450C">
        <w:rPr>
          <w:rFonts w:hint="eastAsia"/>
          <w:color w:val="000000" w:themeColor="text1"/>
        </w:rPr>
        <w:t>对分包人超出设计图纸范围和因分包人原因造成返工、质量不合格的工程量，承包人、发包人及监理人不予计量。</w:t>
      </w:r>
    </w:p>
    <w:p w:rsidR="00E67FBB" w:rsidRPr="00AF450C" w:rsidRDefault="00C7181D">
      <w:pPr>
        <w:pStyle w:val="1-"/>
        <w:ind w:firstLine="420"/>
        <w:rPr>
          <w:color w:val="000000" w:themeColor="text1"/>
        </w:rPr>
      </w:pPr>
      <w:r w:rsidRPr="00AF450C">
        <w:rPr>
          <w:rFonts w:hint="eastAsia"/>
          <w:color w:val="000000" w:themeColor="text1"/>
        </w:rPr>
        <w:t>17.1.3.</w:t>
      </w:r>
      <w:r w:rsidRPr="00AF450C">
        <w:rPr>
          <w:rFonts w:hint="eastAsia"/>
          <w:color w:val="000000" w:themeColor="text1"/>
        </w:rPr>
        <w:tab/>
      </w:r>
      <w:r w:rsidRPr="00AF450C">
        <w:rPr>
          <w:rFonts w:hint="eastAsia"/>
          <w:color w:val="000000" w:themeColor="text1"/>
        </w:rPr>
        <w:t>发包人、承包人对工程进度款的批准，不视为对分包人实际完成工程量的批准，只作为发包人、承包人进行工程目标管理和控制进度款支付的依据。</w:t>
      </w:r>
    </w:p>
    <w:p w:rsidR="00E67FBB" w:rsidRPr="00AF450C" w:rsidRDefault="00C7181D">
      <w:pPr>
        <w:pStyle w:val="4-3"/>
        <w:ind w:firstLine="480"/>
        <w:rPr>
          <w:color w:val="000000" w:themeColor="text1"/>
        </w:rPr>
      </w:pPr>
      <w:bookmarkStart w:id="392" w:name="_Toc7469"/>
      <w:bookmarkStart w:id="393" w:name="_Toc44492500"/>
      <w:bookmarkStart w:id="394" w:name="_Toc12523"/>
      <w:r w:rsidRPr="00AF450C">
        <w:rPr>
          <w:rFonts w:hint="eastAsia"/>
          <w:color w:val="000000" w:themeColor="text1"/>
        </w:rPr>
        <w:t>17.2.</w:t>
      </w:r>
      <w:r w:rsidRPr="00AF450C">
        <w:rPr>
          <w:rFonts w:hint="eastAsia"/>
          <w:color w:val="000000" w:themeColor="text1"/>
        </w:rPr>
        <w:tab/>
      </w:r>
      <w:r w:rsidRPr="00AF450C">
        <w:rPr>
          <w:rFonts w:hint="eastAsia"/>
          <w:color w:val="000000" w:themeColor="text1"/>
        </w:rPr>
        <w:t>工程价款</w:t>
      </w:r>
      <w:bookmarkEnd w:id="392"/>
      <w:bookmarkEnd w:id="393"/>
      <w:bookmarkEnd w:id="394"/>
    </w:p>
    <w:p w:rsidR="00E67FBB" w:rsidRPr="00AF450C" w:rsidRDefault="00C7181D">
      <w:pPr>
        <w:pStyle w:val="1-"/>
        <w:ind w:firstLine="420"/>
        <w:rPr>
          <w:color w:val="000000" w:themeColor="text1"/>
        </w:rPr>
      </w:pPr>
      <w:r w:rsidRPr="00AF450C">
        <w:rPr>
          <w:rFonts w:hint="eastAsia"/>
          <w:color w:val="000000" w:themeColor="text1"/>
        </w:rPr>
        <w:t>17.2.1.</w:t>
      </w:r>
      <w:r w:rsidRPr="00AF450C">
        <w:rPr>
          <w:rFonts w:hint="eastAsia"/>
          <w:color w:val="000000" w:themeColor="text1"/>
        </w:rPr>
        <w:tab/>
      </w:r>
      <w:r w:rsidRPr="00AF450C">
        <w:rPr>
          <w:rFonts w:hint="eastAsia"/>
          <w:color w:val="000000" w:themeColor="text1"/>
        </w:rPr>
        <w:t>本合同采用固定综合单价包干方式执行</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本合同采用固定综合单价承包方式，合同总价为暂定总价。</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已标价的工程量及单价清单中的综合单价为固定综合单价。</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本合同工程量清单中的综合单价，应认为已均包含了所有的人工、材料、机械、设备及劳工、材料、机械和设备的杂费，所有消耗费，专利费用，包装费，运费，保险费，设备调试费，装卸费，仓储费及其他临时在外的存储费用、运抵费、安装费、升降费及固定费，处理费，监管费，内外部管理费用，利润，加班费，与知识产权相关的费用及其他由分包人向政府缴纳的保证金，风险费，水电费，治安、消防、安全、环保、主管部门因进行工程所规定应由施工单位所交纳的任何收费，民扰及扰民费，试验费，以及其他为按时按质完成合同所规定工作的所有除措施费及规费、税金以外的所有费用，不论图纸、规范、技术要求、工程量清单中有没有说明。除非合同另有其他明确约定外，该综合单价不做任何调整。</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风险费用的计算方法在专用条款中写明。</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措施项目清单所列项目综合单价及费率固定不变，在工程实施过程可能发生但在措施清单中未列出的措施费用视其已包含在措施项目清单所列项目中。</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ab/>
      </w:r>
      <w:r w:rsidRPr="00AF450C">
        <w:rPr>
          <w:rFonts w:hint="eastAsia"/>
          <w:color w:val="000000" w:themeColor="text1"/>
        </w:rPr>
        <w:t>其他可调整合同价款的情况在专用条款中写明。</w:t>
      </w:r>
    </w:p>
    <w:p w:rsidR="00E67FBB" w:rsidRPr="00AF450C" w:rsidRDefault="00C7181D">
      <w:pPr>
        <w:pStyle w:val="4-3"/>
        <w:ind w:firstLine="480"/>
        <w:rPr>
          <w:color w:val="000000" w:themeColor="text1"/>
        </w:rPr>
      </w:pPr>
      <w:bookmarkStart w:id="395" w:name="_Toc44492501"/>
      <w:bookmarkStart w:id="396" w:name="_Toc23241"/>
      <w:bookmarkStart w:id="397" w:name="_Toc31491"/>
      <w:r w:rsidRPr="00AF450C">
        <w:rPr>
          <w:rFonts w:hint="eastAsia"/>
          <w:color w:val="000000" w:themeColor="text1"/>
        </w:rPr>
        <w:t>17.3.</w:t>
      </w:r>
      <w:r w:rsidRPr="00AF450C">
        <w:rPr>
          <w:rFonts w:hint="eastAsia"/>
          <w:color w:val="000000" w:themeColor="text1"/>
        </w:rPr>
        <w:tab/>
      </w:r>
      <w:r w:rsidRPr="00AF450C">
        <w:rPr>
          <w:rFonts w:hint="eastAsia"/>
          <w:color w:val="000000" w:themeColor="text1"/>
        </w:rPr>
        <w:t>总承包服务费</w:t>
      </w:r>
      <w:bookmarkEnd w:id="395"/>
      <w:bookmarkEnd w:id="396"/>
      <w:bookmarkEnd w:id="397"/>
    </w:p>
    <w:p w:rsidR="00E67FBB" w:rsidRPr="00AF450C" w:rsidRDefault="00C7181D">
      <w:pPr>
        <w:pStyle w:val="1-"/>
        <w:ind w:firstLine="420"/>
        <w:rPr>
          <w:color w:val="000000" w:themeColor="text1"/>
        </w:rPr>
      </w:pPr>
      <w:r w:rsidRPr="00AF450C">
        <w:rPr>
          <w:rFonts w:hint="eastAsia"/>
          <w:color w:val="000000" w:themeColor="text1"/>
        </w:rPr>
        <w:t>17.3.1.</w:t>
      </w:r>
      <w:r w:rsidRPr="00AF450C">
        <w:rPr>
          <w:rFonts w:hint="eastAsia"/>
          <w:color w:val="000000" w:themeColor="text1"/>
        </w:rPr>
        <w:tab/>
      </w:r>
      <w:r w:rsidRPr="00AF450C">
        <w:rPr>
          <w:rFonts w:hint="eastAsia"/>
          <w:color w:val="000000" w:themeColor="text1"/>
        </w:rPr>
        <w:t>总承包服务费对应的总包服务、管理、配合工作内容详见附件《总承包管理与配合服务管理办法》。</w:t>
      </w:r>
    </w:p>
    <w:p w:rsidR="00E67FBB" w:rsidRPr="00AF450C" w:rsidRDefault="00C7181D">
      <w:pPr>
        <w:pStyle w:val="1-"/>
        <w:ind w:firstLine="420"/>
        <w:rPr>
          <w:color w:val="000000" w:themeColor="text1"/>
        </w:rPr>
      </w:pPr>
      <w:r w:rsidRPr="00AF450C">
        <w:rPr>
          <w:rFonts w:hint="eastAsia"/>
          <w:color w:val="000000" w:themeColor="text1"/>
        </w:rPr>
        <w:t>17.3.2.</w:t>
      </w:r>
      <w:r w:rsidRPr="00AF450C">
        <w:rPr>
          <w:rFonts w:hint="eastAsia"/>
          <w:color w:val="000000" w:themeColor="text1"/>
        </w:rPr>
        <w:tab/>
      </w:r>
      <w:r w:rsidRPr="00AF450C">
        <w:rPr>
          <w:rFonts w:hint="eastAsia"/>
          <w:color w:val="000000" w:themeColor="text1"/>
        </w:rPr>
        <w:t>与《总承包管理与配合服务管理办法</w:t>
      </w:r>
      <w:r w:rsidRPr="00AF450C">
        <w:rPr>
          <w:color w:val="000000" w:themeColor="text1"/>
        </w:rPr>
        <w:t>》相对应的总承包服务费由发包人统一向承包人支付</w:t>
      </w:r>
      <w:r w:rsidRPr="00AF450C">
        <w:rPr>
          <w:rFonts w:hint="eastAsia"/>
          <w:color w:val="000000" w:themeColor="text1"/>
        </w:rPr>
        <w:t>，分包人无需再向承包人支付</w:t>
      </w:r>
      <w:r w:rsidRPr="00AF450C">
        <w:rPr>
          <w:color w:val="000000" w:themeColor="text1"/>
        </w:rPr>
        <w:t>总承包服务费。</w:t>
      </w:r>
    </w:p>
    <w:p w:rsidR="00E67FBB" w:rsidRPr="00AF450C" w:rsidRDefault="00C7181D">
      <w:pPr>
        <w:pStyle w:val="1-"/>
        <w:ind w:firstLine="420"/>
        <w:rPr>
          <w:color w:val="000000" w:themeColor="text1"/>
        </w:rPr>
      </w:pPr>
      <w:r w:rsidRPr="00AF450C">
        <w:rPr>
          <w:color w:val="000000" w:themeColor="text1"/>
        </w:rPr>
        <w:t xml:space="preserve">17.3.3. </w:t>
      </w:r>
      <w:r w:rsidRPr="00AF450C">
        <w:rPr>
          <w:rFonts w:hint="eastAsia"/>
          <w:color w:val="000000" w:themeColor="text1"/>
        </w:rPr>
        <w:t>其他</w:t>
      </w:r>
      <w:r w:rsidRPr="00AF450C">
        <w:rPr>
          <w:color w:val="000000" w:themeColor="text1"/>
        </w:rPr>
        <w:t>约定在专用条款中写明</w:t>
      </w:r>
      <w:r w:rsidRPr="00AF450C">
        <w:rPr>
          <w:rFonts w:hint="eastAsia"/>
          <w:color w:val="000000" w:themeColor="text1"/>
        </w:rPr>
        <w:t>。</w:t>
      </w:r>
    </w:p>
    <w:p w:rsidR="00E67FBB" w:rsidRPr="00AF450C" w:rsidRDefault="00C7181D">
      <w:pPr>
        <w:pStyle w:val="4-3"/>
        <w:ind w:firstLine="480"/>
        <w:rPr>
          <w:color w:val="000000" w:themeColor="text1"/>
        </w:rPr>
      </w:pPr>
      <w:bookmarkStart w:id="398" w:name="_Toc44492502"/>
      <w:bookmarkStart w:id="399" w:name="_Toc23406"/>
      <w:bookmarkStart w:id="400" w:name="_Toc12002"/>
      <w:r w:rsidRPr="00AF450C">
        <w:rPr>
          <w:rFonts w:hint="eastAsia"/>
          <w:color w:val="000000" w:themeColor="text1"/>
        </w:rPr>
        <w:t>17.4.</w:t>
      </w:r>
      <w:r w:rsidRPr="00AF450C">
        <w:rPr>
          <w:rFonts w:hint="eastAsia"/>
          <w:color w:val="000000" w:themeColor="text1"/>
        </w:rPr>
        <w:tab/>
      </w:r>
      <w:r w:rsidRPr="00AF450C">
        <w:rPr>
          <w:rFonts w:hint="eastAsia"/>
          <w:color w:val="000000" w:themeColor="text1"/>
        </w:rPr>
        <w:t>预付款</w:t>
      </w:r>
      <w:bookmarkEnd w:id="398"/>
      <w:bookmarkEnd w:id="399"/>
      <w:bookmarkEnd w:id="400"/>
    </w:p>
    <w:p w:rsidR="00E67FBB" w:rsidRPr="00AF450C" w:rsidRDefault="00C7181D">
      <w:pPr>
        <w:pStyle w:val="1-"/>
        <w:ind w:firstLine="420"/>
        <w:rPr>
          <w:color w:val="000000" w:themeColor="text1"/>
        </w:rPr>
      </w:pPr>
      <w:r w:rsidRPr="00AF450C">
        <w:rPr>
          <w:rFonts w:hint="eastAsia"/>
          <w:color w:val="000000" w:themeColor="text1"/>
        </w:rPr>
        <w:t>17.4.1.</w:t>
      </w:r>
      <w:r w:rsidRPr="00AF450C">
        <w:rPr>
          <w:rFonts w:hint="eastAsia"/>
          <w:color w:val="000000" w:themeColor="text1"/>
        </w:rPr>
        <w:tab/>
      </w:r>
      <w:r w:rsidRPr="00AF450C">
        <w:rPr>
          <w:rFonts w:hint="eastAsia"/>
          <w:color w:val="000000" w:themeColor="text1"/>
        </w:rPr>
        <w:t>预付款用于分包人为合同工程施工购置材料、工程设备、施工设备、修建临时设施以及组织施工队伍进场并支付劳务费用等。预付款的额度和预付办法在专用条款中约定。预付款必须专用于合同工程。</w:t>
      </w:r>
    </w:p>
    <w:p w:rsidR="00E67FBB" w:rsidRPr="00AF450C" w:rsidRDefault="00C7181D">
      <w:pPr>
        <w:pStyle w:val="4-3"/>
        <w:ind w:firstLine="480"/>
        <w:rPr>
          <w:color w:val="000000" w:themeColor="text1"/>
        </w:rPr>
      </w:pPr>
      <w:bookmarkStart w:id="401" w:name="_Toc44492503"/>
      <w:bookmarkStart w:id="402" w:name="_Toc17512"/>
      <w:bookmarkStart w:id="403" w:name="_Toc25174"/>
      <w:r w:rsidRPr="00AF450C">
        <w:rPr>
          <w:rFonts w:hint="eastAsia"/>
          <w:color w:val="000000" w:themeColor="text1"/>
        </w:rPr>
        <w:t>17.5.</w:t>
      </w:r>
      <w:r w:rsidRPr="00AF450C">
        <w:rPr>
          <w:rFonts w:hint="eastAsia"/>
          <w:color w:val="000000" w:themeColor="text1"/>
        </w:rPr>
        <w:tab/>
      </w:r>
      <w:r w:rsidRPr="00AF450C">
        <w:rPr>
          <w:rFonts w:hint="eastAsia"/>
          <w:color w:val="000000" w:themeColor="text1"/>
        </w:rPr>
        <w:t>工程进度付款</w:t>
      </w:r>
      <w:bookmarkEnd w:id="401"/>
      <w:bookmarkEnd w:id="402"/>
      <w:bookmarkEnd w:id="403"/>
    </w:p>
    <w:p w:rsidR="00E67FBB" w:rsidRPr="00AF450C" w:rsidRDefault="00C7181D">
      <w:pPr>
        <w:pStyle w:val="1-"/>
        <w:ind w:firstLine="420"/>
        <w:rPr>
          <w:color w:val="000000" w:themeColor="text1"/>
        </w:rPr>
      </w:pPr>
      <w:r w:rsidRPr="00AF450C">
        <w:rPr>
          <w:rFonts w:hint="eastAsia"/>
          <w:color w:val="000000" w:themeColor="text1"/>
        </w:rPr>
        <w:t>17.5.1.</w:t>
      </w:r>
      <w:r w:rsidRPr="00AF450C">
        <w:rPr>
          <w:rFonts w:hint="eastAsia"/>
          <w:color w:val="000000" w:themeColor="text1"/>
        </w:rPr>
        <w:tab/>
      </w:r>
      <w:r w:rsidRPr="00AF450C">
        <w:rPr>
          <w:rFonts w:hint="eastAsia"/>
          <w:color w:val="000000" w:themeColor="text1"/>
        </w:rPr>
        <w:t>在确认计量结果和价款后，发包人通过承包人向分包人支付工程进度款。</w:t>
      </w:r>
    </w:p>
    <w:p w:rsidR="00E67FBB" w:rsidRPr="00AF450C" w:rsidRDefault="00C7181D">
      <w:pPr>
        <w:pStyle w:val="1-"/>
        <w:ind w:firstLine="420"/>
        <w:rPr>
          <w:color w:val="000000" w:themeColor="text1"/>
        </w:rPr>
      </w:pPr>
      <w:r w:rsidRPr="00AF450C">
        <w:rPr>
          <w:rFonts w:hint="eastAsia"/>
          <w:color w:val="000000" w:themeColor="text1"/>
        </w:rPr>
        <w:t>17.5.2.</w:t>
      </w:r>
      <w:r w:rsidRPr="00AF450C">
        <w:rPr>
          <w:rFonts w:hint="eastAsia"/>
          <w:color w:val="000000" w:themeColor="text1"/>
        </w:rPr>
        <w:tab/>
      </w:r>
      <w:r w:rsidRPr="00AF450C">
        <w:rPr>
          <w:rFonts w:hint="eastAsia"/>
          <w:color w:val="000000" w:themeColor="text1"/>
        </w:rPr>
        <w:t>工程进度款的支付时间额度和要求在专用条款中说明。</w:t>
      </w:r>
    </w:p>
    <w:p w:rsidR="00E67FBB" w:rsidRPr="00AF450C" w:rsidRDefault="00C7181D">
      <w:pPr>
        <w:pStyle w:val="1-"/>
        <w:ind w:firstLine="420"/>
        <w:rPr>
          <w:color w:val="000000" w:themeColor="text1"/>
        </w:rPr>
      </w:pPr>
      <w:r w:rsidRPr="00AF450C">
        <w:rPr>
          <w:rFonts w:hint="eastAsia"/>
          <w:color w:val="000000" w:themeColor="text1"/>
        </w:rPr>
        <w:t>17.5.3.</w:t>
      </w:r>
      <w:r w:rsidRPr="00AF450C">
        <w:rPr>
          <w:rFonts w:hint="eastAsia"/>
          <w:color w:val="000000" w:themeColor="text1"/>
        </w:rPr>
        <w:tab/>
      </w:r>
      <w:r w:rsidRPr="00AF450C">
        <w:rPr>
          <w:rFonts w:hint="eastAsia"/>
          <w:color w:val="000000" w:themeColor="text1"/>
        </w:rPr>
        <w:t>如因发包人原因导致承包人支付进度款逾期的，则随后的</w:t>
      </w:r>
      <w:r w:rsidRPr="00AF450C">
        <w:rPr>
          <w:rFonts w:hint="eastAsia"/>
          <w:color w:val="000000" w:themeColor="text1"/>
        </w:rPr>
        <w:t>28</w:t>
      </w:r>
      <w:r w:rsidRPr="00AF450C">
        <w:rPr>
          <w:rFonts w:hint="eastAsia"/>
          <w:color w:val="000000" w:themeColor="text1"/>
        </w:rPr>
        <w:t>天视为宽限期。在宽限期内，分包人不得行使任何追讨的权利，且承包人无需向分包人承担逾期付款的违约责任。</w:t>
      </w:r>
    </w:p>
    <w:p w:rsidR="00E67FBB" w:rsidRPr="00AF450C" w:rsidRDefault="00C7181D">
      <w:pPr>
        <w:pStyle w:val="1-"/>
        <w:ind w:firstLine="420"/>
        <w:rPr>
          <w:color w:val="000000" w:themeColor="text1"/>
        </w:rPr>
      </w:pPr>
      <w:r w:rsidRPr="00AF450C">
        <w:rPr>
          <w:rFonts w:hint="eastAsia"/>
          <w:color w:val="000000" w:themeColor="text1"/>
        </w:rPr>
        <w:t>17.5.4.</w:t>
      </w:r>
      <w:r w:rsidRPr="00AF450C">
        <w:rPr>
          <w:rFonts w:hint="eastAsia"/>
          <w:color w:val="000000" w:themeColor="text1"/>
        </w:rPr>
        <w:tab/>
      </w:r>
      <w:r w:rsidRPr="00AF450C">
        <w:rPr>
          <w:rFonts w:hint="eastAsia"/>
          <w:color w:val="000000" w:themeColor="text1"/>
        </w:rPr>
        <w:t>如因发包人原因未能在宽限期结束前支付承包人分包工程进度款，分包人在宽限期结束后可通过承包人向发包人发出要求付款的通知，发包人收到通知后仍不能按要求付款，承包人可与分包人协商签订延期付款协议，经分包人同意后可延期支付。</w:t>
      </w:r>
    </w:p>
    <w:p w:rsidR="00E67FBB" w:rsidRPr="00AF450C" w:rsidRDefault="00C7181D">
      <w:pPr>
        <w:pStyle w:val="1-"/>
        <w:ind w:firstLine="420"/>
        <w:rPr>
          <w:color w:val="000000" w:themeColor="text1"/>
        </w:rPr>
      </w:pPr>
      <w:r w:rsidRPr="00AF450C">
        <w:rPr>
          <w:rFonts w:hint="eastAsia"/>
          <w:color w:val="000000" w:themeColor="text1"/>
        </w:rPr>
        <w:t>17.5.5.</w:t>
      </w:r>
      <w:r w:rsidRPr="00AF450C">
        <w:rPr>
          <w:rFonts w:hint="eastAsia"/>
          <w:color w:val="000000" w:themeColor="text1"/>
        </w:rPr>
        <w:tab/>
      </w:r>
      <w:r w:rsidRPr="00AF450C">
        <w:rPr>
          <w:rFonts w:hint="eastAsia"/>
          <w:color w:val="000000" w:themeColor="text1"/>
        </w:rPr>
        <w:t>进度款与质量、安全挂钩，若申报工作的质量、安全达不到验收规范要求，发包人、承包人有权暂缓支付该部分工程款，直至合格为止。</w:t>
      </w:r>
    </w:p>
    <w:p w:rsidR="00E67FBB" w:rsidRPr="00AF450C" w:rsidRDefault="00C7181D">
      <w:pPr>
        <w:pStyle w:val="1-"/>
        <w:ind w:firstLine="420"/>
        <w:rPr>
          <w:color w:val="000000" w:themeColor="text1"/>
        </w:rPr>
      </w:pPr>
      <w:r w:rsidRPr="00AF450C">
        <w:rPr>
          <w:rFonts w:hint="eastAsia"/>
          <w:color w:val="000000" w:themeColor="text1"/>
        </w:rPr>
        <w:t>17.5.6.</w:t>
      </w:r>
      <w:r w:rsidRPr="00AF450C">
        <w:rPr>
          <w:rFonts w:hint="eastAsia"/>
          <w:color w:val="000000" w:themeColor="text1"/>
        </w:rPr>
        <w:tab/>
      </w:r>
      <w:r w:rsidRPr="00AF450C">
        <w:rPr>
          <w:rFonts w:hint="eastAsia"/>
          <w:color w:val="000000" w:themeColor="text1"/>
        </w:rPr>
        <w:t>双方确认，分包人在每月申请进度款时，均应按照政府主管部门备案要求向承包人、发包人提供当月已完工程的全部施工验收资料（包括但不限于进场材料检验、检验批验收、分部和分项验收、单位工程验收、隐蔽工程验收等），否则，发包人、承包人有权拒绝支付进度款，分包人不得据此延迟工期，由此产生的损失由分包人自行承担。</w:t>
      </w:r>
    </w:p>
    <w:p w:rsidR="00E67FBB" w:rsidRPr="00AF450C" w:rsidRDefault="00C7181D">
      <w:pPr>
        <w:pStyle w:val="1-"/>
        <w:ind w:firstLine="420"/>
        <w:rPr>
          <w:color w:val="000000" w:themeColor="text1"/>
        </w:rPr>
      </w:pPr>
      <w:r w:rsidRPr="00AF450C">
        <w:rPr>
          <w:rFonts w:hint="eastAsia"/>
          <w:color w:val="000000" w:themeColor="text1"/>
        </w:rPr>
        <w:t>17.5.7.</w:t>
      </w:r>
      <w:r w:rsidRPr="00AF450C">
        <w:rPr>
          <w:rFonts w:hint="eastAsia"/>
          <w:color w:val="000000" w:themeColor="text1"/>
        </w:rPr>
        <w:tab/>
      </w:r>
      <w:r w:rsidRPr="00AF450C">
        <w:rPr>
          <w:rFonts w:hint="eastAsia"/>
          <w:color w:val="000000" w:themeColor="text1"/>
        </w:rPr>
        <w:t>发包人或承包人有权在付款中扣除如下任何款项：</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如果分包人提供的任何材料、工程设备或完成的工作不符合合同要求，在完成修正和更换前，扣除该修正和更换所需费用；</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如果分包人未能按照合同要求履行任何工作或义务，在该项工作或义务完成前，扣除该工作或义务的价值；</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分包人按照本合同约定应承担的任何违约责任或发包人可扣留的任何款项。</w:t>
      </w:r>
    </w:p>
    <w:p w:rsidR="00E67FBB" w:rsidRPr="00AF450C" w:rsidRDefault="00C7181D">
      <w:pPr>
        <w:pStyle w:val="1-"/>
        <w:ind w:firstLine="420"/>
        <w:rPr>
          <w:color w:val="000000" w:themeColor="text1"/>
        </w:rPr>
      </w:pPr>
      <w:r w:rsidRPr="00AF450C">
        <w:rPr>
          <w:rFonts w:hint="eastAsia"/>
          <w:color w:val="000000" w:themeColor="text1"/>
        </w:rPr>
        <w:t>17.5.8.</w:t>
      </w:r>
      <w:r w:rsidRPr="00AF450C">
        <w:rPr>
          <w:rFonts w:hint="eastAsia"/>
          <w:color w:val="000000" w:themeColor="text1"/>
        </w:rPr>
        <w:tab/>
        <w:t xml:space="preserve"> </w:t>
      </w:r>
      <w:r w:rsidRPr="00AF450C">
        <w:rPr>
          <w:rFonts w:hint="eastAsia"/>
          <w:color w:val="000000" w:themeColor="text1"/>
        </w:rPr>
        <w:t>施工期内为付款而对工程量的核实，纯粹作为付款用。不能视为工程已验收合格的依据，亦不得视为对结算工程量的最终确认。</w:t>
      </w:r>
    </w:p>
    <w:p w:rsidR="00E67FBB" w:rsidRPr="00AF450C" w:rsidRDefault="00C7181D">
      <w:pPr>
        <w:pStyle w:val="1-"/>
        <w:ind w:firstLine="420"/>
        <w:rPr>
          <w:color w:val="000000" w:themeColor="text1"/>
        </w:rPr>
      </w:pPr>
      <w:r w:rsidRPr="00AF450C">
        <w:rPr>
          <w:rFonts w:hint="eastAsia"/>
          <w:color w:val="000000" w:themeColor="text1"/>
        </w:rPr>
        <w:t>17.5.9.</w:t>
      </w:r>
      <w:r w:rsidRPr="00AF450C">
        <w:rPr>
          <w:rFonts w:hint="eastAsia"/>
          <w:color w:val="000000" w:themeColor="text1"/>
        </w:rPr>
        <w:tab/>
      </w:r>
      <w:r w:rsidRPr="00AF450C">
        <w:rPr>
          <w:rFonts w:hint="eastAsia"/>
          <w:color w:val="000000" w:themeColor="text1"/>
        </w:rPr>
        <w:t>发票的要求在专用条款里写明。</w:t>
      </w:r>
    </w:p>
    <w:p w:rsidR="00E67FBB" w:rsidRPr="00AF450C" w:rsidRDefault="00C7181D">
      <w:pPr>
        <w:pStyle w:val="4-3"/>
        <w:ind w:firstLine="480"/>
        <w:rPr>
          <w:color w:val="000000" w:themeColor="text1"/>
        </w:rPr>
      </w:pPr>
      <w:bookmarkStart w:id="404" w:name="_Toc21331"/>
      <w:bookmarkStart w:id="405" w:name="_Toc44492504"/>
      <w:bookmarkStart w:id="406" w:name="_Toc31125"/>
      <w:r w:rsidRPr="00AF450C">
        <w:rPr>
          <w:rFonts w:hint="eastAsia"/>
          <w:color w:val="000000" w:themeColor="text1"/>
        </w:rPr>
        <w:t>17.6.</w:t>
      </w:r>
      <w:r w:rsidRPr="00AF450C">
        <w:rPr>
          <w:rFonts w:hint="eastAsia"/>
          <w:color w:val="000000" w:themeColor="text1"/>
        </w:rPr>
        <w:tab/>
      </w:r>
      <w:r w:rsidRPr="00AF450C">
        <w:rPr>
          <w:rFonts w:hint="eastAsia"/>
          <w:color w:val="000000" w:themeColor="text1"/>
        </w:rPr>
        <w:t>质量</w:t>
      </w:r>
      <w:bookmarkEnd w:id="404"/>
      <w:bookmarkEnd w:id="405"/>
      <w:bookmarkEnd w:id="406"/>
      <w:r w:rsidRPr="00AF450C">
        <w:rPr>
          <w:rFonts w:hint="eastAsia"/>
          <w:color w:val="000000" w:themeColor="text1"/>
        </w:rPr>
        <w:t>担保</w:t>
      </w:r>
    </w:p>
    <w:p w:rsidR="00E67FBB" w:rsidRPr="00AF450C" w:rsidRDefault="00C7181D">
      <w:pPr>
        <w:pStyle w:val="1-"/>
        <w:ind w:firstLine="420"/>
        <w:rPr>
          <w:color w:val="000000" w:themeColor="text1"/>
        </w:rPr>
      </w:pPr>
      <w:r w:rsidRPr="00AF450C">
        <w:rPr>
          <w:rFonts w:hint="eastAsia"/>
          <w:color w:val="000000" w:themeColor="text1"/>
        </w:rPr>
        <w:t>17.6.1.</w:t>
      </w:r>
      <w:r w:rsidRPr="00AF450C">
        <w:rPr>
          <w:rFonts w:hint="eastAsia"/>
          <w:color w:val="000000" w:themeColor="text1"/>
        </w:rPr>
        <w:tab/>
      </w:r>
      <w:r w:rsidRPr="00AF450C">
        <w:rPr>
          <w:rFonts w:hint="eastAsia"/>
          <w:color w:val="000000" w:themeColor="text1"/>
        </w:rPr>
        <w:t>质量保函的担保额度按专用条款约定。</w:t>
      </w:r>
    </w:p>
    <w:p w:rsidR="00E67FBB" w:rsidRPr="00AF450C" w:rsidRDefault="00C7181D">
      <w:pPr>
        <w:pStyle w:val="1-"/>
        <w:ind w:firstLine="420"/>
        <w:rPr>
          <w:color w:val="000000" w:themeColor="text1"/>
        </w:rPr>
      </w:pPr>
      <w:r w:rsidRPr="00AF450C">
        <w:rPr>
          <w:rFonts w:hint="eastAsia"/>
          <w:color w:val="000000" w:themeColor="text1"/>
        </w:rPr>
        <w:t>17.6.2.</w:t>
      </w:r>
      <w:r w:rsidRPr="00AF450C">
        <w:rPr>
          <w:rFonts w:hint="eastAsia"/>
          <w:color w:val="000000" w:themeColor="text1"/>
        </w:rPr>
        <w:tab/>
      </w:r>
      <w:r w:rsidRPr="00AF450C">
        <w:rPr>
          <w:rFonts w:hint="eastAsia"/>
          <w:color w:val="000000" w:themeColor="text1"/>
        </w:rPr>
        <w:t>质量保函的返还在专用条款约定。在缺陷责任期满时，分包人没有完成保修责任的，发包人、承包人有权要求延长缺陷责任期，直至完成缺陷修复工作为止。并有权主张质量保函项下的付款权利。</w:t>
      </w:r>
      <w:r w:rsidRPr="00AF450C">
        <w:rPr>
          <w:rFonts w:hint="eastAsia"/>
          <w:color w:val="000000" w:themeColor="text1"/>
        </w:rPr>
        <w:t xml:space="preserve"> </w:t>
      </w:r>
    </w:p>
    <w:p w:rsidR="00E67FBB" w:rsidRPr="00AF450C" w:rsidRDefault="00C7181D">
      <w:pPr>
        <w:pStyle w:val="4-3"/>
        <w:ind w:firstLine="480"/>
        <w:rPr>
          <w:color w:val="000000" w:themeColor="text1"/>
        </w:rPr>
      </w:pPr>
      <w:bookmarkStart w:id="407" w:name="_Toc44492505"/>
      <w:bookmarkStart w:id="408" w:name="_Toc14150"/>
      <w:bookmarkStart w:id="409" w:name="_Toc25400"/>
      <w:r w:rsidRPr="00AF450C">
        <w:rPr>
          <w:rFonts w:hint="eastAsia"/>
          <w:color w:val="000000" w:themeColor="text1"/>
        </w:rPr>
        <w:t>17.7.</w:t>
      </w:r>
      <w:r w:rsidRPr="00AF450C">
        <w:rPr>
          <w:rFonts w:hint="eastAsia"/>
          <w:color w:val="000000" w:themeColor="text1"/>
        </w:rPr>
        <w:tab/>
      </w:r>
      <w:r w:rsidRPr="00AF450C">
        <w:rPr>
          <w:rFonts w:hint="eastAsia"/>
          <w:color w:val="000000" w:themeColor="text1"/>
        </w:rPr>
        <w:t>竣工结算</w:t>
      </w:r>
      <w:bookmarkEnd w:id="407"/>
      <w:bookmarkEnd w:id="408"/>
      <w:bookmarkEnd w:id="409"/>
    </w:p>
    <w:p w:rsidR="00E67FBB" w:rsidRPr="00AF450C" w:rsidRDefault="00C7181D">
      <w:pPr>
        <w:pStyle w:val="1-"/>
        <w:ind w:firstLine="420"/>
        <w:rPr>
          <w:color w:val="000000" w:themeColor="text1"/>
        </w:rPr>
      </w:pPr>
      <w:r w:rsidRPr="00AF450C">
        <w:rPr>
          <w:rFonts w:hint="eastAsia"/>
          <w:color w:val="000000" w:themeColor="text1"/>
        </w:rPr>
        <w:t>17.7.1.</w:t>
      </w:r>
      <w:r w:rsidRPr="00AF450C">
        <w:rPr>
          <w:rFonts w:hint="eastAsia"/>
          <w:color w:val="000000" w:themeColor="text1"/>
        </w:rPr>
        <w:tab/>
      </w:r>
      <w:r w:rsidRPr="00AF450C">
        <w:rPr>
          <w:rFonts w:hint="eastAsia"/>
          <w:color w:val="000000" w:themeColor="text1"/>
        </w:rPr>
        <w:t>竣工验收合格后</w:t>
      </w:r>
      <w:r w:rsidRPr="00AF450C">
        <w:rPr>
          <w:rFonts w:hint="eastAsia"/>
          <w:color w:val="000000" w:themeColor="text1"/>
        </w:rPr>
        <w:t>28</w:t>
      </w:r>
      <w:r w:rsidRPr="00AF450C">
        <w:rPr>
          <w:rFonts w:hint="eastAsia"/>
          <w:color w:val="000000" w:themeColor="text1"/>
        </w:rPr>
        <w:t>天内，经承包人审核确认后分包人，向发包人递交结算书及相关文件。若发包人要求分包人提交其他数据，分包人需加以配合提供。结算书及相关资料内容在专用条款中明确。</w:t>
      </w:r>
    </w:p>
    <w:p w:rsidR="00E67FBB" w:rsidRPr="00AF450C" w:rsidRDefault="00C7181D">
      <w:pPr>
        <w:pStyle w:val="1-"/>
        <w:ind w:firstLine="420"/>
        <w:rPr>
          <w:color w:val="000000" w:themeColor="text1"/>
        </w:rPr>
      </w:pPr>
      <w:r w:rsidRPr="00AF450C">
        <w:rPr>
          <w:rFonts w:hint="eastAsia"/>
          <w:color w:val="000000" w:themeColor="text1"/>
        </w:rPr>
        <w:t>17.7.2.</w:t>
      </w:r>
      <w:r w:rsidRPr="00AF450C">
        <w:rPr>
          <w:rFonts w:hint="eastAsia"/>
          <w:color w:val="000000" w:themeColor="text1"/>
        </w:rPr>
        <w:tab/>
      </w:r>
      <w:r w:rsidRPr="00AF450C">
        <w:rPr>
          <w:rFonts w:hint="eastAsia"/>
          <w:color w:val="000000" w:themeColor="text1"/>
        </w:rPr>
        <w:t>发包人在收到分包人提交的结算书及一切所需相关资料后，按专用条款约定的结算期限，进行工程竣工结算。</w:t>
      </w:r>
    </w:p>
    <w:p w:rsidR="00E67FBB" w:rsidRPr="00AF450C" w:rsidRDefault="00C7181D">
      <w:pPr>
        <w:pStyle w:val="1-"/>
        <w:ind w:firstLine="420"/>
        <w:rPr>
          <w:color w:val="000000" w:themeColor="text1"/>
        </w:rPr>
      </w:pPr>
      <w:r w:rsidRPr="00AF450C">
        <w:rPr>
          <w:rFonts w:hint="eastAsia"/>
          <w:color w:val="000000" w:themeColor="text1"/>
        </w:rPr>
        <w:t>17.7.3.</w:t>
      </w:r>
      <w:r w:rsidRPr="00AF450C">
        <w:rPr>
          <w:rFonts w:hint="eastAsia"/>
          <w:color w:val="000000" w:themeColor="text1"/>
        </w:rPr>
        <w:tab/>
      </w:r>
      <w:r w:rsidRPr="00AF450C">
        <w:rPr>
          <w:rFonts w:hint="eastAsia"/>
          <w:color w:val="000000" w:themeColor="text1"/>
        </w:rPr>
        <w:t>分包人提交的结算书必须是完整的，发包人在结算审价过程中，分包人无权利提出任何补充结算资料（图纸、签证变更单、价格凭证等）的要求，结算书中若有结算遗漏项目的均由分包人自行承担。</w:t>
      </w:r>
    </w:p>
    <w:p w:rsidR="00E67FBB" w:rsidRPr="00AF450C" w:rsidRDefault="00C7181D">
      <w:pPr>
        <w:pStyle w:val="1-"/>
        <w:ind w:firstLine="420"/>
        <w:rPr>
          <w:color w:val="000000" w:themeColor="text1"/>
        </w:rPr>
      </w:pPr>
      <w:r w:rsidRPr="00AF450C">
        <w:rPr>
          <w:rFonts w:hint="eastAsia"/>
          <w:color w:val="000000" w:themeColor="text1"/>
        </w:rPr>
        <w:t>17.7.4.</w:t>
      </w:r>
      <w:r w:rsidRPr="00AF450C">
        <w:rPr>
          <w:rFonts w:hint="eastAsia"/>
          <w:color w:val="000000" w:themeColor="text1"/>
        </w:rPr>
        <w:tab/>
      </w:r>
      <w:r w:rsidRPr="00AF450C">
        <w:rPr>
          <w:rFonts w:hint="eastAsia"/>
          <w:color w:val="000000" w:themeColor="text1"/>
        </w:rPr>
        <w:t>分包人提交的结算书应包括分包人认为其有权获得的全部工程价款、赔偿、补偿及其他任何金额。任何未在竣工结算报告中载明的项目，视为发包人无须支付，及分包人放弃了要求发包人支付的权利（如有）。</w:t>
      </w:r>
    </w:p>
    <w:p w:rsidR="00E67FBB" w:rsidRPr="00AF450C" w:rsidRDefault="00C7181D">
      <w:pPr>
        <w:pStyle w:val="1-"/>
        <w:ind w:firstLine="420"/>
        <w:rPr>
          <w:color w:val="000000" w:themeColor="text1"/>
        </w:rPr>
      </w:pPr>
      <w:r w:rsidRPr="00AF450C">
        <w:rPr>
          <w:rFonts w:hint="eastAsia"/>
          <w:color w:val="000000" w:themeColor="text1"/>
        </w:rPr>
        <w:t>17.7.5.</w:t>
      </w:r>
      <w:r w:rsidRPr="00AF450C">
        <w:rPr>
          <w:rFonts w:hint="eastAsia"/>
          <w:color w:val="000000" w:themeColor="text1"/>
        </w:rPr>
        <w:tab/>
      </w:r>
      <w:r w:rsidRPr="00AF450C">
        <w:rPr>
          <w:rFonts w:hint="eastAsia"/>
          <w:color w:val="000000" w:themeColor="text1"/>
        </w:rPr>
        <w:t>发包人收到通过承包人提交的分包人结算书后，除非发包人以书面形式表示认可或接受，否则发包人的任何作为与不作为（包括要求分包人补充资料、不同意的表示、质疑、要求协商的会议、要求签订与分包人提出的报告不一致的协议或备忘录等）均视为对分包人结算书的不认可。</w:t>
      </w:r>
    </w:p>
    <w:p w:rsidR="00E67FBB" w:rsidRPr="00AF450C" w:rsidRDefault="00C7181D">
      <w:pPr>
        <w:pStyle w:val="1-"/>
        <w:ind w:firstLine="420"/>
        <w:rPr>
          <w:color w:val="000000" w:themeColor="text1"/>
        </w:rPr>
      </w:pPr>
      <w:r w:rsidRPr="00AF450C">
        <w:rPr>
          <w:rFonts w:hint="eastAsia"/>
          <w:color w:val="000000" w:themeColor="text1"/>
        </w:rPr>
        <w:t>17.7.6.</w:t>
      </w:r>
      <w:r w:rsidRPr="00AF450C">
        <w:rPr>
          <w:rFonts w:hint="eastAsia"/>
          <w:color w:val="000000" w:themeColor="text1"/>
        </w:rPr>
        <w:tab/>
      </w:r>
      <w:r w:rsidRPr="00AF450C">
        <w:rPr>
          <w:rFonts w:hint="eastAsia"/>
          <w:color w:val="000000" w:themeColor="text1"/>
        </w:rPr>
        <w:t>结算书经发包人内部审计并与承包人、分包人三方确认后的价款被认为是本工程的全部工程总价，本合同任何需要调整工程总价的因素均已获考虑，不得做任何调整。</w:t>
      </w:r>
    </w:p>
    <w:p w:rsidR="00E67FBB" w:rsidRPr="00AF450C" w:rsidRDefault="00C7181D">
      <w:pPr>
        <w:pStyle w:val="1-"/>
        <w:ind w:firstLine="420"/>
        <w:rPr>
          <w:color w:val="000000" w:themeColor="text1"/>
        </w:rPr>
      </w:pPr>
      <w:r w:rsidRPr="00AF450C">
        <w:rPr>
          <w:rFonts w:hint="eastAsia"/>
          <w:color w:val="000000" w:themeColor="text1"/>
        </w:rPr>
        <w:t>17.7.7.</w:t>
      </w:r>
      <w:r w:rsidRPr="00AF450C">
        <w:rPr>
          <w:rFonts w:hint="eastAsia"/>
          <w:color w:val="000000" w:themeColor="text1"/>
        </w:rPr>
        <w:tab/>
      </w:r>
      <w:r w:rsidRPr="00AF450C">
        <w:rPr>
          <w:rFonts w:hint="eastAsia"/>
          <w:color w:val="000000" w:themeColor="text1"/>
        </w:rPr>
        <w:t>对工程结算的其他约定在专用条款中写明。</w:t>
      </w:r>
    </w:p>
    <w:p w:rsidR="00E67FBB" w:rsidRPr="00AF450C" w:rsidRDefault="00C7181D">
      <w:pPr>
        <w:pStyle w:val="3-2"/>
        <w:rPr>
          <w:color w:val="000000" w:themeColor="text1"/>
        </w:rPr>
      </w:pPr>
      <w:bookmarkStart w:id="410" w:name="_Toc44227999"/>
      <w:bookmarkStart w:id="411" w:name="_Toc407356011"/>
      <w:bookmarkStart w:id="412" w:name="_Toc44492506"/>
      <w:bookmarkStart w:id="413" w:name="_Toc91082310"/>
      <w:bookmarkStart w:id="414" w:name="_Toc20645"/>
      <w:bookmarkStart w:id="415" w:name="_Toc47512248"/>
      <w:bookmarkStart w:id="416" w:name="_Toc27445"/>
      <w:r w:rsidRPr="00AF450C">
        <w:rPr>
          <w:rFonts w:hint="eastAsia"/>
          <w:color w:val="000000" w:themeColor="text1"/>
        </w:rPr>
        <w:t>18.</w:t>
      </w:r>
      <w:r w:rsidRPr="00AF450C">
        <w:rPr>
          <w:rFonts w:hint="eastAsia"/>
          <w:color w:val="000000" w:themeColor="text1"/>
        </w:rPr>
        <w:t>竣工验收</w:t>
      </w:r>
      <w:bookmarkEnd w:id="410"/>
      <w:bookmarkEnd w:id="411"/>
      <w:bookmarkEnd w:id="412"/>
      <w:bookmarkEnd w:id="413"/>
      <w:bookmarkEnd w:id="414"/>
      <w:bookmarkEnd w:id="415"/>
      <w:bookmarkEnd w:id="416"/>
    </w:p>
    <w:p w:rsidR="00E67FBB" w:rsidRPr="00AF450C" w:rsidRDefault="00C7181D">
      <w:pPr>
        <w:pStyle w:val="4-3"/>
        <w:ind w:firstLine="480"/>
        <w:rPr>
          <w:color w:val="000000" w:themeColor="text1"/>
        </w:rPr>
      </w:pPr>
      <w:bookmarkStart w:id="417" w:name="_Toc44492507"/>
      <w:bookmarkStart w:id="418" w:name="_Toc14925"/>
      <w:bookmarkStart w:id="419" w:name="_Toc2720"/>
      <w:r w:rsidRPr="00AF450C">
        <w:rPr>
          <w:rFonts w:hint="eastAsia"/>
          <w:color w:val="000000" w:themeColor="text1"/>
        </w:rPr>
        <w:t>18.1.</w:t>
      </w:r>
      <w:r w:rsidRPr="00AF450C">
        <w:rPr>
          <w:rFonts w:hint="eastAsia"/>
          <w:color w:val="000000" w:themeColor="text1"/>
        </w:rPr>
        <w:tab/>
      </w:r>
      <w:r w:rsidRPr="00AF450C">
        <w:rPr>
          <w:rFonts w:hint="eastAsia"/>
          <w:color w:val="000000" w:themeColor="text1"/>
        </w:rPr>
        <w:t>竣工验收的含义</w:t>
      </w:r>
      <w:bookmarkEnd w:id="417"/>
      <w:bookmarkEnd w:id="418"/>
      <w:bookmarkEnd w:id="419"/>
    </w:p>
    <w:p w:rsidR="00E67FBB" w:rsidRPr="00AF450C" w:rsidRDefault="00C7181D">
      <w:pPr>
        <w:pStyle w:val="1-"/>
        <w:ind w:firstLine="420"/>
        <w:rPr>
          <w:color w:val="000000" w:themeColor="text1"/>
        </w:rPr>
      </w:pPr>
      <w:r w:rsidRPr="00AF450C">
        <w:rPr>
          <w:rFonts w:hint="eastAsia"/>
          <w:color w:val="000000" w:themeColor="text1"/>
        </w:rPr>
        <w:t>18.1.1.</w:t>
      </w:r>
      <w:r w:rsidRPr="00AF450C">
        <w:rPr>
          <w:rFonts w:hint="eastAsia"/>
          <w:color w:val="000000" w:themeColor="text1"/>
        </w:rPr>
        <w:tab/>
      </w:r>
      <w:r w:rsidRPr="00AF450C">
        <w:rPr>
          <w:rFonts w:hint="eastAsia"/>
          <w:color w:val="000000" w:themeColor="text1"/>
        </w:rPr>
        <w:t>竣工验收指分包人完成了全部合同工作后，发包人、承包人按要求进行的验收。</w:t>
      </w:r>
    </w:p>
    <w:p w:rsidR="00E67FBB" w:rsidRPr="00AF450C" w:rsidRDefault="00C7181D">
      <w:pPr>
        <w:pStyle w:val="1-"/>
        <w:ind w:firstLine="420"/>
        <w:rPr>
          <w:color w:val="000000" w:themeColor="text1"/>
        </w:rPr>
      </w:pPr>
      <w:r w:rsidRPr="00AF450C">
        <w:rPr>
          <w:rFonts w:hint="eastAsia"/>
          <w:color w:val="000000" w:themeColor="text1"/>
        </w:rPr>
        <w:t>18.1.2.</w:t>
      </w:r>
      <w:r w:rsidRPr="00AF450C">
        <w:rPr>
          <w:rFonts w:hint="eastAsia"/>
          <w:color w:val="000000" w:themeColor="text1"/>
        </w:rPr>
        <w:tab/>
      </w:r>
      <w:r w:rsidRPr="00AF450C">
        <w:rPr>
          <w:rFonts w:hint="eastAsia"/>
          <w:color w:val="000000" w:themeColor="text1"/>
        </w:rPr>
        <w:t>竣工验收所采用的各项验收和评定标准应符合国家验收标准。发包人和承包人、分包人为工程验收提供的各项工程验收资料应符合国家验收的要求。</w:t>
      </w:r>
      <w:r w:rsidRPr="00AF450C">
        <w:rPr>
          <w:rFonts w:hint="eastAsia"/>
          <w:color w:val="000000" w:themeColor="text1"/>
        </w:rPr>
        <w:t xml:space="preserve"> </w:t>
      </w:r>
    </w:p>
    <w:p w:rsidR="00E67FBB" w:rsidRPr="00AF450C" w:rsidRDefault="00C7181D">
      <w:pPr>
        <w:pStyle w:val="4-3"/>
        <w:ind w:firstLine="480"/>
        <w:rPr>
          <w:color w:val="000000" w:themeColor="text1"/>
        </w:rPr>
      </w:pPr>
      <w:bookmarkStart w:id="420" w:name="_Toc13959"/>
      <w:bookmarkStart w:id="421" w:name="_Toc44492508"/>
      <w:bookmarkStart w:id="422" w:name="_Toc20054"/>
      <w:r w:rsidRPr="00AF450C">
        <w:rPr>
          <w:rFonts w:hint="eastAsia"/>
          <w:color w:val="000000" w:themeColor="text1"/>
        </w:rPr>
        <w:t>18.2.</w:t>
      </w:r>
      <w:r w:rsidRPr="00AF450C">
        <w:rPr>
          <w:rFonts w:hint="eastAsia"/>
          <w:color w:val="000000" w:themeColor="text1"/>
        </w:rPr>
        <w:tab/>
      </w:r>
      <w:r w:rsidRPr="00AF450C">
        <w:rPr>
          <w:rFonts w:hint="eastAsia"/>
          <w:color w:val="000000" w:themeColor="text1"/>
        </w:rPr>
        <w:t>竣工验收申请</w:t>
      </w:r>
      <w:bookmarkEnd w:id="420"/>
      <w:bookmarkEnd w:id="421"/>
      <w:bookmarkEnd w:id="422"/>
    </w:p>
    <w:p w:rsidR="00E67FBB" w:rsidRPr="00AF450C" w:rsidRDefault="00C7181D">
      <w:pPr>
        <w:pStyle w:val="1-"/>
        <w:ind w:firstLine="420"/>
        <w:rPr>
          <w:color w:val="000000" w:themeColor="text1"/>
        </w:rPr>
      </w:pPr>
      <w:r w:rsidRPr="00AF450C">
        <w:rPr>
          <w:rFonts w:hint="eastAsia"/>
          <w:color w:val="000000" w:themeColor="text1"/>
        </w:rPr>
        <w:t>18.2.1.</w:t>
      </w:r>
      <w:r w:rsidRPr="00AF450C">
        <w:rPr>
          <w:rFonts w:hint="eastAsia"/>
          <w:color w:val="000000" w:themeColor="text1"/>
        </w:rPr>
        <w:tab/>
      </w:r>
      <w:r w:rsidRPr="00AF450C">
        <w:rPr>
          <w:rFonts w:hint="eastAsia"/>
          <w:color w:val="000000" w:themeColor="text1"/>
        </w:rPr>
        <w:t>当工程具备以下条件时，分包人通过承包人即可向监理人报送竣工验收申请：</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除监理人同意列入缺陷责任期内完成的尾工（甩项）工程和缺陷修补工作外，合同范围内的全部单位工程以及有关工作，包括合同要求的试验、试运行以及检验和验收均已完成，并符合合同要求；</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已按合同约定的内容和份数备齐了符合要求的工程资料；</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已按监理人的要求编制了在缺陷责任期内完成的尾工（甩项）工程和缺陷修补工作清单以及相应施工计划；</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已完成监理人要求在竣工验收前应完成的其他工作；</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已备妥监理人要求提交的竣工验收资料清单中的全部资料。</w:t>
      </w:r>
    </w:p>
    <w:p w:rsidR="00E67FBB" w:rsidRPr="00AF450C" w:rsidRDefault="00C7181D">
      <w:pPr>
        <w:pStyle w:val="4-3"/>
        <w:ind w:firstLine="480"/>
        <w:rPr>
          <w:color w:val="000000" w:themeColor="text1"/>
        </w:rPr>
      </w:pPr>
      <w:bookmarkStart w:id="423" w:name="_Toc44492509"/>
      <w:bookmarkStart w:id="424" w:name="_Toc1265"/>
      <w:bookmarkStart w:id="425" w:name="_Toc18116"/>
      <w:r w:rsidRPr="00AF450C">
        <w:rPr>
          <w:rFonts w:hint="eastAsia"/>
          <w:color w:val="000000" w:themeColor="text1"/>
        </w:rPr>
        <w:t>18.3.</w:t>
      </w:r>
      <w:r w:rsidRPr="00AF450C">
        <w:rPr>
          <w:rFonts w:hint="eastAsia"/>
          <w:color w:val="000000" w:themeColor="text1"/>
        </w:rPr>
        <w:tab/>
      </w:r>
      <w:r w:rsidRPr="00AF450C">
        <w:rPr>
          <w:rFonts w:hint="eastAsia"/>
          <w:color w:val="000000" w:themeColor="text1"/>
        </w:rPr>
        <w:t>验收</w:t>
      </w:r>
      <w:bookmarkEnd w:id="423"/>
      <w:bookmarkEnd w:id="424"/>
      <w:bookmarkEnd w:id="425"/>
    </w:p>
    <w:p w:rsidR="00E67FBB" w:rsidRPr="00AF450C" w:rsidRDefault="00C7181D">
      <w:pPr>
        <w:pStyle w:val="1-"/>
        <w:ind w:firstLine="420"/>
        <w:rPr>
          <w:color w:val="000000" w:themeColor="text1"/>
        </w:rPr>
      </w:pPr>
      <w:r w:rsidRPr="00AF450C">
        <w:rPr>
          <w:rFonts w:hint="eastAsia"/>
          <w:color w:val="000000" w:themeColor="text1"/>
        </w:rPr>
        <w:t>18.3.1.</w:t>
      </w:r>
      <w:r w:rsidRPr="00AF450C">
        <w:rPr>
          <w:rFonts w:hint="eastAsia"/>
          <w:color w:val="000000" w:themeColor="text1"/>
        </w:rPr>
        <w:tab/>
      </w:r>
      <w:r w:rsidRPr="00AF450C">
        <w:rPr>
          <w:rFonts w:hint="eastAsia"/>
          <w:color w:val="000000" w:themeColor="text1"/>
        </w:rPr>
        <w:t>监理人收到分包人提交的竣工验收申请报告后，应审查申请报告的各项内容，并按以下不同情况进行处理。</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监理人审查后认为尚不具备工程验收条件的，应在收到竣工验收申请报告后的</w:t>
      </w:r>
      <w:r w:rsidRPr="00AF450C">
        <w:rPr>
          <w:rFonts w:hint="eastAsia"/>
          <w:color w:val="000000" w:themeColor="text1"/>
        </w:rPr>
        <w:t>28</w:t>
      </w:r>
      <w:r w:rsidRPr="00AF450C">
        <w:rPr>
          <w:rFonts w:hint="eastAsia"/>
          <w:color w:val="000000" w:themeColor="text1"/>
        </w:rPr>
        <w:t>天内通过承包人通知分包人，指出在竣工验收前分包人还需进行的工作内容。分包人完成监理人通知的全部工作内容后，应再次通过承包人提交竣工验收申请报告，直至监理人同意为止。</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监理人审查后认为已具备竣工验收条件的，应在收到承包人最后一次提交的竣工验收申请报告后的</w:t>
      </w:r>
      <w:r w:rsidRPr="00AF450C">
        <w:rPr>
          <w:rFonts w:hint="eastAsia"/>
          <w:color w:val="000000" w:themeColor="text1"/>
        </w:rPr>
        <w:t>28</w:t>
      </w:r>
      <w:r w:rsidRPr="00AF450C">
        <w:rPr>
          <w:rFonts w:hint="eastAsia"/>
          <w:color w:val="000000" w:themeColor="text1"/>
        </w:rPr>
        <w:t>天内提请发包人进行工程验收。</w:t>
      </w:r>
    </w:p>
    <w:p w:rsidR="00E67FBB" w:rsidRPr="00AF450C" w:rsidRDefault="00C7181D">
      <w:pPr>
        <w:pStyle w:val="1-"/>
        <w:ind w:firstLine="420"/>
        <w:rPr>
          <w:color w:val="000000" w:themeColor="text1"/>
        </w:rPr>
      </w:pPr>
      <w:r w:rsidRPr="00AF450C">
        <w:rPr>
          <w:rFonts w:hint="eastAsia"/>
          <w:color w:val="000000" w:themeColor="text1"/>
        </w:rPr>
        <w:t>18.3.2.</w:t>
      </w:r>
      <w:r w:rsidRPr="00AF450C">
        <w:rPr>
          <w:rFonts w:hint="eastAsia"/>
          <w:color w:val="000000" w:themeColor="text1"/>
        </w:rPr>
        <w:tab/>
      </w:r>
      <w:r w:rsidRPr="00AF450C">
        <w:rPr>
          <w:rFonts w:hint="eastAsia"/>
          <w:color w:val="000000" w:themeColor="text1"/>
        </w:rPr>
        <w:t>发包人经过验收后同意接受工程的，发包人、监理人、承包人、分包人共同书面确认竣工验收通过。发包人验收后同意接收工程但提出整修和完善要求的，承包人、分包人进行整修和完善，整修和完善工作完成后，监理人复查达到要求的，经发包人同意后，发包人、监理人、承包人、分包人书面确认竣工验收通过。发包人、监理人、承包人、分包人四方书面确认竣工验收通过之日为竣工验收合格日期。</w:t>
      </w:r>
    </w:p>
    <w:p w:rsidR="00E67FBB" w:rsidRPr="00AF450C" w:rsidRDefault="00C7181D">
      <w:pPr>
        <w:pStyle w:val="1-"/>
        <w:ind w:firstLine="420"/>
        <w:rPr>
          <w:color w:val="000000" w:themeColor="text1"/>
        </w:rPr>
      </w:pPr>
      <w:r w:rsidRPr="00AF450C">
        <w:rPr>
          <w:rFonts w:hint="eastAsia"/>
          <w:color w:val="000000" w:themeColor="text1"/>
        </w:rPr>
        <w:t>18.3.3.</w:t>
      </w:r>
      <w:r w:rsidRPr="00AF450C">
        <w:rPr>
          <w:rFonts w:hint="eastAsia"/>
          <w:color w:val="000000" w:themeColor="text1"/>
        </w:rPr>
        <w:tab/>
      </w:r>
      <w:r w:rsidRPr="00AF450C">
        <w:rPr>
          <w:rFonts w:hint="eastAsia"/>
          <w:color w:val="000000" w:themeColor="text1"/>
        </w:rPr>
        <w:t>发包人验收后不同意接收工程的，监理人应按照发包人的验收意见发出指示，通过承包人要求分包人对不合格工程认真返工重作或进行补救处理，并承担由此产生的费用。分包人在完成不合格工程的返工重作或补救工作后，应重新通过承包人提交竣工验收申请报告。</w:t>
      </w:r>
    </w:p>
    <w:p w:rsidR="00E67FBB" w:rsidRPr="00AF450C" w:rsidRDefault="00C7181D">
      <w:pPr>
        <w:pStyle w:val="1-"/>
        <w:ind w:firstLine="420"/>
        <w:rPr>
          <w:color w:val="000000" w:themeColor="text1"/>
        </w:rPr>
      </w:pPr>
      <w:r w:rsidRPr="00AF450C">
        <w:rPr>
          <w:rFonts w:hint="eastAsia"/>
          <w:color w:val="000000" w:themeColor="text1"/>
        </w:rPr>
        <w:t>18.3.4.</w:t>
      </w:r>
      <w:r w:rsidRPr="00AF450C">
        <w:rPr>
          <w:rFonts w:hint="eastAsia"/>
          <w:color w:val="000000" w:themeColor="text1"/>
        </w:rPr>
        <w:tab/>
      </w:r>
      <w:r w:rsidRPr="00AF450C">
        <w:rPr>
          <w:rFonts w:hint="eastAsia"/>
          <w:color w:val="000000" w:themeColor="text1"/>
        </w:rPr>
        <w:t>因分包人工期拖延，造成工程无法按合同约定的整体竣工验收合格日期通过竣工验收的，为了避免损失的扩大，分包人无条件同意发包人提前使用未经竣工验收的工程或有权让业主、用户入住、使用或按政府要求交付给业主或客户入住、使用工程，上述情况不视为分包人所承包本合同项下的工程已竣工或验收合格或已交付，分包人仍应当承担工期逾期或质量违约赔偿责任（包括但不限于因分包人上述违约行为而导致发包人逾期交房或政府罚款等）。</w:t>
      </w:r>
    </w:p>
    <w:p w:rsidR="00E67FBB" w:rsidRPr="00AF450C" w:rsidRDefault="00C7181D">
      <w:pPr>
        <w:pStyle w:val="1-"/>
        <w:ind w:firstLine="420"/>
        <w:rPr>
          <w:color w:val="000000" w:themeColor="text1"/>
        </w:rPr>
      </w:pPr>
      <w:r w:rsidRPr="00AF450C">
        <w:rPr>
          <w:rFonts w:hint="eastAsia"/>
          <w:color w:val="000000" w:themeColor="text1"/>
        </w:rPr>
        <w:t>18.3.5.</w:t>
      </w:r>
      <w:r w:rsidRPr="00AF450C">
        <w:rPr>
          <w:rFonts w:hint="eastAsia"/>
          <w:color w:val="000000" w:themeColor="text1"/>
        </w:rPr>
        <w:tab/>
      </w:r>
      <w:r w:rsidRPr="00AF450C">
        <w:rPr>
          <w:rFonts w:hint="eastAsia"/>
          <w:color w:val="000000" w:themeColor="text1"/>
        </w:rPr>
        <w:t>分包人根据合同文件应当承担的质量保证责任不因为本工程验收合格而免除，本工程通过竣工验收在任何意义上都不意味着发包人、承包人放弃了追究分包人工程质量不合格的违约责任的权利。发包人、承包人进一步确认，若分包人未按合同文件要求的标准完成施工，无论本工程是否通过竣工验收，发包人、承包人均有权随时要求分包人对不符合合同约定的部分予以修理、补救或更换，直至达到符合合同约定为止。</w:t>
      </w:r>
    </w:p>
    <w:p w:rsidR="00E67FBB" w:rsidRPr="00AF450C" w:rsidRDefault="00C7181D">
      <w:pPr>
        <w:pStyle w:val="1-"/>
        <w:ind w:firstLine="420"/>
        <w:rPr>
          <w:color w:val="000000" w:themeColor="text1"/>
        </w:rPr>
      </w:pPr>
      <w:r w:rsidRPr="00AF450C">
        <w:rPr>
          <w:rFonts w:hint="eastAsia"/>
          <w:color w:val="000000" w:themeColor="text1"/>
        </w:rPr>
        <w:t>18.3.6.</w:t>
      </w:r>
      <w:r w:rsidRPr="00AF450C">
        <w:rPr>
          <w:rFonts w:hint="eastAsia"/>
          <w:color w:val="000000" w:themeColor="text1"/>
        </w:rPr>
        <w:tab/>
      </w:r>
      <w:r w:rsidRPr="00AF450C">
        <w:rPr>
          <w:rFonts w:hint="eastAsia"/>
          <w:color w:val="000000" w:themeColor="text1"/>
        </w:rPr>
        <w:t>分包人应当随同工程的移交，将与本工程相关的所有技术资料、保修资料、操作指南、质量合格证明、培训手册、程序、密码、数据等一并移交，并负责训练发包人的有关员工对于本工程的操作、维修及紧急程序等，否则发包人有权拒绝向承包人支付任何分包工程款项而发包人、承包人不承担任何延期付款的责任。本合同因任何原因提前终止或解除时，分包人亦需遵守本条约定。</w:t>
      </w:r>
    </w:p>
    <w:p w:rsidR="00E67FBB" w:rsidRPr="00AF450C" w:rsidRDefault="00C7181D">
      <w:pPr>
        <w:pStyle w:val="1-"/>
        <w:ind w:firstLine="420"/>
        <w:rPr>
          <w:color w:val="000000" w:themeColor="text1"/>
        </w:rPr>
      </w:pPr>
      <w:r w:rsidRPr="00AF450C">
        <w:rPr>
          <w:rFonts w:hint="eastAsia"/>
          <w:color w:val="000000" w:themeColor="text1"/>
        </w:rPr>
        <w:t>18.3.7.</w:t>
      </w:r>
      <w:r w:rsidRPr="00AF450C">
        <w:rPr>
          <w:rFonts w:hint="eastAsia"/>
          <w:color w:val="000000" w:themeColor="text1"/>
        </w:rPr>
        <w:tab/>
      </w:r>
      <w:r w:rsidRPr="00AF450C">
        <w:rPr>
          <w:rFonts w:hint="eastAsia"/>
          <w:color w:val="000000" w:themeColor="text1"/>
        </w:rPr>
        <w:t>分包人负责整理和提交的竣工验收资料应当符合工程所在地建设行政主管部门和（或）城市建设档案管理机构有关施工资料的要求。竣工验收资料要求在专用条款中说明。</w:t>
      </w:r>
    </w:p>
    <w:p w:rsidR="00E67FBB" w:rsidRPr="00AF450C" w:rsidRDefault="00C7181D">
      <w:pPr>
        <w:pStyle w:val="1-"/>
        <w:ind w:firstLine="420"/>
        <w:rPr>
          <w:color w:val="000000" w:themeColor="text1"/>
        </w:rPr>
      </w:pPr>
      <w:r w:rsidRPr="00AF450C">
        <w:rPr>
          <w:rFonts w:hint="eastAsia"/>
          <w:color w:val="000000" w:themeColor="text1"/>
        </w:rPr>
        <w:t>18.3.8.</w:t>
      </w:r>
      <w:r w:rsidRPr="00AF450C">
        <w:rPr>
          <w:rFonts w:hint="eastAsia"/>
          <w:color w:val="000000" w:themeColor="text1"/>
        </w:rPr>
        <w:tab/>
      </w:r>
      <w:r w:rsidRPr="00AF450C">
        <w:rPr>
          <w:rFonts w:hint="eastAsia"/>
          <w:color w:val="000000" w:themeColor="text1"/>
        </w:rPr>
        <w:t>除非合同中另有约定，所有本合同工程的竣工资料（含竣工图纸）的准备、编制、整理和装订的费用均由分包人承担，该等费用已经包含在分包人的合同签约合同价格中，承包人不再为此另行支付。</w:t>
      </w:r>
    </w:p>
    <w:p w:rsidR="00E67FBB" w:rsidRPr="00AF450C" w:rsidRDefault="00C7181D">
      <w:pPr>
        <w:pStyle w:val="1-"/>
        <w:ind w:firstLine="420"/>
        <w:rPr>
          <w:color w:val="000000" w:themeColor="text1"/>
        </w:rPr>
      </w:pPr>
      <w:r w:rsidRPr="00AF450C">
        <w:rPr>
          <w:rFonts w:hint="eastAsia"/>
          <w:color w:val="000000" w:themeColor="text1"/>
        </w:rPr>
        <w:t>18.3.9.</w:t>
      </w:r>
      <w:r w:rsidRPr="00AF450C">
        <w:rPr>
          <w:rFonts w:hint="eastAsia"/>
          <w:color w:val="000000" w:themeColor="text1"/>
        </w:rPr>
        <w:tab/>
      </w:r>
      <w:r w:rsidRPr="00AF450C">
        <w:rPr>
          <w:rFonts w:hint="eastAsia"/>
          <w:color w:val="000000" w:themeColor="text1"/>
        </w:rPr>
        <w:t>分包人提供符合竣工备案要求的全套竣工资料是工程竣工验收和结算的前提条件。竣工备案日期为取得当地城市建设档案管理机构竣工备案回执之日。如果分包人提供的竣工资料不能完全反映项目现场工程情况，则发包人有权要求承包人、分包人修改，分包人应在发包人规定时间内完成修改使之满足承包人、发包人和当地城市建设档案管理机构的要求。</w:t>
      </w:r>
    </w:p>
    <w:p w:rsidR="00E67FBB" w:rsidRPr="00AF450C" w:rsidRDefault="00C7181D">
      <w:pPr>
        <w:pStyle w:val="1-"/>
        <w:ind w:firstLine="420"/>
        <w:rPr>
          <w:color w:val="000000" w:themeColor="text1"/>
        </w:rPr>
      </w:pPr>
      <w:r w:rsidRPr="00AF450C">
        <w:rPr>
          <w:rFonts w:hint="eastAsia"/>
          <w:color w:val="000000" w:themeColor="text1"/>
        </w:rPr>
        <w:t>18.3.10.</w:t>
      </w:r>
      <w:r w:rsidRPr="00AF450C">
        <w:rPr>
          <w:rFonts w:hint="eastAsia"/>
          <w:color w:val="000000" w:themeColor="text1"/>
        </w:rPr>
        <w:tab/>
      </w:r>
      <w:r w:rsidRPr="00AF450C">
        <w:rPr>
          <w:rFonts w:hint="eastAsia"/>
          <w:color w:val="000000" w:themeColor="text1"/>
        </w:rPr>
        <w:t>若分包人不遵照发包人或监理人的指示移交工程，则自发包人或监理人通过承包人发出催告通知之日起，分包人应当按照合同条款约定承担相当于逾期竣工违约责任，直至分包人按照发包人或监理人或承包人的要求完成工程移交为止。</w:t>
      </w:r>
    </w:p>
    <w:p w:rsidR="00E67FBB" w:rsidRPr="00AF450C" w:rsidRDefault="00C7181D">
      <w:pPr>
        <w:pStyle w:val="4-3"/>
        <w:ind w:firstLine="480"/>
        <w:rPr>
          <w:color w:val="000000" w:themeColor="text1"/>
        </w:rPr>
      </w:pPr>
      <w:bookmarkStart w:id="426" w:name="_Toc764"/>
      <w:bookmarkStart w:id="427" w:name="_Toc44492510"/>
      <w:bookmarkStart w:id="428" w:name="_Toc6102"/>
      <w:r w:rsidRPr="00AF450C">
        <w:rPr>
          <w:rFonts w:hint="eastAsia"/>
          <w:color w:val="000000" w:themeColor="text1"/>
        </w:rPr>
        <w:t>18.4.</w:t>
      </w:r>
      <w:r w:rsidRPr="00AF450C">
        <w:rPr>
          <w:rFonts w:hint="eastAsia"/>
          <w:color w:val="000000" w:themeColor="text1"/>
        </w:rPr>
        <w:tab/>
      </w:r>
      <w:r w:rsidRPr="00AF450C">
        <w:rPr>
          <w:rFonts w:hint="eastAsia"/>
          <w:color w:val="000000" w:themeColor="text1"/>
        </w:rPr>
        <w:t>施工期运行</w:t>
      </w:r>
      <w:bookmarkEnd w:id="426"/>
      <w:bookmarkEnd w:id="427"/>
      <w:bookmarkEnd w:id="428"/>
    </w:p>
    <w:p w:rsidR="00E67FBB" w:rsidRPr="00AF450C" w:rsidRDefault="00C7181D">
      <w:pPr>
        <w:pStyle w:val="1-"/>
        <w:ind w:firstLine="420"/>
        <w:rPr>
          <w:color w:val="000000" w:themeColor="text1"/>
        </w:rPr>
      </w:pPr>
      <w:r w:rsidRPr="00AF450C">
        <w:rPr>
          <w:rFonts w:hint="eastAsia"/>
          <w:color w:val="000000" w:themeColor="text1"/>
        </w:rPr>
        <w:t>18.4.1.</w:t>
      </w:r>
      <w:r w:rsidRPr="00AF450C">
        <w:rPr>
          <w:rFonts w:hint="eastAsia"/>
          <w:color w:val="000000" w:themeColor="text1"/>
        </w:rPr>
        <w:tab/>
      </w:r>
      <w:r w:rsidRPr="00AF450C">
        <w:rPr>
          <w:rFonts w:hint="eastAsia"/>
          <w:color w:val="000000" w:themeColor="text1"/>
        </w:rPr>
        <w:t>施工期运行是指合同工程尚未全部竣工，其中某项或某几项单位工程或工程设备安装已竣工，根据专用条款约定，需要投入施工期运行的，经发包人验收合格，证明能确保安全后，才能在施工期投入运行。</w:t>
      </w:r>
    </w:p>
    <w:p w:rsidR="00E67FBB" w:rsidRPr="00AF450C" w:rsidRDefault="00C7181D">
      <w:pPr>
        <w:pStyle w:val="1-"/>
        <w:ind w:firstLine="420"/>
        <w:rPr>
          <w:color w:val="000000" w:themeColor="text1"/>
        </w:rPr>
      </w:pPr>
      <w:r w:rsidRPr="00AF450C">
        <w:rPr>
          <w:rFonts w:hint="eastAsia"/>
          <w:color w:val="000000" w:themeColor="text1"/>
        </w:rPr>
        <w:t>18.4.2.</w:t>
      </w:r>
      <w:r w:rsidRPr="00AF450C">
        <w:rPr>
          <w:rFonts w:hint="eastAsia"/>
          <w:color w:val="000000" w:themeColor="text1"/>
        </w:rPr>
        <w:tab/>
      </w:r>
      <w:r w:rsidRPr="00AF450C">
        <w:rPr>
          <w:rFonts w:hint="eastAsia"/>
          <w:color w:val="000000" w:themeColor="text1"/>
        </w:rPr>
        <w:t>在施工期运行中发现工程或工程设备损坏或存在缺陷的，由分包人进行修复。</w:t>
      </w:r>
    </w:p>
    <w:p w:rsidR="00E67FBB" w:rsidRPr="00AF450C" w:rsidRDefault="00C7181D">
      <w:pPr>
        <w:pStyle w:val="1-"/>
        <w:ind w:firstLine="420"/>
        <w:rPr>
          <w:color w:val="000000" w:themeColor="text1"/>
        </w:rPr>
      </w:pPr>
      <w:r w:rsidRPr="00AF450C">
        <w:rPr>
          <w:rFonts w:hint="eastAsia"/>
          <w:color w:val="000000" w:themeColor="text1"/>
        </w:rPr>
        <w:t>18.4.3.</w:t>
      </w:r>
      <w:r w:rsidRPr="00AF450C">
        <w:rPr>
          <w:rFonts w:hint="eastAsia"/>
          <w:color w:val="000000" w:themeColor="text1"/>
        </w:rPr>
        <w:tab/>
      </w:r>
      <w:r w:rsidRPr="00AF450C">
        <w:rPr>
          <w:rFonts w:hint="eastAsia"/>
          <w:color w:val="000000" w:themeColor="text1"/>
        </w:rPr>
        <w:t>若合同文件说明部分工程包含调试，则分包人须负责按合同文件规定对该部分工程进行调试，并依法安排当地政府有关部门对整体安装的现状调试直至验收合格并发予运行</w:t>
      </w:r>
      <w:r w:rsidRPr="00AF450C">
        <w:rPr>
          <w:rFonts w:hint="eastAsia"/>
          <w:color w:val="000000" w:themeColor="text1"/>
        </w:rPr>
        <w:t>/</w:t>
      </w:r>
      <w:r w:rsidRPr="00AF450C">
        <w:rPr>
          <w:rFonts w:hint="eastAsia"/>
          <w:color w:val="000000" w:themeColor="text1"/>
        </w:rPr>
        <w:t>转准字或批文，有关费用已包括在分包人的合同签约合同价格内。</w:t>
      </w:r>
    </w:p>
    <w:p w:rsidR="00E67FBB" w:rsidRPr="00AF450C" w:rsidRDefault="00C7181D">
      <w:pPr>
        <w:pStyle w:val="4-3"/>
        <w:ind w:firstLine="480"/>
        <w:rPr>
          <w:color w:val="000000" w:themeColor="text1"/>
        </w:rPr>
      </w:pPr>
      <w:bookmarkStart w:id="429" w:name="_Toc18231"/>
      <w:bookmarkStart w:id="430" w:name="_Toc44492511"/>
      <w:bookmarkStart w:id="431" w:name="_Toc21626"/>
      <w:r w:rsidRPr="00AF450C">
        <w:rPr>
          <w:rFonts w:hint="eastAsia"/>
          <w:color w:val="000000" w:themeColor="text1"/>
        </w:rPr>
        <w:t>18.5.</w:t>
      </w:r>
      <w:r w:rsidRPr="00AF450C">
        <w:rPr>
          <w:rFonts w:hint="eastAsia"/>
          <w:color w:val="000000" w:themeColor="text1"/>
        </w:rPr>
        <w:tab/>
      </w:r>
      <w:r w:rsidRPr="00AF450C">
        <w:rPr>
          <w:rFonts w:hint="eastAsia"/>
          <w:color w:val="000000" w:themeColor="text1"/>
        </w:rPr>
        <w:t>试运行</w:t>
      </w:r>
      <w:bookmarkEnd w:id="429"/>
      <w:bookmarkEnd w:id="430"/>
      <w:bookmarkEnd w:id="431"/>
    </w:p>
    <w:p w:rsidR="00E67FBB" w:rsidRPr="00AF450C" w:rsidRDefault="00C7181D">
      <w:pPr>
        <w:pStyle w:val="1-"/>
        <w:ind w:firstLine="420"/>
        <w:rPr>
          <w:color w:val="000000" w:themeColor="text1"/>
        </w:rPr>
      </w:pPr>
      <w:r w:rsidRPr="00AF450C">
        <w:rPr>
          <w:rFonts w:hint="eastAsia"/>
          <w:color w:val="000000" w:themeColor="text1"/>
        </w:rPr>
        <w:t>18.5.1.</w:t>
      </w:r>
      <w:r w:rsidRPr="00AF450C">
        <w:rPr>
          <w:rFonts w:hint="eastAsia"/>
          <w:color w:val="000000" w:themeColor="text1"/>
        </w:rPr>
        <w:tab/>
      </w:r>
      <w:r w:rsidRPr="00AF450C">
        <w:rPr>
          <w:rFonts w:hint="eastAsia"/>
          <w:color w:val="000000" w:themeColor="text1"/>
        </w:rPr>
        <w:t>分包人按专用条款约定进行工程及工程设备试运行，负责提供试运行所需的人员、器材和必要的条件，并承担全部试运行费用。</w:t>
      </w:r>
    </w:p>
    <w:p w:rsidR="00E67FBB" w:rsidRPr="00AF450C" w:rsidRDefault="00C7181D">
      <w:pPr>
        <w:pStyle w:val="1-"/>
        <w:ind w:firstLine="420"/>
        <w:rPr>
          <w:color w:val="000000" w:themeColor="text1"/>
        </w:rPr>
      </w:pPr>
      <w:r w:rsidRPr="00AF450C">
        <w:rPr>
          <w:rFonts w:hint="eastAsia"/>
          <w:color w:val="000000" w:themeColor="text1"/>
        </w:rPr>
        <w:t>18.5.2.</w:t>
      </w:r>
      <w:r w:rsidRPr="00AF450C">
        <w:rPr>
          <w:rFonts w:hint="eastAsia"/>
          <w:color w:val="000000" w:themeColor="text1"/>
        </w:rPr>
        <w:tab/>
      </w:r>
      <w:r w:rsidRPr="00AF450C">
        <w:rPr>
          <w:rFonts w:hint="eastAsia"/>
          <w:color w:val="000000" w:themeColor="text1"/>
        </w:rPr>
        <w:t>由于分包人的原因导致试运行失败的，分包人应采取措施保证试运行合格，并承担相应费用。由于发包人或承包人的原因导致试运行失败的，分包人应当采取措施保证试运行合格，发包人或承包人应承担由此产生的费用。</w:t>
      </w:r>
    </w:p>
    <w:p w:rsidR="00E67FBB" w:rsidRPr="00AF450C" w:rsidRDefault="00C7181D">
      <w:pPr>
        <w:pStyle w:val="4-3"/>
        <w:ind w:firstLine="480"/>
        <w:rPr>
          <w:color w:val="000000" w:themeColor="text1"/>
        </w:rPr>
      </w:pPr>
      <w:bookmarkStart w:id="432" w:name="_Toc44492512"/>
      <w:bookmarkStart w:id="433" w:name="_Toc7253"/>
      <w:bookmarkStart w:id="434" w:name="_Toc9921"/>
      <w:r w:rsidRPr="00AF450C">
        <w:rPr>
          <w:rFonts w:hint="eastAsia"/>
          <w:color w:val="000000" w:themeColor="text1"/>
        </w:rPr>
        <w:t>18.6.</w:t>
      </w:r>
      <w:r w:rsidRPr="00AF450C">
        <w:rPr>
          <w:rFonts w:hint="eastAsia"/>
          <w:color w:val="000000" w:themeColor="text1"/>
        </w:rPr>
        <w:tab/>
      </w:r>
      <w:r w:rsidRPr="00AF450C">
        <w:rPr>
          <w:rFonts w:hint="eastAsia"/>
          <w:color w:val="000000" w:themeColor="text1"/>
        </w:rPr>
        <w:t>竣工清场</w:t>
      </w:r>
      <w:bookmarkEnd w:id="432"/>
      <w:bookmarkEnd w:id="433"/>
      <w:bookmarkEnd w:id="434"/>
    </w:p>
    <w:p w:rsidR="00E67FBB" w:rsidRPr="00AF450C" w:rsidRDefault="00C7181D">
      <w:pPr>
        <w:pStyle w:val="1-"/>
        <w:ind w:firstLine="420"/>
        <w:rPr>
          <w:color w:val="000000" w:themeColor="text1"/>
        </w:rPr>
      </w:pPr>
      <w:r w:rsidRPr="00AF450C">
        <w:rPr>
          <w:rFonts w:hint="eastAsia"/>
          <w:color w:val="000000" w:themeColor="text1"/>
        </w:rPr>
        <w:t>18.6.1.</w:t>
      </w:r>
      <w:r w:rsidRPr="00AF450C">
        <w:rPr>
          <w:rFonts w:hint="eastAsia"/>
          <w:color w:val="000000" w:themeColor="text1"/>
        </w:rPr>
        <w:tab/>
      </w:r>
      <w:r w:rsidRPr="00AF450C">
        <w:rPr>
          <w:rFonts w:hint="eastAsia"/>
          <w:color w:val="000000" w:themeColor="text1"/>
        </w:rPr>
        <w:t>工程竣工验收通过后，分包人应按以下要求对施工场地进行清理，直至监理人检验合格为止。竣工清场费用由分包人承担。</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施工场地内残留的垃圾已全部清除出场；</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临时工程已拆除，场地已按合同要求进行清理、平整或复原；</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按合同约定应撤离的分包人设备和剩余的材料，包括废弃的施工设备和材料，已按计划撤离施工场地；</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工程建筑物周边及其附近道路、河道的施工堆积物，已按监理人指示全部清理；</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监理人指示的其他的场地清理工作已全部完成。</w:t>
      </w:r>
    </w:p>
    <w:p w:rsidR="00E67FBB" w:rsidRPr="00AF450C" w:rsidRDefault="00C7181D">
      <w:pPr>
        <w:pStyle w:val="1-"/>
        <w:ind w:firstLine="420"/>
        <w:rPr>
          <w:color w:val="000000" w:themeColor="text1"/>
        </w:rPr>
      </w:pPr>
      <w:r w:rsidRPr="00AF450C">
        <w:rPr>
          <w:rFonts w:hint="eastAsia"/>
          <w:color w:val="000000" w:themeColor="text1"/>
        </w:rPr>
        <w:t>除专用合同条款另有约定外，分包人应予工程竣工验收通过后</w:t>
      </w:r>
      <w:r w:rsidRPr="00AF450C">
        <w:rPr>
          <w:rFonts w:hint="eastAsia"/>
          <w:color w:val="000000" w:themeColor="text1"/>
        </w:rPr>
        <w:t>10</w:t>
      </w:r>
      <w:r w:rsidRPr="00AF450C">
        <w:rPr>
          <w:rFonts w:hint="eastAsia"/>
          <w:color w:val="000000" w:themeColor="text1"/>
        </w:rPr>
        <w:t>天内完成上述清理工作。</w:t>
      </w:r>
    </w:p>
    <w:p w:rsidR="00E67FBB" w:rsidRPr="00AF450C" w:rsidRDefault="00C7181D">
      <w:pPr>
        <w:pStyle w:val="1-"/>
        <w:ind w:firstLine="420"/>
        <w:rPr>
          <w:color w:val="000000" w:themeColor="text1"/>
        </w:rPr>
      </w:pPr>
      <w:r w:rsidRPr="00AF450C">
        <w:rPr>
          <w:rFonts w:hint="eastAsia"/>
          <w:color w:val="000000" w:themeColor="text1"/>
        </w:rPr>
        <w:t>18.6.2.</w:t>
      </w:r>
      <w:r w:rsidRPr="00AF450C">
        <w:rPr>
          <w:rFonts w:hint="eastAsia"/>
          <w:color w:val="000000" w:themeColor="text1"/>
        </w:rPr>
        <w:tab/>
      </w:r>
      <w:r w:rsidRPr="00AF450C">
        <w:rPr>
          <w:rFonts w:hint="eastAsia"/>
          <w:color w:val="000000" w:themeColor="text1"/>
        </w:rPr>
        <w:t>分包人未按监理人的要求恢复临时占地，或者场地清理未达到合同约定的，承包人有权委托其他人恢复或清理，所发生的费用从应支付给分包人的款项中扣除。分包人未搬离而遗留在施工场地或其周围的物品，包括但不限于设备、器械、工具、材料等，均视为分包人已将其丢弃、放弃，发包人有权自行或委托第三人予以处置，无须承担任何责任，所发生的费用从应支付给分包人的款项中扣除。第</w:t>
      </w:r>
      <w:r w:rsidRPr="00AF450C">
        <w:rPr>
          <w:rFonts w:hint="eastAsia"/>
          <w:color w:val="000000" w:themeColor="text1"/>
        </w:rPr>
        <w:t>18.7</w:t>
      </w:r>
      <w:r w:rsidRPr="00AF450C">
        <w:rPr>
          <w:rFonts w:hint="eastAsia"/>
          <w:color w:val="000000" w:themeColor="text1"/>
        </w:rPr>
        <w:t>条情形亦同。</w:t>
      </w:r>
    </w:p>
    <w:p w:rsidR="00E67FBB" w:rsidRPr="00AF450C" w:rsidRDefault="00C7181D">
      <w:pPr>
        <w:pStyle w:val="4-3"/>
        <w:ind w:firstLine="480"/>
        <w:rPr>
          <w:color w:val="000000" w:themeColor="text1"/>
        </w:rPr>
      </w:pPr>
      <w:bookmarkStart w:id="435" w:name="_Toc24812"/>
      <w:bookmarkStart w:id="436" w:name="_Toc4119"/>
      <w:bookmarkStart w:id="437" w:name="_Toc44492513"/>
      <w:r w:rsidRPr="00AF450C">
        <w:rPr>
          <w:rFonts w:hint="eastAsia"/>
          <w:color w:val="000000" w:themeColor="text1"/>
        </w:rPr>
        <w:t>18.7.</w:t>
      </w:r>
      <w:r w:rsidRPr="00AF450C">
        <w:rPr>
          <w:rFonts w:hint="eastAsia"/>
          <w:color w:val="000000" w:themeColor="text1"/>
        </w:rPr>
        <w:tab/>
      </w:r>
      <w:r w:rsidRPr="00AF450C">
        <w:rPr>
          <w:rFonts w:hint="eastAsia"/>
          <w:color w:val="000000" w:themeColor="text1"/>
        </w:rPr>
        <w:t>施工队伍的撤离</w:t>
      </w:r>
      <w:bookmarkEnd w:id="435"/>
      <w:bookmarkEnd w:id="436"/>
      <w:bookmarkEnd w:id="437"/>
    </w:p>
    <w:p w:rsidR="00E67FBB" w:rsidRPr="00AF450C" w:rsidRDefault="00C7181D">
      <w:pPr>
        <w:pStyle w:val="1-"/>
        <w:ind w:firstLine="420"/>
        <w:rPr>
          <w:color w:val="000000" w:themeColor="text1"/>
        </w:rPr>
      </w:pPr>
      <w:r w:rsidRPr="00AF450C">
        <w:rPr>
          <w:rFonts w:hint="eastAsia"/>
          <w:color w:val="000000" w:themeColor="text1"/>
        </w:rPr>
        <w:t>18.7.1.</w:t>
      </w:r>
      <w:r w:rsidRPr="00AF450C">
        <w:rPr>
          <w:rFonts w:hint="eastAsia"/>
          <w:color w:val="000000" w:themeColor="text1"/>
        </w:rPr>
        <w:tab/>
      </w:r>
      <w:r w:rsidRPr="00AF450C">
        <w:rPr>
          <w:rFonts w:hint="eastAsia"/>
          <w:color w:val="000000" w:themeColor="text1"/>
        </w:rPr>
        <w:t>整体工程竣工验收通过后，除需进行工程整改或经监理人同意在缺陷责任期内继续工作和使用的人员、施工设备和临时工程外，其余的人员、施工设备和临时工程均应撤离施工场地或拆除。除专用合同条款另有约定外，分包人应予工程竣工验收通过后</w:t>
      </w:r>
      <w:r w:rsidRPr="00AF450C">
        <w:rPr>
          <w:rFonts w:hint="eastAsia"/>
          <w:color w:val="000000" w:themeColor="text1"/>
        </w:rPr>
        <w:t>10</w:t>
      </w:r>
      <w:r w:rsidRPr="00AF450C">
        <w:rPr>
          <w:rFonts w:hint="eastAsia"/>
          <w:color w:val="000000" w:themeColor="text1"/>
        </w:rPr>
        <w:t>天内完成该等撤离和拆除。除合同另有约定外，缺陷责任期满时，分包人的人员和施工设备应全部撤离施工场地。</w:t>
      </w:r>
      <w:bookmarkStart w:id="438" w:name="_Toc407356012"/>
      <w:bookmarkStart w:id="439" w:name="_Toc15940"/>
      <w:bookmarkStart w:id="440" w:name="_Toc22089"/>
      <w:bookmarkStart w:id="441" w:name="_Toc44228000"/>
      <w:bookmarkStart w:id="442" w:name="_Toc44492514"/>
      <w:bookmarkStart w:id="443" w:name="_Toc91082311"/>
      <w:bookmarkStart w:id="444" w:name="_Toc47512249"/>
    </w:p>
    <w:p w:rsidR="00E67FBB" w:rsidRPr="00AF450C" w:rsidRDefault="00C7181D">
      <w:pPr>
        <w:pStyle w:val="3-2"/>
        <w:rPr>
          <w:color w:val="000000" w:themeColor="text1"/>
        </w:rPr>
      </w:pPr>
      <w:r w:rsidRPr="00AF450C">
        <w:rPr>
          <w:rFonts w:hint="eastAsia"/>
          <w:color w:val="000000" w:themeColor="text1"/>
        </w:rPr>
        <w:t>19.</w:t>
      </w:r>
      <w:r w:rsidRPr="00AF450C">
        <w:rPr>
          <w:rFonts w:hint="eastAsia"/>
          <w:color w:val="000000" w:themeColor="text1"/>
        </w:rPr>
        <w:t>缺陷责任</w:t>
      </w:r>
      <w:bookmarkEnd w:id="438"/>
      <w:bookmarkEnd w:id="439"/>
      <w:bookmarkEnd w:id="440"/>
      <w:bookmarkEnd w:id="441"/>
      <w:r w:rsidRPr="00AF450C">
        <w:rPr>
          <w:rFonts w:hint="eastAsia"/>
          <w:color w:val="000000" w:themeColor="text1"/>
        </w:rPr>
        <w:t>与</w:t>
      </w:r>
      <w:r w:rsidRPr="00AF450C">
        <w:rPr>
          <w:color w:val="000000" w:themeColor="text1"/>
        </w:rPr>
        <w:t>保修</w:t>
      </w:r>
      <w:bookmarkStart w:id="445" w:name="_Toc44492515"/>
      <w:bookmarkStart w:id="446" w:name="_Toc22"/>
      <w:bookmarkStart w:id="447" w:name="_Toc21762"/>
      <w:bookmarkEnd w:id="442"/>
      <w:bookmarkEnd w:id="443"/>
      <w:bookmarkEnd w:id="444"/>
    </w:p>
    <w:p w:rsidR="00E67FBB" w:rsidRPr="00AF450C" w:rsidRDefault="00C7181D">
      <w:pPr>
        <w:pStyle w:val="4-3"/>
        <w:ind w:firstLine="480"/>
        <w:rPr>
          <w:bCs w:val="0"/>
          <w:color w:val="000000" w:themeColor="text1"/>
        </w:rPr>
      </w:pPr>
      <w:r w:rsidRPr="00AF450C">
        <w:rPr>
          <w:rFonts w:hint="eastAsia"/>
          <w:bCs w:val="0"/>
          <w:color w:val="000000" w:themeColor="text1"/>
        </w:rPr>
        <w:t>19.1.</w:t>
      </w:r>
      <w:r w:rsidRPr="00AF450C">
        <w:rPr>
          <w:bCs w:val="0"/>
          <w:color w:val="000000" w:themeColor="text1"/>
        </w:rPr>
        <w:t xml:space="preserve"> </w:t>
      </w:r>
      <w:r w:rsidRPr="00AF450C">
        <w:rPr>
          <w:rFonts w:hint="eastAsia"/>
          <w:bCs w:val="0"/>
          <w:color w:val="000000" w:themeColor="text1"/>
        </w:rPr>
        <w:t>工</w:t>
      </w:r>
      <w:r w:rsidRPr="00AF450C">
        <w:rPr>
          <w:bCs w:val="0"/>
          <w:color w:val="000000" w:themeColor="text1"/>
        </w:rPr>
        <w:t>程保修的原则</w:t>
      </w:r>
      <w:bookmarkStart w:id="448" w:name="_Toc44492516"/>
      <w:bookmarkEnd w:id="445"/>
    </w:p>
    <w:p w:rsidR="00E67FBB" w:rsidRPr="00AF450C" w:rsidRDefault="00C7181D">
      <w:pPr>
        <w:pStyle w:val="1-"/>
        <w:ind w:firstLine="420"/>
        <w:rPr>
          <w:color w:val="000000" w:themeColor="text1"/>
        </w:rPr>
      </w:pPr>
      <w:r w:rsidRPr="00AF450C">
        <w:rPr>
          <w:rFonts w:hint="eastAsia"/>
          <w:color w:val="000000" w:themeColor="text1"/>
        </w:rPr>
        <w:t>在工程移交发包人后，因分包人原因产生的质量缺陷，分包人应承担质量缺陷责任和保修义务。缺陷责任期届满，分包人仍应按合同约定的工程各部位保修年限承担保修义务。</w:t>
      </w:r>
      <w:bookmarkEnd w:id="448"/>
      <w:r w:rsidRPr="00AF450C">
        <w:rPr>
          <w:rFonts w:hint="eastAsia"/>
          <w:color w:val="000000" w:themeColor="text1"/>
        </w:rPr>
        <w:tab/>
      </w:r>
      <w:bookmarkStart w:id="449" w:name="_Toc44492517"/>
    </w:p>
    <w:p w:rsidR="00E67FBB" w:rsidRPr="00AF450C" w:rsidRDefault="00C7181D">
      <w:pPr>
        <w:pStyle w:val="4-3"/>
        <w:ind w:firstLine="480"/>
        <w:rPr>
          <w:bCs w:val="0"/>
          <w:color w:val="000000" w:themeColor="text1"/>
        </w:rPr>
      </w:pPr>
      <w:r w:rsidRPr="00AF450C">
        <w:rPr>
          <w:rFonts w:hint="eastAsia"/>
          <w:bCs w:val="0"/>
          <w:color w:val="000000" w:themeColor="text1"/>
        </w:rPr>
        <w:t>19.2</w:t>
      </w:r>
      <w:r w:rsidRPr="00AF450C">
        <w:rPr>
          <w:rFonts w:hint="eastAsia"/>
          <w:bCs w:val="0"/>
          <w:color w:val="000000" w:themeColor="text1"/>
        </w:rPr>
        <w:t>缺陷责任期</w:t>
      </w:r>
      <w:bookmarkStart w:id="450" w:name="_Toc44492518"/>
      <w:bookmarkEnd w:id="446"/>
      <w:bookmarkEnd w:id="447"/>
      <w:bookmarkEnd w:id="449"/>
    </w:p>
    <w:p w:rsidR="00E67FBB" w:rsidRPr="00AF450C" w:rsidRDefault="00C7181D">
      <w:pPr>
        <w:pStyle w:val="1-"/>
        <w:ind w:firstLine="420"/>
        <w:rPr>
          <w:color w:val="000000" w:themeColor="text1"/>
        </w:rPr>
      </w:pPr>
      <w:r w:rsidRPr="00AF450C">
        <w:rPr>
          <w:color w:val="000000" w:themeColor="text1"/>
        </w:rPr>
        <w:t xml:space="preserve">19.2.1. </w:t>
      </w:r>
      <w:r w:rsidRPr="00AF450C">
        <w:rPr>
          <w:rFonts w:hint="eastAsia"/>
          <w:color w:val="000000" w:themeColor="text1"/>
        </w:rPr>
        <w:t>缺陷责任期起止时间按照专用条款的约定执行。</w:t>
      </w:r>
      <w:bookmarkStart w:id="451" w:name="_Toc44492519"/>
      <w:bookmarkEnd w:id="450"/>
    </w:p>
    <w:p w:rsidR="00E67FBB" w:rsidRPr="00AF450C" w:rsidRDefault="00C7181D">
      <w:pPr>
        <w:pStyle w:val="1-"/>
        <w:ind w:firstLine="420"/>
        <w:rPr>
          <w:color w:val="000000" w:themeColor="text1"/>
        </w:rPr>
      </w:pPr>
      <w:r w:rsidRPr="00AF450C">
        <w:rPr>
          <w:color w:val="000000" w:themeColor="text1"/>
        </w:rPr>
        <w:t>1</w:t>
      </w:r>
      <w:r w:rsidRPr="00AF450C">
        <w:rPr>
          <w:rFonts w:hint="eastAsia"/>
          <w:color w:val="000000" w:themeColor="text1"/>
        </w:rPr>
        <w:t xml:space="preserve">9.2.2. </w:t>
      </w:r>
      <w:r w:rsidRPr="00AF450C">
        <w:rPr>
          <w:rFonts w:hint="eastAsia"/>
          <w:color w:val="000000" w:themeColor="text1"/>
        </w:rPr>
        <w:t>项目整体竣工验收合格后，因分包人原因导致的缺陷或损坏致使工程、单位工程或某项主要设备不能按原定目的使用的，则发包人有权要求承包人、分包人延长缺陷责任期，并应在原缺陷责任期届满前发出延长通知。</w:t>
      </w:r>
      <w:bookmarkStart w:id="452" w:name="_Toc44492520"/>
      <w:bookmarkEnd w:id="451"/>
    </w:p>
    <w:p w:rsidR="00E67FBB" w:rsidRPr="00AF450C" w:rsidRDefault="00C7181D">
      <w:pPr>
        <w:pStyle w:val="1-"/>
        <w:ind w:firstLine="420"/>
        <w:rPr>
          <w:color w:val="000000" w:themeColor="text1"/>
        </w:rPr>
      </w:pPr>
      <w:r w:rsidRPr="00AF450C">
        <w:rPr>
          <w:rFonts w:hint="eastAsia"/>
          <w:color w:val="000000" w:themeColor="text1"/>
        </w:rPr>
        <w:t>19.2.3</w:t>
      </w:r>
      <w:r w:rsidRPr="00AF450C">
        <w:rPr>
          <w:rFonts w:hint="eastAsia"/>
          <w:color w:val="000000" w:themeColor="text1"/>
        </w:rPr>
        <w:t>任何一项缺陷或损坏修复后，经检查证明其影响了工程或工程设备的使用性能，分包人应重新进行合同约定的试验和试运行，试验和试运行的全部费用应由责任方承担。</w:t>
      </w:r>
      <w:bookmarkEnd w:id="452"/>
    </w:p>
    <w:p w:rsidR="00E67FBB" w:rsidRPr="00AF450C" w:rsidRDefault="00C7181D">
      <w:pPr>
        <w:pStyle w:val="1-"/>
        <w:ind w:firstLine="420"/>
        <w:rPr>
          <w:b/>
          <w:bCs/>
          <w:color w:val="000000" w:themeColor="text1"/>
        </w:rPr>
      </w:pPr>
      <w:r w:rsidRPr="00AF450C">
        <w:rPr>
          <w:rFonts w:hint="eastAsia"/>
          <w:color w:val="000000" w:themeColor="text1"/>
        </w:rPr>
        <w:t xml:space="preserve"> </w:t>
      </w:r>
      <w:bookmarkStart w:id="453" w:name="_Toc44492521"/>
      <w:r w:rsidRPr="00AF450C">
        <w:rPr>
          <w:color w:val="000000" w:themeColor="text1"/>
        </w:rPr>
        <w:t>19.2.4</w:t>
      </w:r>
      <w:r w:rsidRPr="00AF450C">
        <w:rPr>
          <w:rFonts w:hint="eastAsia"/>
          <w:color w:val="000000" w:themeColor="text1"/>
        </w:rPr>
        <w:t>除专用合同条款另有约定外，分包人应于缺陷责任期届满后</w:t>
      </w:r>
      <w:r w:rsidRPr="00AF450C">
        <w:rPr>
          <w:rFonts w:hint="eastAsia"/>
          <w:color w:val="000000" w:themeColor="text1"/>
        </w:rPr>
        <w:t>7</w:t>
      </w:r>
      <w:r w:rsidRPr="00AF450C">
        <w:rPr>
          <w:rFonts w:hint="eastAsia"/>
          <w:color w:val="000000" w:themeColor="text1"/>
        </w:rPr>
        <w:t>天内通过承包人向发包人发出缺陷责任期届满通知，发包人应在收到缺陷责任期满通知后</w:t>
      </w:r>
      <w:r w:rsidRPr="00AF450C">
        <w:rPr>
          <w:rFonts w:hint="eastAsia"/>
          <w:color w:val="000000" w:themeColor="text1"/>
        </w:rPr>
        <w:t>14</w:t>
      </w:r>
      <w:r w:rsidRPr="00AF450C">
        <w:rPr>
          <w:rFonts w:hint="eastAsia"/>
          <w:color w:val="000000" w:themeColor="text1"/>
        </w:rPr>
        <w:t>天内核实承包人、分包人是否履行缺陷修复义务，分包人未能履行缺陷修复义务的，承包人有权扣除相应金额的维修费用。</w:t>
      </w:r>
      <w:bookmarkEnd w:id="453"/>
    </w:p>
    <w:p w:rsidR="00E67FBB" w:rsidRPr="00AF450C" w:rsidRDefault="00C7181D">
      <w:pPr>
        <w:pStyle w:val="4-3"/>
        <w:ind w:firstLine="480"/>
        <w:rPr>
          <w:color w:val="000000" w:themeColor="text1"/>
        </w:rPr>
      </w:pPr>
      <w:bookmarkStart w:id="454" w:name="_Toc44492522"/>
      <w:bookmarkStart w:id="455" w:name="_Toc23428"/>
      <w:bookmarkStart w:id="456" w:name="_Toc7448"/>
      <w:r w:rsidRPr="00AF450C">
        <w:rPr>
          <w:rFonts w:hint="eastAsia"/>
          <w:color w:val="000000" w:themeColor="text1"/>
        </w:rPr>
        <w:t>19.</w:t>
      </w:r>
      <w:r w:rsidRPr="00AF450C">
        <w:rPr>
          <w:color w:val="000000" w:themeColor="text1"/>
        </w:rPr>
        <w:t>3</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缺陷责任程序</w:t>
      </w:r>
      <w:bookmarkEnd w:id="454"/>
      <w:bookmarkEnd w:id="455"/>
      <w:bookmarkEnd w:id="456"/>
    </w:p>
    <w:p w:rsidR="00E67FBB" w:rsidRPr="00AF450C" w:rsidRDefault="00C7181D">
      <w:pPr>
        <w:pStyle w:val="1-"/>
        <w:ind w:firstLine="420"/>
        <w:rPr>
          <w:color w:val="000000" w:themeColor="text1"/>
        </w:rPr>
      </w:pPr>
      <w:r w:rsidRPr="00AF450C">
        <w:rPr>
          <w:rFonts w:hint="eastAsia"/>
          <w:color w:val="000000" w:themeColor="text1"/>
        </w:rPr>
        <w:t>19.</w:t>
      </w:r>
      <w:r w:rsidRPr="00AF450C">
        <w:rPr>
          <w:color w:val="000000" w:themeColor="text1"/>
        </w:rPr>
        <w:t>3</w:t>
      </w:r>
      <w:r w:rsidRPr="00AF450C">
        <w:rPr>
          <w:rFonts w:hint="eastAsia"/>
          <w:color w:val="000000" w:themeColor="text1"/>
        </w:rPr>
        <w:t>.</w:t>
      </w:r>
      <w:r w:rsidRPr="00AF450C">
        <w:rPr>
          <w:color w:val="000000" w:themeColor="text1"/>
        </w:rPr>
        <w:t>1</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若分包人在合理时间内未完成发包人指明的缺陷的修复工程</w:t>
      </w:r>
      <w:r w:rsidRPr="00AF450C">
        <w:rPr>
          <w:rFonts w:hint="eastAsia"/>
          <w:color w:val="000000" w:themeColor="text1"/>
        </w:rPr>
        <w:t>,</w:t>
      </w:r>
      <w:r w:rsidRPr="00AF450C">
        <w:rPr>
          <w:rFonts w:hint="eastAsia"/>
          <w:color w:val="000000" w:themeColor="text1"/>
        </w:rPr>
        <w:t>或经发包人证实分包人在维修期间无故拖延，则发包人有权雇佣其他机构或人士进行修复和完成剩余工程。承包人有权从本工程质量保修金中扣除应由分包人承担的费用；质量保修金不足以清偿的，分包人应按发包人、承包人的通知另行支付、补足。</w:t>
      </w:r>
    </w:p>
    <w:p w:rsidR="00E67FBB" w:rsidRPr="00AF450C" w:rsidRDefault="00C7181D">
      <w:pPr>
        <w:pStyle w:val="1-"/>
        <w:ind w:firstLine="420"/>
        <w:rPr>
          <w:color w:val="000000" w:themeColor="text1"/>
        </w:rPr>
      </w:pPr>
      <w:r w:rsidRPr="00AF450C">
        <w:rPr>
          <w:rFonts w:hint="eastAsia"/>
          <w:color w:val="000000" w:themeColor="text1"/>
        </w:rPr>
        <w:t>19.</w:t>
      </w:r>
      <w:r w:rsidRPr="00AF450C">
        <w:rPr>
          <w:color w:val="000000" w:themeColor="text1"/>
        </w:rPr>
        <w:t>3.2</w:t>
      </w:r>
      <w:bookmarkStart w:id="457" w:name="_Hlk47518290"/>
      <w:r w:rsidRPr="00AF450C">
        <w:rPr>
          <w:rFonts w:hint="eastAsia"/>
          <w:color w:val="000000" w:themeColor="text1"/>
        </w:rPr>
        <w:t>.</w:t>
      </w:r>
      <w:bookmarkEnd w:id="457"/>
      <w:r w:rsidRPr="00AF450C">
        <w:rPr>
          <w:rFonts w:hint="eastAsia"/>
          <w:color w:val="000000" w:themeColor="text1"/>
        </w:rPr>
        <w:tab/>
      </w:r>
      <w:r w:rsidRPr="00AF450C">
        <w:rPr>
          <w:rFonts w:hint="eastAsia"/>
          <w:color w:val="000000" w:themeColor="text1"/>
        </w:rPr>
        <w:t>缺陷责任期内分包人为缺陷修复工作需要，有权进入工程现场，但应遵守发包人的保安和保密规定。</w:t>
      </w:r>
    </w:p>
    <w:p w:rsidR="00E67FBB" w:rsidRPr="00AF450C" w:rsidRDefault="00C7181D">
      <w:pPr>
        <w:pStyle w:val="1-"/>
        <w:ind w:firstLine="420"/>
        <w:rPr>
          <w:color w:val="000000" w:themeColor="text1"/>
        </w:rPr>
      </w:pPr>
      <w:r w:rsidRPr="00AF450C">
        <w:rPr>
          <w:rFonts w:hint="eastAsia"/>
          <w:color w:val="000000" w:themeColor="text1"/>
        </w:rPr>
        <w:t>19.</w:t>
      </w:r>
      <w:r w:rsidRPr="00AF450C">
        <w:rPr>
          <w:color w:val="000000" w:themeColor="text1"/>
        </w:rPr>
        <w:t>3</w:t>
      </w:r>
      <w:r w:rsidRPr="00AF450C">
        <w:rPr>
          <w:rFonts w:hint="eastAsia"/>
          <w:color w:val="000000" w:themeColor="text1"/>
        </w:rPr>
        <w:t>.</w:t>
      </w:r>
      <w:r w:rsidRPr="00AF450C">
        <w:rPr>
          <w:color w:val="000000" w:themeColor="text1"/>
        </w:rPr>
        <w:t>3</w:t>
      </w:r>
      <w:r w:rsidRPr="00AF450C">
        <w:rPr>
          <w:rFonts w:hint="eastAsia"/>
          <w:color w:val="000000" w:themeColor="text1"/>
        </w:rPr>
        <w:t>质量保函的退还并不表示分包人保修责任的结束，分包人仍须按照相关法律法规规章及本合同，包括但不限于专用条款的规定继续履行保修责任、质量责任。</w:t>
      </w:r>
    </w:p>
    <w:p w:rsidR="00E67FBB" w:rsidRPr="00AF450C" w:rsidRDefault="00C7181D">
      <w:pPr>
        <w:pStyle w:val="4-3"/>
        <w:ind w:firstLine="480"/>
        <w:rPr>
          <w:color w:val="000000" w:themeColor="text1"/>
        </w:rPr>
      </w:pPr>
      <w:bookmarkStart w:id="458" w:name="_Toc44492523"/>
      <w:r w:rsidRPr="00AF450C">
        <w:rPr>
          <w:rFonts w:hint="eastAsia"/>
          <w:color w:val="000000" w:themeColor="text1"/>
        </w:rPr>
        <w:t>19</w:t>
      </w:r>
      <w:r w:rsidRPr="00AF450C">
        <w:rPr>
          <w:color w:val="000000" w:themeColor="text1"/>
        </w:rPr>
        <w:t xml:space="preserve">.4 </w:t>
      </w:r>
      <w:r w:rsidRPr="00AF450C">
        <w:rPr>
          <w:rFonts w:hint="eastAsia"/>
          <w:color w:val="000000" w:themeColor="text1"/>
        </w:rPr>
        <w:t>保修</w:t>
      </w:r>
      <w:bookmarkEnd w:id="458"/>
    </w:p>
    <w:p w:rsidR="00E67FBB" w:rsidRPr="00AF450C" w:rsidRDefault="00C7181D">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59" w:name="_Toc44492524"/>
      <w:r w:rsidRPr="00AF450C">
        <w:rPr>
          <w:rFonts w:eastAsia="仿宋_GB2312" w:hint="eastAsia"/>
          <w:b w:val="0"/>
          <w:bCs w:val="0"/>
          <w:color w:val="000000" w:themeColor="text1"/>
          <w:kern w:val="0"/>
          <w:sz w:val="21"/>
        </w:rPr>
        <w:t xml:space="preserve">19.4.1. </w:t>
      </w:r>
      <w:r w:rsidRPr="00AF450C">
        <w:rPr>
          <w:rFonts w:eastAsia="仿宋_GB2312" w:hint="eastAsia"/>
          <w:b w:val="0"/>
          <w:bCs w:val="0"/>
          <w:color w:val="000000" w:themeColor="text1"/>
          <w:kern w:val="0"/>
          <w:sz w:val="21"/>
        </w:rPr>
        <w:t>保修责任</w:t>
      </w:r>
      <w:bookmarkEnd w:id="459"/>
    </w:p>
    <w:p w:rsidR="00E67FBB" w:rsidRPr="00AF450C" w:rsidRDefault="00C7181D">
      <w:pPr>
        <w:adjustRightInd w:val="0"/>
        <w:snapToGrid w:val="0"/>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工程保修期及具体分部分项工程的保修期由合同当事人在专用合同条款中约定，但不得低于法定最低保修年限。在工程保修期内，分包人应当根据有关法律规定以及合同约定承担保修责任。</w:t>
      </w:r>
    </w:p>
    <w:p w:rsidR="00E67FBB" w:rsidRPr="00AF450C" w:rsidRDefault="00C7181D">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0" w:name="_Toc44492525"/>
      <w:r w:rsidRPr="00AF450C">
        <w:rPr>
          <w:rFonts w:eastAsia="仿宋_GB2312" w:hint="eastAsia"/>
          <w:b w:val="0"/>
          <w:bCs w:val="0"/>
          <w:color w:val="000000" w:themeColor="text1"/>
          <w:kern w:val="0"/>
          <w:sz w:val="21"/>
        </w:rPr>
        <w:t xml:space="preserve">19.4.2. </w:t>
      </w:r>
      <w:r w:rsidRPr="00AF450C">
        <w:rPr>
          <w:rFonts w:eastAsia="仿宋_GB2312" w:hint="eastAsia"/>
          <w:b w:val="0"/>
          <w:bCs w:val="0"/>
          <w:color w:val="000000" w:themeColor="text1"/>
          <w:kern w:val="0"/>
          <w:sz w:val="21"/>
        </w:rPr>
        <w:t>修复费用</w:t>
      </w:r>
      <w:bookmarkEnd w:id="460"/>
    </w:p>
    <w:p w:rsidR="00E67FBB" w:rsidRPr="00AF450C" w:rsidRDefault="00C7181D">
      <w:pPr>
        <w:adjustRightInd w:val="0"/>
        <w:snapToGrid w:val="0"/>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保修期内，修复的费用按照以下约定处理：</w:t>
      </w:r>
    </w:p>
    <w:p w:rsidR="00E67FBB" w:rsidRPr="00AF450C" w:rsidRDefault="00C7181D">
      <w:pPr>
        <w:pStyle w:val="4"/>
        <w:keepNext w:val="0"/>
        <w:keepLines w:val="0"/>
        <w:adjustRightInd w:val="0"/>
        <w:snapToGrid w:val="0"/>
        <w:spacing w:before="0" w:after="0" w:line="360" w:lineRule="auto"/>
        <w:ind w:left="567"/>
        <w:jc w:val="left"/>
        <w:rPr>
          <w:rFonts w:ascii="Times New Roman" w:eastAsia="仿宋_GB2312" w:hAnsi="Times New Roman"/>
          <w:b w:val="0"/>
          <w:bCs w:val="0"/>
          <w:color w:val="000000" w:themeColor="text1"/>
          <w:kern w:val="0"/>
          <w:sz w:val="21"/>
          <w:szCs w:val="32"/>
        </w:rPr>
      </w:pPr>
      <w:r w:rsidRPr="00AF450C">
        <w:rPr>
          <w:rFonts w:ascii="Times New Roman" w:eastAsia="仿宋_GB2312" w:hAnsi="Times New Roman" w:hint="eastAsia"/>
          <w:b w:val="0"/>
          <w:bCs w:val="0"/>
          <w:color w:val="000000" w:themeColor="text1"/>
          <w:kern w:val="0"/>
          <w:sz w:val="21"/>
          <w:szCs w:val="32"/>
        </w:rPr>
        <w:t>1</w:t>
      </w:r>
      <w:r w:rsidRPr="00AF450C">
        <w:rPr>
          <w:rFonts w:ascii="Times New Roman" w:eastAsia="仿宋_GB2312" w:hAnsi="Times New Roman" w:hint="eastAsia"/>
          <w:b w:val="0"/>
          <w:bCs w:val="0"/>
          <w:color w:val="000000" w:themeColor="text1"/>
          <w:kern w:val="0"/>
          <w:sz w:val="21"/>
          <w:szCs w:val="32"/>
        </w:rPr>
        <w:t>）保修期内，因分包人原因造成工程的缺陷、损坏，分包人应负责修复，并承担修复的费用以及因工程的缺陷、损坏造成的人身伤害和财产损失；</w:t>
      </w:r>
    </w:p>
    <w:p w:rsidR="00E67FBB" w:rsidRPr="00AF450C" w:rsidRDefault="00C7181D">
      <w:pPr>
        <w:pStyle w:val="4"/>
        <w:keepNext w:val="0"/>
        <w:keepLines w:val="0"/>
        <w:adjustRightInd w:val="0"/>
        <w:snapToGrid w:val="0"/>
        <w:spacing w:before="0" w:after="0" w:line="360" w:lineRule="auto"/>
        <w:ind w:left="567"/>
        <w:jc w:val="left"/>
        <w:rPr>
          <w:rFonts w:ascii="Times New Roman" w:eastAsia="仿宋_GB2312" w:hAnsi="Times New Roman"/>
          <w:b w:val="0"/>
          <w:bCs w:val="0"/>
          <w:color w:val="000000" w:themeColor="text1"/>
          <w:kern w:val="0"/>
          <w:sz w:val="21"/>
          <w:szCs w:val="32"/>
        </w:rPr>
      </w:pPr>
      <w:r w:rsidRPr="00AF450C">
        <w:rPr>
          <w:rFonts w:ascii="Times New Roman" w:eastAsia="仿宋_GB2312" w:hAnsi="Times New Roman" w:hint="eastAsia"/>
          <w:b w:val="0"/>
          <w:bCs w:val="0"/>
          <w:color w:val="000000" w:themeColor="text1"/>
          <w:kern w:val="0"/>
          <w:sz w:val="21"/>
          <w:szCs w:val="32"/>
        </w:rPr>
        <w:t>2</w:t>
      </w:r>
      <w:r w:rsidRPr="00AF450C">
        <w:rPr>
          <w:rFonts w:ascii="Times New Roman" w:eastAsia="仿宋_GB2312" w:hAnsi="Times New Roman" w:hint="eastAsia"/>
          <w:b w:val="0"/>
          <w:bCs w:val="0"/>
          <w:color w:val="000000" w:themeColor="text1"/>
          <w:kern w:val="0"/>
          <w:sz w:val="21"/>
          <w:szCs w:val="32"/>
        </w:rPr>
        <w:t>）保修期内，因发包人使用不当造成工程的缺陷、损坏，可以委托分包人修复，但发包人应承担修复的费用；</w:t>
      </w:r>
    </w:p>
    <w:p w:rsidR="00E67FBB" w:rsidRPr="00AF450C" w:rsidRDefault="00C7181D">
      <w:pPr>
        <w:pStyle w:val="4"/>
        <w:keepNext w:val="0"/>
        <w:keepLines w:val="0"/>
        <w:adjustRightInd w:val="0"/>
        <w:snapToGrid w:val="0"/>
        <w:spacing w:before="0" w:after="0" w:line="360" w:lineRule="auto"/>
        <w:ind w:left="567"/>
        <w:jc w:val="left"/>
        <w:rPr>
          <w:rFonts w:ascii="Times New Roman" w:eastAsia="仿宋_GB2312" w:hAnsi="Times New Roman"/>
          <w:b w:val="0"/>
          <w:bCs w:val="0"/>
          <w:color w:val="000000" w:themeColor="text1"/>
          <w:kern w:val="0"/>
          <w:sz w:val="21"/>
          <w:szCs w:val="32"/>
        </w:rPr>
      </w:pPr>
      <w:r w:rsidRPr="00AF450C">
        <w:rPr>
          <w:rFonts w:ascii="Times New Roman" w:eastAsia="仿宋_GB2312" w:hAnsi="Times New Roman" w:hint="eastAsia"/>
          <w:b w:val="0"/>
          <w:bCs w:val="0"/>
          <w:color w:val="000000" w:themeColor="text1"/>
          <w:kern w:val="0"/>
          <w:sz w:val="21"/>
          <w:szCs w:val="32"/>
        </w:rPr>
        <w:t>3</w:t>
      </w:r>
      <w:r w:rsidRPr="00AF450C">
        <w:rPr>
          <w:rFonts w:ascii="Times New Roman" w:eastAsia="仿宋_GB2312" w:hAnsi="Times New Roman" w:hint="eastAsia"/>
          <w:b w:val="0"/>
          <w:bCs w:val="0"/>
          <w:color w:val="000000" w:themeColor="text1"/>
          <w:kern w:val="0"/>
          <w:sz w:val="21"/>
          <w:szCs w:val="32"/>
        </w:rPr>
        <w:t>）因其他原因造成工程的缺陷、损坏，可以委托分包人修复，发包人应承担修复的费用，因工程的缺陷、损坏造成的人身伤害和财产损失由责任方承担。</w:t>
      </w:r>
    </w:p>
    <w:p w:rsidR="00E67FBB" w:rsidRPr="00AF450C" w:rsidRDefault="00C7181D">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1" w:name="_Toc44492526"/>
      <w:r w:rsidRPr="00AF450C">
        <w:rPr>
          <w:rFonts w:eastAsia="仿宋_GB2312" w:hint="eastAsia"/>
          <w:b w:val="0"/>
          <w:bCs w:val="0"/>
          <w:color w:val="000000" w:themeColor="text1"/>
          <w:kern w:val="0"/>
          <w:sz w:val="21"/>
        </w:rPr>
        <w:t xml:space="preserve">19.4.3. </w:t>
      </w:r>
      <w:r w:rsidRPr="00AF450C">
        <w:rPr>
          <w:rFonts w:eastAsia="仿宋_GB2312" w:hint="eastAsia"/>
          <w:b w:val="0"/>
          <w:bCs w:val="0"/>
          <w:color w:val="000000" w:themeColor="text1"/>
          <w:kern w:val="0"/>
          <w:sz w:val="21"/>
        </w:rPr>
        <w:t>修复通知</w:t>
      </w:r>
      <w:bookmarkEnd w:id="461"/>
    </w:p>
    <w:p w:rsidR="00E67FBB" w:rsidRPr="00AF450C" w:rsidRDefault="00C7181D">
      <w:pPr>
        <w:adjustRightInd w:val="0"/>
        <w:snapToGrid w:val="0"/>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在保修期内，发包人在使用过程中，发现已接收的工程存在缺陷或损坏的，应通过承包人书面通知分包人予以修复，但情况紧急必须立即修复缺陷或损坏的，分包人在口头通知后</w:t>
      </w:r>
      <w:r w:rsidRPr="00AF450C">
        <w:rPr>
          <w:rFonts w:eastAsia="仿宋_GB2312" w:hint="eastAsia"/>
          <w:color w:val="000000" w:themeColor="text1"/>
          <w:kern w:val="0"/>
          <w:szCs w:val="32"/>
        </w:rPr>
        <w:t>48</w:t>
      </w:r>
      <w:r w:rsidRPr="00AF450C">
        <w:rPr>
          <w:rFonts w:eastAsia="仿宋_GB2312" w:hint="eastAsia"/>
          <w:color w:val="000000" w:themeColor="text1"/>
          <w:kern w:val="0"/>
          <w:szCs w:val="32"/>
        </w:rPr>
        <w:t>小时内书面确认，分包人应在专用合同条款约定的合理期限内到达工程现场并修复缺陷或损坏。</w:t>
      </w:r>
    </w:p>
    <w:p w:rsidR="00E67FBB" w:rsidRPr="00AF450C" w:rsidRDefault="00C7181D">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2" w:name="_Toc44492527"/>
      <w:r w:rsidRPr="00AF450C">
        <w:rPr>
          <w:rFonts w:eastAsia="仿宋_GB2312" w:hint="eastAsia"/>
          <w:b w:val="0"/>
          <w:bCs w:val="0"/>
          <w:color w:val="000000" w:themeColor="text1"/>
          <w:kern w:val="0"/>
          <w:sz w:val="21"/>
        </w:rPr>
        <w:t xml:space="preserve">19.4.4. </w:t>
      </w:r>
      <w:r w:rsidRPr="00AF450C">
        <w:rPr>
          <w:rFonts w:eastAsia="仿宋_GB2312" w:hint="eastAsia"/>
          <w:b w:val="0"/>
          <w:bCs w:val="0"/>
          <w:color w:val="000000" w:themeColor="text1"/>
          <w:kern w:val="0"/>
          <w:sz w:val="21"/>
        </w:rPr>
        <w:t>未能修复</w:t>
      </w:r>
      <w:bookmarkEnd w:id="462"/>
    </w:p>
    <w:p w:rsidR="00E67FBB" w:rsidRPr="00AF450C" w:rsidRDefault="00C7181D">
      <w:pPr>
        <w:adjustRightInd w:val="0"/>
        <w:snapToGrid w:val="0"/>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因分包人原因造成工程的缺陷或损坏，分包人拒绝维修或未能在合理期限内修复缺陷或损坏，且经发包人、承包人书面催告后仍未修复的，发包人有权自行修复或委托第三方修复，所需费用由分包人承担。</w:t>
      </w:r>
    </w:p>
    <w:p w:rsidR="00E67FBB" w:rsidRPr="00AF450C" w:rsidRDefault="00C7181D">
      <w:pPr>
        <w:pStyle w:val="3"/>
        <w:keepNext w:val="0"/>
        <w:keepLines w:val="0"/>
        <w:numPr>
          <w:ilvl w:val="2"/>
          <w:numId w:val="0"/>
        </w:numPr>
        <w:adjustRightInd w:val="0"/>
        <w:snapToGrid w:val="0"/>
        <w:spacing w:before="0" w:after="0" w:line="360" w:lineRule="auto"/>
        <w:ind w:firstLineChars="200" w:firstLine="420"/>
        <w:jc w:val="left"/>
        <w:rPr>
          <w:rFonts w:eastAsia="仿宋_GB2312"/>
          <w:b w:val="0"/>
          <w:bCs w:val="0"/>
          <w:color w:val="000000" w:themeColor="text1"/>
          <w:kern w:val="0"/>
          <w:sz w:val="21"/>
        </w:rPr>
      </w:pPr>
      <w:bookmarkStart w:id="463" w:name="_Toc44492528"/>
      <w:r w:rsidRPr="00AF450C">
        <w:rPr>
          <w:rFonts w:eastAsia="仿宋_GB2312" w:hint="eastAsia"/>
          <w:b w:val="0"/>
          <w:bCs w:val="0"/>
          <w:color w:val="000000" w:themeColor="text1"/>
          <w:kern w:val="0"/>
          <w:sz w:val="21"/>
        </w:rPr>
        <w:t xml:space="preserve">19.4.5. </w:t>
      </w:r>
      <w:r w:rsidRPr="00AF450C">
        <w:rPr>
          <w:rFonts w:eastAsia="仿宋_GB2312" w:hint="eastAsia"/>
          <w:b w:val="0"/>
          <w:bCs w:val="0"/>
          <w:color w:val="000000" w:themeColor="text1"/>
          <w:kern w:val="0"/>
          <w:sz w:val="21"/>
        </w:rPr>
        <w:t>分包人出入权</w:t>
      </w:r>
      <w:bookmarkEnd w:id="463"/>
    </w:p>
    <w:p w:rsidR="00E67FBB" w:rsidRPr="00AF450C" w:rsidRDefault="00C7181D">
      <w:pPr>
        <w:adjustRightInd w:val="0"/>
        <w:snapToGrid w:val="0"/>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在保修期内，为了修复缺陷或损坏，分包人有权出入工程现场，除情况紧急必须立即修复缺陷或损坏外，分包人应通过承包人提前</w:t>
      </w:r>
      <w:r w:rsidRPr="00AF450C">
        <w:rPr>
          <w:rFonts w:eastAsia="仿宋_GB2312" w:hint="eastAsia"/>
          <w:color w:val="000000" w:themeColor="text1"/>
          <w:kern w:val="0"/>
          <w:szCs w:val="32"/>
        </w:rPr>
        <w:t>24</w:t>
      </w:r>
      <w:r w:rsidRPr="00AF450C">
        <w:rPr>
          <w:rFonts w:eastAsia="仿宋_GB2312" w:hint="eastAsia"/>
          <w:color w:val="000000" w:themeColor="text1"/>
          <w:kern w:val="0"/>
          <w:szCs w:val="32"/>
        </w:rPr>
        <w:t>小时通知发包人进场修复的时间。分包人进入工程现场前应获得发包人同意，且不应影响发包人正常的生产经营，并应遵守发包人有关保安和保密等规定。</w:t>
      </w:r>
    </w:p>
    <w:p w:rsidR="00E67FBB" w:rsidRPr="00AF450C" w:rsidRDefault="00C7181D">
      <w:pPr>
        <w:pStyle w:val="3-2"/>
        <w:rPr>
          <w:color w:val="000000" w:themeColor="text1"/>
        </w:rPr>
      </w:pPr>
      <w:bookmarkStart w:id="464" w:name="_Toc91082312"/>
      <w:bookmarkStart w:id="465" w:name="_Toc44492529"/>
      <w:bookmarkStart w:id="466" w:name="_Toc3977"/>
      <w:bookmarkStart w:id="467" w:name="_Toc47512250"/>
      <w:bookmarkStart w:id="468" w:name="_Toc6968"/>
      <w:bookmarkStart w:id="469" w:name="_Toc407356013"/>
      <w:bookmarkStart w:id="470" w:name="_Toc44228001"/>
      <w:r w:rsidRPr="00AF450C">
        <w:rPr>
          <w:rFonts w:hint="eastAsia"/>
          <w:color w:val="000000" w:themeColor="text1"/>
        </w:rPr>
        <w:t>20.</w:t>
      </w:r>
      <w:r w:rsidRPr="00AF450C">
        <w:rPr>
          <w:rFonts w:hint="eastAsia"/>
          <w:color w:val="000000" w:themeColor="text1"/>
        </w:rPr>
        <w:t>保险</w:t>
      </w:r>
      <w:bookmarkEnd w:id="464"/>
      <w:bookmarkEnd w:id="465"/>
      <w:bookmarkEnd w:id="466"/>
      <w:bookmarkEnd w:id="467"/>
      <w:bookmarkEnd w:id="468"/>
      <w:bookmarkEnd w:id="469"/>
      <w:bookmarkEnd w:id="470"/>
    </w:p>
    <w:p w:rsidR="00E67FBB" w:rsidRPr="00AF450C" w:rsidRDefault="00C7181D">
      <w:pPr>
        <w:pStyle w:val="4-3"/>
        <w:ind w:firstLine="480"/>
        <w:rPr>
          <w:color w:val="000000" w:themeColor="text1"/>
        </w:rPr>
      </w:pPr>
      <w:bookmarkStart w:id="471" w:name="_Toc2062"/>
      <w:bookmarkStart w:id="472" w:name="_Toc44492530"/>
      <w:bookmarkStart w:id="473" w:name="_Toc20941"/>
      <w:r w:rsidRPr="00AF450C">
        <w:rPr>
          <w:rFonts w:hint="eastAsia"/>
          <w:color w:val="000000" w:themeColor="text1"/>
        </w:rPr>
        <w:t>20.1.</w:t>
      </w:r>
      <w:r w:rsidRPr="00AF450C">
        <w:rPr>
          <w:rFonts w:hint="eastAsia"/>
          <w:color w:val="000000" w:themeColor="text1"/>
        </w:rPr>
        <w:tab/>
      </w:r>
      <w:r w:rsidRPr="00AF450C">
        <w:rPr>
          <w:rFonts w:hint="eastAsia"/>
          <w:color w:val="000000" w:themeColor="text1"/>
        </w:rPr>
        <w:t>建筑工程一切险</w:t>
      </w:r>
      <w:r w:rsidRPr="00AF450C">
        <w:rPr>
          <w:rFonts w:hint="eastAsia"/>
          <w:color w:val="000000" w:themeColor="text1"/>
        </w:rPr>
        <w:t>(</w:t>
      </w:r>
      <w:r w:rsidRPr="00AF450C">
        <w:rPr>
          <w:rFonts w:hint="eastAsia"/>
          <w:color w:val="000000" w:themeColor="text1"/>
        </w:rPr>
        <w:t>含第三者责任险）</w:t>
      </w:r>
      <w:bookmarkEnd w:id="471"/>
      <w:bookmarkEnd w:id="472"/>
      <w:bookmarkEnd w:id="473"/>
    </w:p>
    <w:p w:rsidR="00E67FBB" w:rsidRPr="00AF450C" w:rsidRDefault="00C7181D">
      <w:pPr>
        <w:pStyle w:val="1-"/>
        <w:ind w:firstLine="420"/>
        <w:rPr>
          <w:color w:val="000000" w:themeColor="text1"/>
        </w:rPr>
      </w:pPr>
      <w:r w:rsidRPr="00AF450C">
        <w:rPr>
          <w:rFonts w:hint="eastAsia"/>
          <w:color w:val="000000" w:themeColor="text1"/>
        </w:rPr>
        <w:t>20.1.1.</w:t>
      </w:r>
      <w:r w:rsidRPr="00AF450C">
        <w:rPr>
          <w:rFonts w:hint="eastAsia"/>
          <w:color w:val="000000" w:themeColor="text1"/>
        </w:rPr>
        <w:tab/>
      </w:r>
      <w:r w:rsidRPr="00AF450C">
        <w:rPr>
          <w:rFonts w:hint="eastAsia"/>
          <w:color w:val="000000" w:themeColor="text1"/>
        </w:rPr>
        <w:t>在不免除或减少、降低分包人按本合同所承担的全部责任和义务的前提下，本工程项目应投保建筑工程一切险</w:t>
      </w:r>
      <w:r w:rsidRPr="00AF450C">
        <w:rPr>
          <w:rFonts w:hint="eastAsia"/>
          <w:color w:val="000000" w:themeColor="text1"/>
        </w:rPr>
        <w:t>(</w:t>
      </w:r>
      <w:r w:rsidRPr="00AF450C">
        <w:rPr>
          <w:rFonts w:hint="eastAsia"/>
          <w:color w:val="000000" w:themeColor="text1"/>
        </w:rPr>
        <w:t>含第三者责任险）。本工程项目应投保的建筑工程一切险（含第三者责任险）的相关费用均已包含在合同总价中。其具体的投保内容、保险金额、保险费率、保险期限、免赔额等有关内容在专用合同条款中约定。</w:t>
      </w:r>
    </w:p>
    <w:p w:rsidR="00E67FBB" w:rsidRPr="00AF450C" w:rsidRDefault="00C7181D">
      <w:pPr>
        <w:pStyle w:val="4-3"/>
        <w:ind w:firstLine="480"/>
        <w:rPr>
          <w:color w:val="000000" w:themeColor="text1"/>
        </w:rPr>
      </w:pPr>
      <w:bookmarkStart w:id="474" w:name="_Toc6123"/>
      <w:bookmarkStart w:id="475" w:name="_Toc4392"/>
      <w:bookmarkStart w:id="476" w:name="_Toc44492531"/>
      <w:r w:rsidRPr="00AF450C">
        <w:rPr>
          <w:rFonts w:hint="eastAsia"/>
          <w:color w:val="000000" w:themeColor="text1"/>
        </w:rPr>
        <w:t>20.2.</w:t>
      </w:r>
      <w:r w:rsidRPr="00AF450C">
        <w:rPr>
          <w:rFonts w:hint="eastAsia"/>
          <w:color w:val="000000" w:themeColor="text1"/>
        </w:rPr>
        <w:tab/>
      </w:r>
      <w:r w:rsidRPr="00AF450C">
        <w:rPr>
          <w:rFonts w:hint="eastAsia"/>
          <w:color w:val="000000" w:themeColor="text1"/>
        </w:rPr>
        <w:t>人身伤亡及财产损失责任险</w:t>
      </w:r>
      <w:bookmarkEnd w:id="474"/>
      <w:bookmarkEnd w:id="475"/>
      <w:bookmarkEnd w:id="476"/>
    </w:p>
    <w:p w:rsidR="00E67FBB" w:rsidRPr="00AF450C" w:rsidRDefault="00C7181D">
      <w:pPr>
        <w:pStyle w:val="1-"/>
        <w:ind w:firstLine="420"/>
        <w:rPr>
          <w:color w:val="000000" w:themeColor="text1"/>
        </w:rPr>
      </w:pPr>
      <w:r w:rsidRPr="00AF450C">
        <w:rPr>
          <w:rFonts w:hint="eastAsia"/>
          <w:color w:val="000000" w:themeColor="text1"/>
        </w:rPr>
        <w:t>20.2.1.</w:t>
      </w:r>
      <w:r w:rsidRPr="00AF450C">
        <w:rPr>
          <w:rFonts w:hint="eastAsia"/>
          <w:color w:val="000000" w:themeColor="text1"/>
        </w:rPr>
        <w:tab/>
      </w:r>
      <w:r w:rsidRPr="00AF450C">
        <w:rPr>
          <w:rFonts w:hint="eastAsia"/>
          <w:color w:val="000000" w:themeColor="text1"/>
        </w:rPr>
        <w:t>分包人须对与本工程有关或本工程进行期间发生的或因本工程引致的人身伤亡、财产损失的费用、责任、损失、索偿或诉讼负责，并须保障发包人免负此类责任，除非有关伤亡是发包人或其应负责的人直接责任所引致的。若发包人因有关法律规定司法裁判、行政决定裁决或调解、和解协议或维稳需要先行承担责任或承担连带责任的，分包人应予赔偿。</w:t>
      </w:r>
    </w:p>
    <w:p w:rsidR="00E67FBB" w:rsidRPr="00AF450C" w:rsidRDefault="00C7181D">
      <w:pPr>
        <w:pStyle w:val="4-3"/>
        <w:ind w:firstLine="480"/>
        <w:rPr>
          <w:color w:val="000000" w:themeColor="text1"/>
        </w:rPr>
      </w:pPr>
      <w:bookmarkStart w:id="477" w:name="_Toc44492532"/>
      <w:bookmarkStart w:id="478" w:name="_Toc5802"/>
      <w:bookmarkStart w:id="479" w:name="_Toc2000"/>
      <w:r w:rsidRPr="00AF450C">
        <w:rPr>
          <w:rFonts w:hint="eastAsia"/>
          <w:color w:val="000000" w:themeColor="text1"/>
        </w:rPr>
        <w:t>20.3.</w:t>
      </w:r>
      <w:r w:rsidRPr="00AF450C">
        <w:rPr>
          <w:rFonts w:hint="eastAsia"/>
          <w:color w:val="000000" w:themeColor="text1"/>
        </w:rPr>
        <w:tab/>
      </w:r>
      <w:r w:rsidRPr="00AF450C">
        <w:rPr>
          <w:rFonts w:hint="eastAsia"/>
          <w:color w:val="000000" w:themeColor="text1"/>
        </w:rPr>
        <w:t>雇员赔偿保险</w:t>
      </w:r>
      <w:bookmarkEnd w:id="477"/>
      <w:bookmarkEnd w:id="478"/>
      <w:bookmarkEnd w:id="479"/>
    </w:p>
    <w:p w:rsidR="00E67FBB" w:rsidRPr="00AF450C" w:rsidRDefault="00C7181D">
      <w:pPr>
        <w:pStyle w:val="1-"/>
        <w:ind w:firstLine="420"/>
        <w:rPr>
          <w:color w:val="000000" w:themeColor="text1"/>
        </w:rPr>
      </w:pPr>
      <w:r w:rsidRPr="00AF450C">
        <w:rPr>
          <w:rFonts w:hint="eastAsia"/>
          <w:color w:val="000000" w:themeColor="text1"/>
        </w:rPr>
        <w:t>20.3.1.</w:t>
      </w:r>
      <w:r w:rsidRPr="00AF450C">
        <w:rPr>
          <w:rFonts w:hint="eastAsia"/>
          <w:color w:val="000000" w:themeColor="text1"/>
        </w:rPr>
        <w:tab/>
      </w:r>
      <w:r w:rsidRPr="00AF450C">
        <w:rPr>
          <w:rFonts w:hint="eastAsia"/>
          <w:color w:val="000000" w:themeColor="text1"/>
        </w:rPr>
        <w:t>分包人须对其雇员、工作人员、代理人、劳务人员的意外或伤亡负全责。</w:t>
      </w:r>
    </w:p>
    <w:p w:rsidR="00E67FBB" w:rsidRPr="00AF450C" w:rsidRDefault="00C7181D">
      <w:pPr>
        <w:pStyle w:val="1-"/>
        <w:ind w:firstLine="420"/>
        <w:rPr>
          <w:color w:val="000000" w:themeColor="text1"/>
        </w:rPr>
      </w:pPr>
      <w:r w:rsidRPr="00AF450C">
        <w:rPr>
          <w:rFonts w:hint="eastAsia"/>
          <w:color w:val="000000" w:themeColor="text1"/>
        </w:rPr>
        <w:t>20.3.2.</w:t>
      </w:r>
      <w:r w:rsidRPr="00AF450C">
        <w:rPr>
          <w:rFonts w:hint="eastAsia"/>
          <w:color w:val="000000" w:themeColor="text1"/>
        </w:rPr>
        <w:tab/>
      </w:r>
      <w:r w:rsidRPr="00AF450C">
        <w:rPr>
          <w:rFonts w:hint="eastAsia"/>
          <w:color w:val="000000" w:themeColor="text1"/>
        </w:rPr>
        <w:t>发包人对任何承包单位的雇员、代理人、劳务人员或其他人的意外或伤亡，不论该人是受雇于承包人或其他分包单位，皆不负任何法律上的赔偿责任。承包人须保障发包人免负任何有关的索偿、要求、诉讼、成本、费用和支出。若发包人因有关法律规定或司法行政决定或和解协议需要先行承担责任或承担连带责任的，承包人应予赔偿。</w:t>
      </w:r>
    </w:p>
    <w:p w:rsidR="00E67FBB" w:rsidRPr="00AF450C" w:rsidRDefault="00C7181D">
      <w:pPr>
        <w:pStyle w:val="1-"/>
        <w:ind w:firstLine="420"/>
        <w:rPr>
          <w:color w:val="000000" w:themeColor="text1"/>
        </w:rPr>
      </w:pPr>
      <w:r w:rsidRPr="00AF450C">
        <w:rPr>
          <w:rFonts w:hint="eastAsia"/>
          <w:color w:val="000000" w:themeColor="text1"/>
        </w:rPr>
        <w:t>20.3.3.</w:t>
      </w:r>
      <w:r w:rsidRPr="00AF450C">
        <w:rPr>
          <w:rFonts w:hint="eastAsia"/>
          <w:color w:val="000000" w:themeColor="text1"/>
        </w:rPr>
        <w:tab/>
      </w:r>
      <w:r w:rsidRPr="00AF450C">
        <w:rPr>
          <w:rFonts w:hint="eastAsia"/>
          <w:color w:val="000000" w:themeColor="text1"/>
        </w:rPr>
        <w:t>分包人须为自己和对受雇于工地上或在当地任何地方从事与本工程有关的工作的所有员工、雇员、代理人、劳务人员或其他人的所有责任投有及维持所需的意外、工伤保险及社会保险等。</w:t>
      </w:r>
    </w:p>
    <w:p w:rsidR="00E67FBB" w:rsidRPr="00AF450C" w:rsidRDefault="00C7181D">
      <w:pPr>
        <w:pStyle w:val="1-"/>
        <w:ind w:firstLine="420"/>
        <w:rPr>
          <w:color w:val="000000" w:themeColor="text1"/>
        </w:rPr>
      </w:pPr>
      <w:r w:rsidRPr="00AF450C">
        <w:rPr>
          <w:rFonts w:hint="eastAsia"/>
          <w:color w:val="000000" w:themeColor="text1"/>
        </w:rPr>
        <w:t>20.3.4.</w:t>
      </w:r>
      <w:r w:rsidRPr="00AF450C">
        <w:rPr>
          <w:rFonts w:hint="eastAsia"/>
          <w:color w:val="000000" w:themeColor="text1"/>
        </w:rPr>
        <w:tab/>
      </w:r>
      <w:r w:rsidRPr="00AF450C">
        <w:rPr>
          <w:rFonts w:hint="eastAsia"/>
          <w:color w:val="000000" w:themeColor="text1"/>
        </w:rPr>
        <w:t>假若有任何受雇于本工程或与本合同有关的雇员或其他人士，受到损伤，不论有无索偿，承包人须马上以书面形式将该损伤通知发包人。</w:t>
      </w:r>
    </w:p>
    <w:p w:rsidR="00E67FBB" w:rsidRPr="00AF450C" w:rsidRDefault="00C7181D">
      <w:pPr>
        <w:pStyle w:val="4-3"/>
        <w:ind w:firstLine="480"/>
        <w:rPr>
          <w:color w:val="000000" w:themeColor="text1"/>
        </w:rPr>
      </w:pPr>
      <w:bookmarkStart w:id="480" w:name="_Toc44492533"/>
      <w:bookmarkStart w:id="481" w:name="_Toc28705"/>
      <w:bookmarkStart w:id="482" w:name="_Toc15128"/>
      <w:r w:rsidRPr="00AF450C">
        <w:rPr>
          <w:rFonts w:hint="eastAsia"/>
          <w:color w:val="000000" w:themeColor="text1"/>
        </w:rPr>
        <w:t>20.4.</w:t>
      </w:r>
      <w:r w:rsidRPr="00AF450C">
        <w:rPr>
          <w:rFonts w:hint="eastAsia"/>
          <w:color w:val="000000" w:themeColor="text1"/>
        </w:rPr>
        <w:tab/>
      </w:r>
      <w:r w:rsidRPr="00AF450C">
        <w:rPr>
          <w:rFonts w:hint="eastAsia"/>
          <w:color w:val="000000" w:themeColor="text1"/>
        </w:rPr>
        <w:t>其他保险</w:t>
      </w:r>
      <w:bookmarkEnd w:id="480"/>
      <w:bookmarkEnd w:id="481"/>
      <w:bookmarkEnd w:id="482"/>
    </w:p>
    <w:p w:rsidR="00E67FBB" w:rsidRPr="00AF450C" w:rsidRDefault="00C7181D">
      <w:pPr>
        <w:pStyle w:val="1-"/>
        <w:ind w:firstLine="420"/>
        <w:rPr>
          <w:color w:val="000000" w:themeColor="text1"/>
        </w:rPr>
      </w:pPr>
      <w:r w:rsidRPr="00AF450C">
        <w:rPr>
          <w:rFonts w:hint="eastAsia"/>
          <w:color w:val="000000" w:themeColor="text1"/>
        </w:rPr>
        <w:t>20.4.1.</w:t>
      </w:r>
      <w:r w:rsidRPr="00AF450C">
        <w:rPr>
          <w:rFonts w:hint="eastAsia"/>
          <w:color w:val="000000" w:themeColor="text1"/>
        </w:rPr>
        <w:tab/>
      </w:r>
      <w:r w:rsidRPr="00AF450C">
        <w:rPr>
          <w:rFonts w:hint="eastAsia"/>
          <w:color w:val="000000" w:themeColor="text1"/>
        </w:rPr>
        <w:t>除专用条款另有约定外，分包人应为其施工设备、进场的材料和工程设备等办理保险。</w:t>
      </w:r>
    </w:p>
    <w:p w:rsidR="00E67FBB" w:rsidRPr="00AF450C" w:rsidRDefault="00C7181D">
      <w:pPr>
        <w:pStyle w:val="4-3"/>
        <w:ind w:firstLine="480"/>
        <w:rPr>
          <w:color w:val="000000" w:themeColor="text1"/>
        </w:rPr>
      </w:pPr>
      <w:bookmarkStart w:id="483" w:name="_Toc21252"/>
      <w:bookmarkStart w:id="484" w:name="_Toc22569"/>
      <w:bookmarkStart w:id="485" w:name="_Toc44492534"/>
      <w:r w:rsidRPr="00AF450C">
        <w:rPr>
          <w:rFonts w:hint="eastAsia"/>
          <w:color w:val="000000" w:themeColor="text1"/>
        </w:rPr>
        <w:t>20.5.</w:t>
      </w:r>
      <w:r w:rsidRPr="00AF450C">
        <w:rPr>
          <w:rFonts w:hint="eastAsia"/>
          <w:color w:val="000000" w:themeColor="text1"/>
        </w:rPr>
        <w:tab/>
      </w:r>
      <w:r w:rsidRPr="00AF450C">
        <w:rPr>
          <w:rFonts w:hint="eastAsia"/>
          <w:color w:val="000000" w:themeColor="text1"/>
        </w:rPr>
        <w:t>对各项保险的一般要求</w:t>
      </w:r>
      <w:bookmarkEnd w:id="483"/>
      <w:bookmarkEnd w:id="484"/>
      <w:bookmarkEnd w:id="485"/>
    </w:p>
    <w:p w:rsidR="00E67FBB" w:rsidRPr="00AF450C" w:rsidRDefault="00C7181D">
      <w:pPr>
        <w:pStyle w:val="1-"/>
        <w:ind w:firstLine="420"/>
        <w:rPr>
          <w:color w:val="000000" w:themeColor="text1"/>
        </w:rPr>
      </w:pPr>
      <w:r w:rsidRPr="00AF450C">
        <w:rPr>
          <w:rFonts w:hint="eastAsia"/>
          <w:color w:val="000000" w:themeColor="text1"/>
        </w:rPr>
        <w:t>20.5.1.</w:t>
      </w:r>
      <w:r w:rsidRPr="00AF450C">
        <w:rPr>
          <w:rFonts w:hint="eastAsia"/>
          <w:color w:val="000000" w:themeColor="text1"/>
        </w:rPr>
        <w:tab/>
      </w:r>
      <w:r w:rsidRPr="00AF450C">
        <w:rPr>
          <w:rFonts w:hint="eastAsia"/>
          <w:color w:val="000000" w:themeColor="text1"/>
        </w:rPr>
        <w:t>分包人应向承包人、发包人提交各项保险生效的证据和保险单副本，保险单必须与专用条款约定的条件保持一致。</w:t>
      </w:r>
    </w:p>
    <w:p w:rsidR="00E67FBB" w:rsidRPr="00AF450C" w:rsidRDefault="00C7181D">
      <w:pPr>
        <w:pStyle w:val="1-"/>
        <w:ind w:firstLine="420"/>
        <w:rPr>
          <w:color w:val="000000" w:themeColor="text1"/>
        </w:rPr>
      </w:pPr>
      <w:r w:rsidRPr="00AF450C">
        <w:rPr>
          <w:rFonts w:hint="eastAsia"/>
          <w:color w:val="000000" w:themeColor="text1"/>
        </w:rPr>
        <w:t>20.5.2.</w:t>
      </w:r>
      <w:r w:rsidRPr="00AF450C">
        <w:rPr>
          <w:rFonts w:hint="eastAsia"/>
          <w:color w:val="000000" w:themeColor="text1"/>
        </w:rPr>
        <w:tab/>
      </w:r>
      <w:r w:rsidRPr="00AF450C">
        <w:rPr>
          <w:rFonts w:hint="eastAsia"/>
          <w:color w:val="000000" w:themeColor="text1"/>
        </w:rPr>
        <w:t>分包人将被视为对保险单内一切条款清楚明确，并积极地遵循保险条款和承保人关于解决索偿、追讨损失和防止意外的一切合理要求，并自费负责因未能遵循的后果。分包人应尊重保险索偿的结果并放弃对发包人因处理保险事宜引起的一切赔偿及责任追讨。分包人须自行承担保险单内规定的保险除外责任、免赔额、不负责项目或限制的费用，除非合同明确规定它们是属于发包人在本合同内应承担的风险或责任。</w:t>
      </w:r>
    </w:p>
    <w:p w:rsidR="00E67FBB" w:rsidRPr="00AF450C" w:rsidRDefault="00C7181D">
      <w:pPr>
        <w:pStyle w:val="1-"/>
        <w:ind w:firstLine="420"/>
        <w:rPr>
          <w:color w:val="000000" w:themeColor="text1"/>
        </w:rPr>
      </w:pPr>
      <w:r w:rsidRPr="00AF450C">
        <w:rPr>
          <w:rFonts w:hint="eastAsia"/>
          <w:color w:val="000000" w:themeColor="text1"/>
        </w:rPr>
        <w:t>20.5.3.</w:t>
      </w:r>
      <w:r w:rsidRPr="00AF450C">
        <w:rPr>
          <w:rFonts w:hint="eastAsia"/>
          <w:color w:val="000000" w:themeColor="text1"/>
        </w:rPr>
        <w:tab/>
      </w:r>
      <w:r w:rsidRPr="00AF450C">
        <w:rPr>
          <w:rFonts w:hint="eastAsia"/>
          <w:color w:val="000000" w:themeColor="text1"/>
        </w:rPr>
        <w:t>分包人需要变动保险合同条款时，应事先征得承包人、发包人同意，并通知监理人。保险人作出变动的，分包人应提异议的应及时提出异议、与其磋商，并在收到保险人通知后立即通知承包人、发包人和监理人，异议亦同。</w:t>
      </w:r>
    </w:p>
    <w:p w:rsidR="00E67FBB" w:rsidRPr="00AF450C" w:rsidRDefault="00C7181D">
      <w:pPr>
        <w:pStyle w:val="1-"/>
        <w:ind w:firstLine="420"/>
        <w:rPr>
          <w:color w:val="000000" w:themeColor="text1"/>
        </w:rPr>
      </w:pPr>
      <w:r w:rsidRPr="00AF450C">
        <w:rPr>
          <w:rFonts w:hint="eastAsia"/>
          <w:color w:val="000000" w:themeColor="text1"/>
        </w:rPr>
        <w:t>20.5.4.</w:t>
      </w:r>
      <w:r w:rsidRPr="00AF450C">
        <w:rPr>
          <w:rFonts w:hint="eastAsia"/>
          <w:color w:val="000000" w:themeColor="text1"/>
        </w:rPr>
        <w:tab/>
      </w:r>
      <w:r w:rsidRPr="00AF450C">
        <w:rPr>
          <w:rFonts w:hint="eastAsia"/>
          <w:color w:val="000000" w:themeColor="text1"/>
        </w:rPr>
        <w:t>分包人应与保险人保持联系，使保险人能够随时了解工程实施中的变动，并确保按保险合同条款要求持续保险。</w:t>
      </w:r>
    </w:p>
    <w:p w:rsidR="00E67FBB" w:rsidRPr="00AF450C" w:rsidRDefault="00C7181D">
      <w:pPr>
        <w:pStyle w:val="1-"/>
        <w:ind w:firstLine="420"/>
        <w:rPr>
          <w:color w:val="000000" w:themeColor="text1"/>
        </w:rPr>
      </w:pPr>
      <w:r w:rsidRPr="00AF450C">
        <w:rPr>
          <w:rFonts w:hint="eastAsia"/>
          <w:color w:val="000000" w:themeColor="text1"/>
        </w:rPr>
        <w:t>20.5.5.</w:t>
      </w:r>
      <w:r w:rsidRPr="00AF450C">
        <w:rPr>
          <w:rFonts w:hint="eastAsia"/>
          <w:color w:val="000000" w:themeColor="text1"/>
        </w:rPr>
        <w:tab/>
      </w:r>
      <w:r w:rsidRPr="00AF450C">
        <w:rPr>
          <w:rFonts w:hint="eastAsia"/>
          <w:color w:val="000000" w:themeColor="text1"/>
        </w:rPr>
        <w:t>当保险事故发生时，投保人应按照保险单规定的条件和期限及时向保险人报告。</w:t>
      </w:r>
    </w:p>
    <w:p w:rsidR="00E67FBB" w:rsidRPr="00AF450C" w:rsidRDefault="00C7181D">
      <w:pPr>
        <w:pStyle w:val="1-"/>
        <w:ind w:firstLine="420"/>
        <w:rPr>
          <w:color w:val="000000" w:themeColor="text1"/>
        </w:rPr>
      </w:pPr>
      <w:r w:rsidRPr="00AF450C">
        <w:rPr>
          <w:rFonts w:hint="eastAsia"/>
          <w:color w:val="000000" w:themeColor="text1"/>
        </w:rPr>
        <w:t>20.5.6.</w:t>
      </w:r>
      <w:r w:rsidRPr="00AF450C">
        <w:rPr>
          <w:rFonts w:hint="eastAsia"/>
          <w:color w:val="000000" w:themeColor="text1"/>
        </w:rPr>
        <w:tab/>
      </w:r>
      <w:r w:rsidRPr="00AF450C">
        <w:rPr>
          <w:rFonts w:hint="eastAsia"/>
          <w:color w:val="000000" w:themeColor="text1"/>
        </w:rPr>
        <w:t>保险期若因分包人的过失而需延长，因此而增加的保险费由分包人负担。</w:t>
      </w:r>
    </w:p>
    <w:p w:rsidR="00E67FBB" w:rsidRPr="00AF450C" w:rsidRDefault="00C7181D">
      <w:pPr>
        <w:pStyle w:val="3-2"/>
        <w:rPr>
          <w:color w:val="000000" w:themeColor="text1"/>
        </w:rPr>
      </w:pPr>
      <w:bookmarkStart w:id="486" w:name="_Toc407356014"/>
      <w:bookmarkStart w:id="487" w:name="_Toc47512251"/>
      <w:bookmarkStart w:id="488" w:name="_Toc5318"/>
      <w:bookmarkStart w:id="489" w:name="_Toc91082313"/>
      <w:bookmarkStart w:id="490" w:name="_Toc44228002"/>
      <w:bookmarkStart w:id="491" w:name="_Toc1341"/>
      <w:bookmarkStart w:id="492" w:name="_Toc44492535"/>
      <w:r w:rsidRPr="00AF450C">
        <w:rPr>
          <w:rFonts w:hint="eastAsia"/>
          <w:color w:val="000000" w:themeColor="text1"/>
        </w:rPr>
        <w:t>21.</w:t>
      </w:r>
      <w:r w:rsidRPr="00AF450C">
        <w:rPr>
          <w:rFonts w:hint="eastAsia"/>
          <w:color w:val="000000" w:themeColor="text1"/>
        </w:rPr>
        <w:t>不可抗力</w:t>
      </w:r>
      <w:bookmarkEnd w:id="486"/>
      <w:bookmarkEnd w:id="487"/>
      <w:bookmarkEnd w:id="488"/>
      <w:bookmarkEnd w:id="489"/>
      <w:bookmarkEnd w:id="490"/>
      <w:bookmarkEnd w:id="491"/>
      <w:bookmarkEnd w:id="492"/>
    </w:p>
    <w:p w:rsidR="00E67FBB" w:rsidRPr="00AF450C" w:rsidRDefault="00C7181D">
      <w:pPr>
        <w:pStyle w:val="4-3"/>
        <w:ind w:firstLine="480"/>
        <w:rPr>
          <w:color w:val="000000" w:themeColor="text1"/>
        </w:rPr>
      </w:pPr>
      <w:bookmarkStart w:id="493" w:name="_Toc5740"/>
      <w:bookmarkStart w:id="494" w:name="_Toc7859"/>
      <w:bookmarkStart w:id="495" w:name="_Toc44492536"/>
      <w:r w:rsidRPr="00AF450C">
        <w:rPr>
          <w:rFonts w:hint="eastAsia"/>
          <w:color w:val="000000" w:themeColor="text1"/>
        </w:rPr>
        <w:t>21.1.</w:t>
      </w:r>
      <w:r w:rsidRPr="00AF450C">
        <w:rPr>
          <w:rFonts w:hint="eastAsia"/>
          <w:color w:val="000000" w:themeColor="text1"/>
        </w:rPr>
        <w:tab/>
      </w:r>
      <w:r w:rsidRPr="00AF450C">
        <w:rPr>
          <w:rFonts w:hint="eastAsia"/>
          <w:color w:val="000000" w:themeColor="text1"/>
        </w:rPr>
        <w:t>不可抗力的确认</w:t>
      </w:r>
      <w:bookmarkEnd w:id="493"/>
      <w:bookmarkEnd w:id="494"/>
      <w:bookmarkEnd w:id="495"/>
    </w:p>
    <w:p w:rsidR="00E67FBB" w:rsidRPr="00AF450C" w:rsidRDefault="00C7181D">
      <w:pPr>
        <w:pStyle w:val="1-"/>
        <w:ind w:firstLine="420"/>
        <w:rPr>
          <w:color w:val="000000" w:themeColor="text1"/>
        </w:rPr>
      </w:pPr>
      <w:r w:rsidRPr="00AF450C">
        <w:rPr>
          <w:rFonts w:hint="eastAsia"/>
          <w:color w:val="000000" w:themeColor="text1"/>
        </w:rPr>
        <w:t>21.1.1.</w:t>
      </w:r>
      <w:r w:rsidRPr="00AF450C">
        <w:rPr>
          <w:rFonts w:hint="eastAsia"/>
          <w:color w:val="000000" w:themeColor="text1"/>
        </w:rPr>
        <w:tab/>
      </w:r>
      <w:r w:rsidRPr="00AF450C">
        <w:rPr>
          <w:rFonts w:hint="eastAsia"/>
          <w:color w:val="000000" w:themeColor="text1"/>
        </w:rPr>
        <w:t>不可抗力是指分包人和承包人在订立合同时不可预见，在工程施工过程中不可避免发生并不能克服的自然灾害和社会性突发事件，如地震、海啸、瘟疫、水灾、骚乱、暴动、战争等。</w:t>
      </w:r>
    </w:p>
    <w:p w:rsidR="00E67FBB" w:rsidRPr="00AF450C" w:rsidRDefault="00C7181D">
      <w:pPr>
        <w:pStyle w:val="1-"/>
        <w:ind w:firstLine="420"/>
        <w:rPr>
          <w:color w:val="000000" w:themeColor="text1"/>
        </w:rPr>
      </w:pPr>
      <w:r w:rsidRPr="00AF450C">
        <w:rPr>
          <w:rFonts w:hint="eastAsia"/>
          <w:color w:val="000000" w:themeColor="text1"/>
        </w:rPr>
        <w:t>21.1.2.</w:t>
      </w:r>
      <w:r w:rsidRPr="00AF450C">
        <w:rPr>
          <w:rFonts w:hint="eastAsia"/>
          <w:color w:val="000000" w:themeColor="text1"/>
        </w:rPr>
        <w:tab/>
      </w:r>
      <w:r w:rsidRPr="00AF450C">
        <w:rPr>
          <w:rFonts w:hint="eastAsia"/>
          <w:color w:val="000000" w:themeColor="text1"/>
        </w:rPr>
        <w:t>不可抗力发生后，发包人和承包人、分包人应及时认真统计所造成的损失，收集不可抗力造成损失的证据。合同当事人对是否属于不可抗力或其损失的意见不一致的，由三方商定或确定。发生争议时，按第</w:t>
      </w:r>
      <w:r w:rsidRPr="00AF450C">
        <w:rPr>
          <w:rFonts w:hint="eastAsia"/>
          <w:color w:val="000000" w:themeColor="text1"/>
        </w:rPr>
        <w:t>23</w:t>
      </w:r>
      <w:r w:rsidRPr="00AF450C">
        <w:rPr>
          <w:rFonts w:hint="eastAsia"/>
          <w:color w:val="000000" w:themeColor="text1"/>
        </w:rPr>
        <w:t>条的约定办理。</w:t>
      </w:r>
    </w:p>
    <w:p w:rsidR="00E67FBB" w:rsidRPr="00AF450C" w:rsidRDefault="00C7181D">
      <w:pPr>
        <w:pStyle w:val="1-"/>
        <w:ind w:firstLine="420"/>
        <w:rPr>
          <w:color w:val="000000" w:themeColor="text1"/>
        </w:rPr>
      </w:pPr>
      <w:r w:rsidRPr="00AF450C">
        <w:rPr>
          <w:rFonts w:hint="eastAsia"/>
          <w:color w:val="000000" w:themeColor="text1"/>
        </w:rPr>
        <w:t>21.1.3</w:t>
      </w:r>
      <w:r w:rsidRPr="00AF450C">
        <w:rPr>
          <w:rFonts w:hint="eastAsia"/>
          <w:color w:val="000000" w:themeColor="text1"/>
        </w:rPr>
        <w:t>不可抗力包括的范围以及事件处理同总包合同响应条款。</w:t>
      </w:r>
    </w:p>
    <w:p w:rsidR="00E67FBB" w:rsidRPr="00AF450C" w:rsidRDefault="00C7181D">
      <w:pPr>
        <w:pStyle w:val="4-3"/>
        <w:ind w:firstLine="480"/>
        <w:rPr>
          <w:color w:val="000000" w:themeColor="text1"/>
        </w:rPr>
      </w:pPr>
      <w:bookmarkStart w:id="496" w:name="_Toc14381"/>
      <w:bookmarkStart w:id="497" w:name="_Toc27173"/>
      <w:bookmarkStart w:id="498" w:name="_Toc44492537"/>
      <w:r w:rsidRPr="00AF450C">
        <w:rPr>
          <w:rFonts w:hint="eastAsia"/>
          <w:color w:val="000000" w:themeColor="text1"/>
        </w:rPr>
        <w:t>21.2.</w:t>
      </w:r>
      <w:r w:rsidRPr="00AF450C">
        <w:rPr>
          <w:rFonts w:hint="eastAsia"/>
          <w:color w:val="000000" w:themeColor="text1"/>
        </w:rPr>
        <w:tab/>
      </w:r>
      <w:r w:rsidRPr="00AF450C">
        <w:rPr>
          <w:rFonts w:hint="eastAsia"/>
          <w:color w:val="000000" w:themeColor="text1"/>
        </w:rPr>
        <w:t>不可抗力的通知</w:t>
      </w:r>
      <w:bookmarkEnd w:id="496"/>
      <w:bookmarkEnd w:id="497"/>
      <w:bookmarkEnd w:id="498"/>
    </w:p>
    <w:p w:rsidR="00E67FBB" w:rsidRPr="00AF450C" w:rsidRDefault="00C7181D">
      <w:pPr>
        <w:pStyle w:val="1-"/>
        <w:ind w:firstLine="420"/>
        <w:rPr>
          <w:color w:val="000000" w:themeColor="text1"/>
        </w:rPr>
      </w:pPr>
      <w:r w:rsidRPr="00AF450C">
        <w:rPr>
          <w:rFonts w:hint="eastAsia"/>
          <w:color w:val="000000" w:themeColor="text1"/>
        </w:rPr>
        <w:t>21.2.1.</w:t>
      </w:r>
      <w:r w:rsidRPr="00AF450C">
        <w:rPr>
          <w:rFonts w:hint="eastAsia"/>
          <w:color w:val="000000" w:themeColor="text1"/>
        </w:rPr>
        <w:tab/>
      </w:r>
      <w:r w:rsidRPr="00AF450C">
        <w:rPr>
          <w:rFonts w:hint="eastAsia"/>
          <w:color w:val="000000" w:themeColor="text1"/>
        </w:rPr>
        <w:t>合同一方当事人遇到不可抗力事件，使其履行合同义务受到阻碍时，应立即通知合同另一方当事人、发包人和监理人，书面说明不可抗力和受阻碍的详细情况，并提供必要的证明。</w:t>
      </w:r>
    </w:p>
    <w:p w:rsidR="00E67FBB" w:rsidRPr="00AF450C" w:rsidRDefault="00C7181D">
      <w:pPr>
        <w:pStyle w:val="1-"/>
        <w:ind w:firstLine="420"/>
        <w:rPr>
          <w:color w:val="000000" w:themeColor="text1"/>
        </w:rPr>
      </w:pPr>
      <w:r w:rsidRPr="00AF450C">
        <w:rPr>
          <w:rFonts w:hint="eastAsia"/>
          <w:color w:val="000000" w:themeColor="text1"/>
        </w:rPr>
        <w:t>21.2.2.</w:t>
      </w:r>
      <w:r w:rsidRPr="00AF450C">
        <w:rPr>
          <w:rFonts w:hint="eastAsia"/>
          <w:color w:val="000000" w:themeColor="text1"/>
        </w:rPr>
        <w:tab/>
      </w:r>
      <w:r w:rsidRPr="00AF450C">
        <w:rPr>
          <w:rFonts w:hint="eastAsia"/>
          <w:color w:val="000000" w:themeColor="text1"/>
        </w:rPr>
        <w:t>如不可抗力持续发生，合同一方当事人应及时向合同另一方当事人、发包人和监理人提交中间报告，说明不可抗力和履行合同受阻的情况，并于不可抗力事件结束后</w:t>
      </w:r>
      <w:r w:rsidRPr="00AF450C">
        <w:rPr>
          <w:rFonts w:hint="eastAsia"/>
          <w:color w:val="000000" w:themeColor="text1"/>
        </w:rPr>
        <w:t>28</w:t>
      </w:r>
      <w:r w:rsidRPr="00AF450C">
        <w:rPr>
          <w:rFonts w:hint="eastAsia"/>
          <w:color w:val="000000" w:themeColor="text1"/>
        </w:rPr>
        <w:t>天内提交最终报告及有关资料。</w:t>
      </w:r>
    </w:p>
    <w:p w:rsidR="00E67FBB" w:rsidRPr="00AF450C" w:rsidRDefault="00C7181D">
      <w:pPr>
        <w:pStyle w:val="4-3"/>
        <w:ind w:firstLine="480"/>
        <w:rPr>
          <w:color w:val="000000" w:themeColor="text1"/>
        </w:rPr>
      </w:pPr>
      <w:bookmarkStart w:id="499" w:name="_Toc44492538"/>
      <w:bookmarkStart w:id="500" w:name="_Toc7341"/>
      <w:bookmarkStart w:id="501" w:name="_Toc8796"/>
      <w:r w:rsidRPr="00AF450C">
        <w:rPr>
          <w:rFonts w:hint="eastAsia"/>
          <w:color w:val="000000" w:themeColor="text1"/>
        </w:rPr>
        <w:t>21.3.</w:t>
      </w:r>
      <w:r w:rsidRPr="00AF450C">
        <w:rPr>
          <w:rFonts w:hint="eastAsia"/>
          <w:color w:val="000000" w:themeColor="text1"/>
        </w:rPr>
        <w:tab/>
      </w:r>
      <w:r w:rsidRPr="00AF450C">
        <w:rPr>
          <w:rFonts w:hint="eastAsia"/>
          <w:color w:val="000000" w:themeColor="text1"/>
        </w:rPr>
        <w:t>不可抗力后果及其处理</w:t>
      </w:r>
      <w:bookmarkEnd w:id="499"/>
      <w:bookmarkEnd w:id="500"/>
      <w:bookmarkEnd w:id="501"/>
    </w:p>
    <w:p w:rsidR="00E67FBB" w:rsidRPr="00AF450C" w:rsidRDefault="00C7181D">
      <w:pPr>
        <w:pStyle w:val="1-"/>
        <w:ind w:firstLine="420"/>
        <w:rPr>
          <w:color w:val="000000" w:themeColor="text1"/>
        </w:rPr>
      </w:pPr>
      <w:r w:rsidRPr="00AF450C">
        <w:rPr>
          <w:rFonts w:hint="eastAsia"/>
          <w:color w:val="000000" w:themeColor="text1"/>
        </w:rPr>
        <w:t>21.3.1.</w:t>
      </w:r>
      <w:r w:rsidRPr="00AF450C">
        <w:rPr>
          <w:rFonts w:hint="eastAsia"/>
          <w:color w:val="000000" w:themeColor="text1"/>
        </w:rPr>
        <w:tab/>
      </w:r>
      <w:r w:rsidRPr="00AF450C">
        <w:rPr>
          <w:rFonts w:hint="eastAsia"/>
          <w:color w:val="000000" w:themeColor="text1"/>
        </w:rPr>
        <w:t>不可抗力发生后，发包人、承包人和分包人均应采取措施尽量避免和减少损失的扩大，任何一方没有采取有效措施导致损失扩大的，应对扩大的损失承担责任。</w:t>
      </w:r>
    </w:p>
    <w:p w:rsidR="00E67FBB" w:rsidRPr="00AF450C" w:rsidRDefault="00C7181D">
      <w:pPr>
        <w:pStyle w:val="1-"/>
        <w:ind w:firstLine="420"/>
        <w:rPr>
          <w:color w:val="000000" w:themeColor="text1"/>
        </w:rPr>
      </w:pPr>
      <w:r w:rsidRPr="00AF450C">
        <w:rPr>
          <w:rFonts w:hint="eastAsia"/>
          <w:color w:val="000000" w:themeColor="text1"/>
        </w:rPr>
        <w:t>21.3.2.</w:t>
      </w:r>
      <w:r w:rsidRPr="00AF450C">
        <w:rPr>
          <w:rFonts w:hint="eastAsia"/>
          <w:color w:val="000000" w:themeColor="text1"/>
        </w:rPr>
        <w:tab/>
      </w:r>
      <w:r w:rsidRPr="00AF450C">
        <w:rPr>
          <w:rFonts w:hint="eastAsia"/>
          <w:color w:val="000000" w:themeColor="text1"/>
        </w:rPr>
        <w:t>除专用条款另有约定外，不可抗力导致的人员伤亡、财产损失、费用增加和（或）工期延误等后果，由按以下原则承担：</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永久工程，包括已运至施工场地的材料和工程设备的损害，以及因工程损害造成的第三者人员伤亡和财产损失由发包人承担；</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分包人设备的损坏由分包人承担；</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发包人、承包人和分包人各自承担其人员伤亡和其他财产损失及其相关费用；</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分包人的停工损失由分包人承担，但停工期间应监理人要求照管工程和清理、修复工程的金额由发包人承担；</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不能按期竣工的，应合理延长工期，分包人不需支付逾期竣工违约金。发包人要求赶工的，分包人应采取赶工措施，赶工费用由发包人承担。</w:t>
      </w:r>
    </w:p>
    <w:p w:rsidR="00E67FBB" w:rsidRPr="00AF450C" w:rsidRDefault="00C7181D">
      <w:pPr>
        <w:pStyle w:val="3-2"/>
        <w:rPr>
          <w:color w:val="000000" w:themeColor="text1"/>
        </w:rPr>
      </w:pPr>
      <w:bookmarkStart w:id="502" w:name="_Toc91082314"/>
      <w:bookmarkStart w:id="503" w:name="_Toc44492539"/>
      <w:bookmarkStart w:id="504" w:name="_Toc44228003"/>
      <w:bookmarkStart w:id="505" w:name="_Toc407356015"/>
      <w:bookmarkStart w:id="506" w:name="_Toc18285"/>
      <w:bookmarkStart w:id="507" w:name="_Toc5360"/>
      <w:bookmarkStart w:id="508" w:name="_Toc47512252"/>
      <w:r w:rsidRPr="00AF450C">
        <w:rPr>
          <w:rFonts w:hint="eastAsia"/>
          <w:color w:val="000000" w:themeColor="text1"/>
        </w:rPr>
        <w:t>22.</w:t>
      </w:r>
      <w:r w:rsidRPr="00AF450C">
        <w:rPr>
          <w:rFonts w:hint="eastAsia"/>
          <w:color w:val="000000" w:themeColor="text1"/>
        </w:rPr>
        <w:t>违约</w:t>
      </w:r>
      <w:bookmarkEnd w:id="502"/>
      <w:bookmarkEnd w:id="503"/>
      <w:bookmarkEnd w:id="504"/>
      <w:bookmarkEnd w:id="505"/>
      <w:bookmarkEnd w:id="506"/>
      <w:bookmarkEnd w:id="507"/>
      <w:bookmarkEnd w:id="508"/>
    </w:p>
    <w:p w:rsidR="00E67FBB" w:rsidRPr="00AF450C" w:rsidRDefault="00C7181D">
      <w:pPr>
        <w:pStyle w:val="4-3"/>
        <w:ind w:firstLine="480"/>
        <w:rPr>
          <w:color w:val="000000" w:themeColor="text1"/>
        </w:rPr>
      </w:pPr>
      <w:bookmarkStart w:id="509" w:name="_Toc29125"/>
      <w:bookmarkStart w:id="510" w:name="_Toc44492540"/>
      <w:bookmarkStart w:id="511" w:name="_Toc22285"/>
      <w:r w:rsidRPr="00AF450C">
        <w:rPr>
          <w:rFonts w:hint="eastAsia"/>
          <w:color w:val="000000" w:themeColor="text1"/>
        </w:rPr>
        <w:t>22.1.</w:t>
      </w:r>
      <w:r w:rsidRPr="00AF450C">
        <w:rPr>
          <w:rFonts w:hint="eastAsia"/>
          <w:color w:val="000000" w:themeColor="text1"/>
        </w:rPr>
        <w:tab/>
      </w:r>
      <w:r w:rsidRPr="00AF450C">
        <w:rPr>
          <w:rFonts w:hint="eastAsia"/>
          <w:color w:val="000000" w:themeColor="text1"/>
        </w:rPr>
        <w:t>分包人违约</w:t>
      </w:r>
      <w:bookmarkEnd w:id="509"/>
      <w:bookmarkEnd w:id="510"/>
      <w:bookmarkEnd w:id="511"/>
    </w:p>
    <w:p w:rsidR="00E67FBB" w:rsidRPr="00AF450C" w:rsidRDefault="00C7181D">
      <w:pPr>
        <w:pStyle w:val="4-3"/>
        <w:ind w:firstLine="420"/>
        <w:outlineLvl w:val="9"/>
        <w:rPr>
          <w:rFonts w:eastAsia="仿宋_GB2312"/>
          <w:color w:val="000000" w:themeColor="text1"/>
          <w:kern w:val="0"/>
          <w:sz w:val="21"/>
        </w:rPr>
      </w:pPr>
      <w:r w:rsidRPr="00AF450C">
        <w:rPr>
          <w:rFonts w:eastAsia="仿宋_GB2312" w:hint="eastAsia"/>
          <w:color w:val="000000" w:themeColor="text1"/>
          <w:kern w:val="0"/>
          <w:sz w:val="21"/>
        </w:rPr>
        <w:t>22.1.1</w:t>
      </w:r>
      <w:r w:rsidRPr="00AF450C">
        <w:rPr>
          <w:rFonts w:eastAsia="仿宋_GB2312"/>
          <w:color w:val="000000" w:themeColor="text1"/>
          <w:kern w:val="0"/>
          <w:sz w:val="21"/>
        </w:rPr>
        <w:t xml:space="preserve">. </w:t>
      </w:r>
      <w:r w:rsidRPr="00AF450C">
        <w:rPr>
          <w:rFonts w:eastAsia="仿宋_GB2312"/>
          <w:color w:val="000000" w:themeColor="text1"/>
          <w:kern w:val="0"/>
          <w:sz w:val="21"/>
        </w:rPr>
        <w:t>在履行合同过程中分包人</w:t>
      </w:r>
      <w:r w:rsidRPr="00AF450C">
        <w:rPr>
          <w:rFonts w:eastAsia="仿宋_GB2312" w:hint="eastAsia"/>
          <w:color w:val="000000" w:themeColor="text1"/>
          <w:kern w:val="0"/>
          <w:sz w:val="21"/>
        </w:rPr>
        <w:t>的</w:t>
      </w:r>
      <w:r w:rsidRPr="00AF450C">
        <w:rPr>
          <w:rFonts w:eastAsia="仿宋_GB2312"/>
          <w:color w:val="000000" w:themeColor="text1"/>
          <w:kern w:val="0"/>
          <w:sz w:val="21"/>
        </w:rPr>
        <w:t>违约</w:t>
      </w:r>
      <w:r w:rsidRPr="00AF450C">
        <w:rPr>
          <w:rFonts w:eastAsia="仿宋_GB2312" w:hint="eastAsia"/>
          <w:color w:val="000000" w:themeColor="text1"/>
          <w:kern w:val="0"/>
          <w:sz w:val="21"/>
        </w:rPr>
        <w:t>情况在专用合同条款约定。</w:t>
      </w:r>
    </w:p>
    <w:p w:rsidR="00E67FBB" w:rsidRPr="00AF450C" w:rsidRDefault="00C7181D">
      <w:pPr>
        <w:pStyle w:val="4-3"/>
        <w:spacing w:before="0" w:after="0"/>
        <w:ind w:firstLine="420"/>
        <w:outlineLvl w:val="9"/>
        <w:rPr>
          <w:rFonts w:eastAsia="仿宋_GB2312"/>
          <w:color w:val="000000" w:themeColor="text1"/>
          <w:kern w:val="0"/>
          <w:sz w:val="21"/>
        </w:rPr>
      </w:pPr>
      <w:r w:rsidRPr="00AF450C">
        <w:rPr>
          <w:rFonts w:eastAsia="仿宋_GB2312" w:hint="eastAsia"/>
          <w:color w:val="000000" w:themeColor="text1"/>
          <w:kern w:val="0"/>
          <w:sz w:val="21"/>
        </w:rPr>
        <w:t xml:space="preserve">22.1.2. </w:t>
      </w:r>
      <w:r w:rsidRPr="00AF450C">
        <w:rPr>
          <w:rFonts w:eastAsia="仿宋_GB2312" w:hint="eastAsia"/>
          <w:color w:val="000000" w:themeColor="text1"/>
          <w:kern w:val="0"/>
          <w:sz w:val="21"/>
        </w:rPr>
        <w:t>分包人有任何违反本合同义务的行为都构成违约，均须按法律和合同约定承担违约责任。</w:t>
      </w:r>
    </w:p>
    <w:p w:rsidR="00E67FBB" w:rsidRPr="00AF450C" w:rsidRDefault="00C7181D">
      <w:pPr>
        <w:pStyle w:val="4-3"/>
        <w:spacing w:before="0" w:after="0"/>
        <w:ind w:firstLine="420"/>
        <w:outlineLvl w:val="9"/>
        <w:rPr>
          <w:rFonts w:eastAsia="仿宋_GB2312"/>
          <w:color w:val="000000" w:themeColor="text1"/>
          <w:kern w:val="0"/>
          <w:sz w:val="21"/>
        </w:rPr>
      </w:pPr>
      <w:r w:rsidRPr="00AF450C">
        <w:rPr>
          <w:rFonts w:eastAsia="仿宋_GB2312" w:hint="eastAsia"/>
          <w:color w:val="000000" w:themeColor="text1"/>
          <w:kern w:val="0"/>
          <w:sz w:val="21"/>
        </w:rPr>
        <w:t xml:space="preserve">22.1.3. </w:t>
      </w:r>
      <w:r w:rsidRPr="00AF450C">
        <w:rPr>
          <w:rFonts w:eastAsia="仿宋_GB2312" w:hint="eastAsia"/>
          <w:color w:val="000000" w:themeColor="text1"/>
          <w:kern w:val="0"/>
          <w:sz w:val="21"/>
        </w:rPr>
        <w:t>对于分包人的违约行为，分包人承担违约责任的形式包括但不限于：</w:t>
      </w:r>
    </w:p>
    <w:p w:rsidR="00E67FBB" w:rsidRPr="00AF450C" w:rsidRDefault="00C7181D">
      <w:pPr>
        <w:pStyle w:val="4-3"/>
        <w:spacing w:before="0" w:after="0"/>
        <w:ind w:firstLineChars="300" w:firstLine="630"/>
        <w:outlineLvl w:val="9"/>
        <w:rPr>
          <w:rFonts w:eastAsia="仿宋_GB2312"/>
          <w:color w:val="000000" w:themeColor="text1"/>
          <w:kern w:val="0"/>
          <w:sz w:val="21"/>
        </w:rPr>
      </w:pPr>
      <w:r w:rsidRPr="00AF450C">
        <w:rPr>
          <w:rFonts w:eastAsia="仿宋_GB2312"/>
          <w:color w:val="000000" w:themeColor="text1"/>
          <w:kern w:val="0"/>
          <w:sz w:val="21"/>
        </w:rPr>
        <w:t>1</w:t>
      </w:r>
      <w:r w:rsidRPr="00AF450C">
        <w:rPr>
          <w:rFonts w:eastAsia="仿宋_GB2312" w:hint="eastAsia"/>
          <w:color w:val="000000" w:themeColor="text1"/>
          <w:kern w:val="0"/>
          <w:sz w:val="21"/>
        </w:rPr>
        <w:t>）严重违约责任：分包人违反合同义务符合承担严重违约责任的情形时，除按法律及合同约定承担其他违约责任外，每次还应当按专用合同条款的约定承担严重违约责任；</w:t>
      </w:r>
    </w:p>
    <w:p w:rsidR="00E67FBB" w:rsidRPr="00AF450C" w:rsidRDefault="00C7181D" w:rsidP="0031541F">
      <w:pPr>
        <w:pStyle w:val="3"/>
        <w:numPr>
          <w:ilvl w:val="2"/>
          <w:numId w:val="0"/>
        </w:numPr>
        <w:spacing w:before="0" w:after="0" w:line="360" w:lineRule="auto"/>
        <w:ind w:left="426" w:firstLineChars="67" w:firstLine="141"/>
        <w:rPr>
          <w:rFonts w:eastAsia="仿宋_GB2312"/>
          <w:b w:val="0"/>
          <w:bCs w:val="0"/>
          <w:color w:val="000000" w:themeColor="text1"/>
          <w:kern w:val="0"/>
          <w:sz w:val="21"/>
        </w:rPr>
      </w:pPr>
      <w:bookmarkStart w:id="512" w:name="_Toc44492541"/>
      <w:r w:rsidRPr="00AF450C">
        <w:rPr>
          <w:rFonts w:eastAsia="仿宋_GB2312" w:hint="eastAsia"/>
          <w:b w:val="0"/>
          <w:bCs w:val="0"/>
          <w:color w:val="000000" w:themeColor="text1"/>
          <w:kern w:val="0"/>
          <w:sz w:val="21"/>
        </w:rPr>
        <w:t>2</w:t>
      </w:r>
      <w:r w:rsidRPr="00AF450C">
        <w:rPr>
          <w:rFonts w:eastAsia="仿宋_GB2312" w:hint="eastAsia"/>
          <w:b w:val="0"/>
          <w:bCs w:val="0"/>
          <w:color w:val="000000" w:themeColor="text1"/>
          <w:kern w:val="0"/>
          <w:sz w:val="21"/>
        </w:rPr>
        <w:t>）重大违约责任：分包人违反合同义务符合承担重大违约责任的情形时，除按法律及合同约定承担其他违约责任外，每次还应当按专用合同条款的约定承担重大违约责任；</w:t>
      </w:r>
      <w:bookmarkEnd w:id="512"/>
    </w:p>
    <w:p w:rsidR="00E67FBB" w:rsidRPr="00AF450C" w:rsidRDefault="00C7181D">
      <w:pPr>
        <w:pStyle w:val="3"/>
        <w:numPr>
          <w:ilvl w:val="2"/>
          <w:numId w:val="0"/>
        </w:numPr>
        <w:spacing w:before="0" w:after="0" w:line="360" w:lineRule="auto"/>
        <w:ind w:left="426" w:firstLineChars="67" w:firstLine="141"/>
        <w:rPr>
          <w:rFonts w:eastAsia="仿宋_GB2312"/>
          <w:b w:val="0"/>
          <w:bCs w:val="0"/>
          <w:color w:val="000000" w:themeColor="text1"/>
          <w:kern w:val="0"/>
          <w:sz w:val="21"/>
        </w:rPr>
      </w:pPr>
      <w:bookmarkStart w:id="513" w:name="_Toc44492542"/>
      <w:r w:rsidRPr="00AF450C">
        <w:rPr>
          <w:rFonts w:eastAsia="仿宋_GB2312" w:hint="eastAsia"/>
          <w:b w:val="0"/>
          <w:bCs w:val="0"/>
          <w:color w:val="000000" w:themeColor="text1"/>
          <w:kern w:val="0"/>
          <w:sz w:val="21"/>
        </w:rPr>
        <w:t>3</w:t>
      </w:r>
      <w:r w:rsidRPr="00AF450C">
        <w:rPr>
          <w:rFonts w:eastAsia="仿宋_GB2312" w:hint="eastAsia"/>
          <w:b w:val="0"/>
          <w:bCs w:val="0"/>
          <w:color w:val="000000" w:themeColor="text1"/>
          <w:kern w:val="0"/>
          <w:sz w:val="21"/>
        </w:rPr>
        <w:t>）一般违约责任：分包人违反合同义务符合承担一般违约责任的情形时，除按法律及合同约定承担其他违约责任外，每次还应当按专用合同条款的约定承担一般违约责任；</w:t>
      </w:r>
      <w:bookmarkEnd w:id="513"/>
    </w:p>
    <w:p w:rsidR="00E67FBB" w:rsidRPr="00AF450C" w:rsidRDefault="00C7181D">
      <w:pPr>
        <w:pStyle w:val="3"/>
        <w:numPr>
          <w:ilvl w:val="2"/>
          <w:numId w:val="0"/>
        </w:numPr>
        <w:spacing w:before="0" w:after="0" w:line="360" w:lineRule="auto"/>
        <w:ind w:left="426" w:firstLineChars="67" w:firstLine="141"/>
        <w:rPr>
          <w:rFonts w:eastAsia="仿宋_GB2312"/>
          <w:b w:val="0"/>
          <w:bCs w:val="0"/>
          <w:color w:val="000000" w:themeColor="text1"/>
          <w:kern w:val="0"/>
          <w:sz w:val="21"/>
        </w:rPr>
      </w:pPr>
      <w:bookmarkStart w:id="514" w:name="_Toc44492543"/>
      <w:r w:rsidRPr="00AF450C">
        <w:rPr>
          <w:rFonts w:eastAsia="仿宋_GB2312" w:hint="eastAsia"/>
          <w:b w:val="0"/>
          <w:bCs w:val="0"/>
          <w:color w:val="000000" w:themeColor="text1"/>
          <w:kern w:val="0"/>
          <w:sz w:val="21"/>
        </w:rPr>
        <w:t>4</w:t>
      </w:r>
      <w:r w:rsidRPr="00AF450C">
        <w:rPr>
          <w:rFonts w:eastAsia="仿宋_GB2312" w:hint="eastAsia"/>
          <w:b w:val="0"/>
          <w:bCs w:val="0"/>
          <w:color w:val="000000" w:themeColor="text1"/>
          <w:kern w:val="0"/>
          <w:sz w:val="21"/>
        </w:rPr>
        <w:t>）经发包人书面确认同意，因分包人违约造成承包人解除合同：分包人违反合同义务符合承包人可解除合同的情形时，承包人有权向分包人发出书面解除合同的通知，合同自该通知在送达分包人时即解除，分包人除按法律及合同约定承担其他违约责任外，还应当向承包人按专用条款约定承担违约责任。分包人向承包人承担违约责任并不免除分包人依法应承担的所有责任。</w:t>
      </w:r>
      <w:bookmarkEnd w:id="514"/>
    </w:p>
    <w:p w:rsidR="00E67FBB" w:rsidRPr="00AF450C" w:rsidRDefault="00C7181D">
      <w:pPr>
        <w:spacing w:line="360" w:lineRule="auto"/>
        <w:ind w:firstLineChars="270" w:firstLine="567"/>
        <w:rPr>
          <w:rFonts w:eastAsia="仿宋_GB2312"/>
          <w:color w:val="000000" w:themeColor="text1"/>
          <w:kern w:val="0"/>
          <w:szCs w:val="32"/>
        </w:rPr>
      </w:pPr>
      <w:r w:rsidRPr="00AF450C">
        <w:rPr>
          <w:rFonts w:eastAsia="仿宋_GB2312" w:hint="eastAsia"/>
          <w:color w:val="000000" w:themeColor="text1"/>
          <w:kern w:val="0"/>
          <w:szCs w:val="32"/>
        </w:rPr>
        <w:t>5</w:t>
      </w:r>
      <w:r w:rsidRPr="00AF450C">
        <w:rPr>
          <w:rFonts w:eastAsia="仿宋_GB2312" w:hint="eastAsia"/>
          <w:color w:val="000000" w:themeColor="text1"/>
          <w:kern w:val="0"/>
          <w:szCs w:val="32"/>
        </w:rPr>
        <w:t>）分包人其他责任以合同约定为准。</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hint="eastAsia"/>
          <w:color w:val="000000" w:themeColor="text1"/>
          <w:kern w:val="0"/>
          <w:szCs w:val="32"/>
        </w:rPr>
        <w:t>22.1.4</w:t>
      </w:r>
      <w:r w:rsidRPr="00AF450C">
        <w:rPr>
          <w:rFonts w:eastAsia="仿宋_GB2312"/>
          <w:color w:val="000000" w:themeColor="text1"/>
          <w:kern w:val="0"/>
          <w:szCs w:val="32"/>
        </w:rPr>
        <w:t xml:space="preserve">. </w:t>
      </w:r>
      <w:r w:rsidRPr="00AF450C">
        <w:rPr>
          <w:rFonts w:eastAsia="仿宋_GB2312" w:hint="eastAsia"/>
          <w:color w:val="000000" w:themeColor="text1"/>
          <w:kern w:val="0"/>
          <w:szCs w:val="32"/>
        </w:rPr>
        <w:t>分包人支付违约金和承担其他违约责任的方法包括但不限于：</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color w:val="000000" w:themeColor="text1"/>
          <w:kern w:val="0"/>
          <w:szCs w:val="32"/>
        </w:rPr>
        <w:tab/>
        <w:t>1</w:t>
      </w:r>
      <w:r w:rsidRPr="00AF450C">
        <w:rPr>
          <w:rFonts w:eastAsia="仿宋_GB2312" w:hint="eastAsia"/>
          <w:color w:val="000000" w:themeColor="text1"/>
          <w:kern w:val="0"/>
          <w:szCs w:val="32"/>
        </w:rPr>
        <w:t>）发包人有权从应支付给分包人的工程款中直接扣除。</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2</w:t>
      </w:r>
      <w:r w:rsidRPr="00AF450C">
        <w:rPr>
          <w:rFonts w:eastAsia="仿宋_GB2312" w:hint="eastAsia"/>
          <w:color w:val="000000" w:themeColor="text1"/>
          <w:kern w:val="0"/>
          <w:szCs w:val="32"/>
        </w:rPr>
        <w:t>）发包人有权向分包人所提供履约保函的银行提取相应的履约保证金额或直接从质量保证金中扣除。</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3</w:t>
      </w:r>
      <w:r w:rsidRPr="00AF450C">
        <w:rPr>
          <w:rFonts w:eastAsia="仿宋_GB2312" w:hint="eastAsia"/>
          <w:color w:val="000000" w:themeColor="text1"/>
          <w:kern w:val="0"/>
          <w:szCs w:val="32"/>
        </w:rPr>
        <w:t>）发包人通知分包人支付或向分包人追偿，分包人应直接支付。</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4</w:t>
      </w:r>
      <w:r w:rsidRPr="00AF450C">
        <w:rPr>
          <w:rFonts w:eastAsia="仿宋_GB2312" w:hint="eastAsia"/>
          <w:color w:val="000000" w:themeColor="text1"/>
          <w:kern w:val="0"/>
          <w:szCs w:val="32"/>
        </w:rPr>
        <w:t>）分包人所支付的违约金不足弥补发包人损失的，分包人需赔偿发包人的全部损失。</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hint="eastAsia"/>
          <w:color w:val="000000" w:themeColor="text1"/>
          <w:kern w:val="0"/>
          <w:szCs w:val="32"/>
        </w:rPr>
        <w:t xml:space="preserve">22.1.5. </w:t>
      </w:r>
      <w:r w:rsidRPr="00AF450C">
        <w:rPr>
          <w:rFonts w:eastAsia="仿宋_GB2312" w:hint="eastAsia"/>
          <w:color w:val="000000" w:themeColor="text1"/>
          <w:kern w:val="0"/>
          <w:szCs w:val="32"/>
        </w:rPr>
        <w:t>除本合同另有约定外，分包人承担违约赔偿责任的范围包括但不限于发包人及承包人的直接经济损失、向第三方承担的违约责任以及发生的诉讼费、仲裁费、律师费等费用支出。</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hint="eastAsia"/>
          <w:color w:val="000000" w:themeColor="text1"/>
          <w:kern w:val="0"/>
          <w:szCs w:val="32"/>
        </w:rPr>
        <w:t xml:space="preserve">22.1.6. </w:t>
      </w:r>
      <w:r w:rsidRPr="00AF450C">
        <w:rPr>
          <w:rFonts w:eastAsia="仿宋_GB2312" w:hint="eastAsia"/>
          <w:color w:val="000000" w:themeColor="text1"/>
          <w:kern w:val="0"/>
          <w:szCs w:val="32"/>
        </w:rPr>
        <w:t>对分包人违约的整改通知</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1</w:t>
      </w:r>
      <w:r w:rsidRPr="00AF450C">
        <w:rPr>
          <w:rFonts w:eastAsia="仿宋_GB2312" w:hint="eastAsia"/>
          <w:color w:val="000000" w:themeColor="text1"/>
          <w:kern w:val="0"/>
          <w:szCs w:val="32"/>
        </w:rPr>
        <w:t>）分包人发生违约，但未达到可解除合同的情况时，除应承担合同约定的违约责任外，监理人还可向分包人发出整改通知，要求其在指定的期限内改正。分包人应承担其违约所引起的费用增加和（或）工期延误。</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2</w:t>
      </w:r>
      <w:r w:rsidRPr="00AF450C">
        <w:rPr>
          <w:rFonts w:eastAsia="仿宋_GB2312" w:hint="eastAsia"/>
          <w:color w:val="000000" w:themeColor="text1"/>
          <w:kern w:val="0"/>
          <w:szCs w:val="32"/>
        </w:rPr>
        <w:t>）监理人要求分包人停工整改的，经检查证明分包人已采取了有效措施纠正违约行为，具备复工条件的，可由监理人在取得发包人同意的情况下签发复工通知复工。</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3</w:t>
      </w:r>
      <w:r w:rsidRPr="00AF450C">
        <w:rPr>
          <w:rFonts w:eastAsia="仿宋_GB2312" w:hint="eastAsia"/>
          <w:color w:val="000000" w:themeColor="text1"/>
          <w:kern w:val="0"/>
          <w:szCs w:val="32"/>
        </w:rPr>
        <w:t>）监理人发出整改通知</w:t>
      </w:r>
      <w:r w:rsidRPr="00AF450C">
        <w:rPr>
          <w:rFonts w:eastAsia="仿宋_GB2312" w:hint="eastAsia"/>
          <w:color w:val="000000" w:themeColor="text1"/>
          <w:kern w:val="0"/>
          <w:szCs w:val="32"/>
        </w:rPr>
        <w:t>7</w:t>
      </w:r>
      <w:r w:rsidRPr="00AF450C">
        <w:rPr>
          <w:rFonts w:eastAsia="仿宋_GB2312" w:hint="eastAsia"/>
          <w:color w:val="000000" w:themeColor="text1"/>
          <w:kern w:val="0"/>
          <w:szCs w:val="32"/>
        </w:rPr>
        <w:t>天后，分包人仍不纠正违约行为的，经发包人书面同意，承包人有权向分包人发出解除合同通知。</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hint="eastAsia"/>
          <w:color w:val="000000" w:themeColor="text1"/>
          <w:kern w:val="0"/>
          <w:szCs w:val="32"/>
        </w:rPr>
        <w:t xml:space="preserve">22.1.7. </w:t>
      </w:r>
      <w:r w:rsidRPr="00AF450C">
        <w:rPr>
          <w:rFonts w:eastAsia="仿宋_GB2312" w:hint="eastAsia"/>
          <w:color w:val="000000" w:themeColor="text1"/>
          <w:kern w:val="0"/>
          <w:szCs w:val="32"/>
        </w:rPr>
        <w:t>分包人违约解除合同</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hint="eastAsia"/>
          <w:color w:val="000000" w:themeColor="text1"/>
          <w:kern w:val="0"/>
          <w:szCs w:val="32"/>
        </w:rPr>
        <w:t>22.1.7.1.</w:t>
      </w:r>
      <w:r w:rsidRPr="00AF450C">
        <w:rPr>
          <w:rFonts w:eastAsia="仿宋_GB2312" w:hint="eastAsia"/>
          <w:color w:val="000000" w:themeColor="text1"/>
          <w:kern w:val="0"/>
          <w:szCs w:val="32"/>
        </w:rPr>
        <w:tab/>
      </w:r>
      <w:r w:rsidRPr="00AF450C">
        <w:rPr>
          <w:rFonts w:eastAsia="仿宋_GB2312" w:hint="eastAsia"/>
          <w:color w:val="000000" w:themeColor="text1"/>
          <w:kern w:val="0"/>
          <w:szCs w:val="32"/>
        </w:rPr>
        <w:t>合同解除后，发包人、承包人可派员进驻施工场地，另行组织人员或委托其他分包人施工。发包人、承包人因继续完成该工程的需要，有权扣留使用分包人在现场的材料、设备和临时设施。但发包人、承包人的这一行动不免除分包人应承担的违约责任，也不影响发包人、承包人根据合同约定享有的索赔权利。</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hint="eastAsia"/>
          <w:color w:val="000000" w:themeColor="text1"/>
          <w:kern w:val="0"/>
          <w:szCs w:val="32"/>
        </w:rPr>
        <w:t xml:space="preserve">22.1.7.2. </w:t>
      </w:r>
      <w:r w:rsidRPr="00AF450C">
        <w:rPr>
          <w:rFonts w:eastAsia="仿宋_GB2312" w:hint="eastAsia"/>
          <w:color w:val="000000" w:themeColor="text1"/>
          <w:kern w:val="0"/>
          <w:szCs w:val="32"/>
        </w:rPr>
        <w:t>因分包人违约导致合同解除后的估价、付款和结清</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1</w:t>
      </w:r>
      <w:r w:rsidRPr="00AF450C">
        <w:rPr>
          <w:rFonts w:eastAsia="仿宋_GB2312" w:hint="eastAsia"/>
          <w:color w:val="000000" w:themeColor="text1"/>
          <w:kern w:val="0"/>
          <w:szCs w:val="32"/>
        </w:rPr>
        <w:t>）合同解除后，发包人、承包人商定或确定分包人实际完成工作的价值，以及分包人已提供的材料、施工设备、工程设备和临时工程等的价值。</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2</w:t>
      </w:r>
      <w:r w:rsidRPr="00AF450C">
        <w:rPr>
          <w:rFonts w:eastAsia="仿宋_GB2312" w:hint="eastAsia"/>
          <w:color w:val="000000" w:themeColor="text1"/>
          <w:kern w:val="0"/>
          <w:szCs w:val="32"/>
        </w:rPr>
        <w:t>）合同解除后，发包人、承包人有权暂停对分包人的一切付款，核清各项付款和已扣款金额，以及分包人应支付的违约金。</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3</w:t>
      </w:r>
      <w:r w:rsidRPr="00AF450C">
        <w:rPr>
          <w:rFonts w:eastAsia="仿宋_GB2312" w:hint="eastAsia"/>
          <w:color w:val="000000" w:themeColor="text1"/>
          <w:kern w:val="0"/>
          <w:szCs w:val="32"/>
        </w:rPr>
        <w:t>）发包人、承包人有权没收履约担保项下的金额，并按合同约定扣留分包人一定比例的质量保证金，分包人应当按合同约定承担缺陷保修责任，计算缺陷责任期、保修期的开始时间由双方协商确定。</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4</w:t>
      </w:r>
      <w:r w:rsidRPr="00AF450C">
        <w:rPr>
          <w:rFonts w:eastAsia="仿宋_GB2312" w:hint="eastAsia"/>
          <w:color w:val="000000" w:themeColor="text1"/>
          <w:kern w:val="0"/>
          <w:szCs w:val="32"/>
        </w:rPr>
        <w:t>）合同解除后，发包人或承包人应向分包人索赔由于解除合同给发包人或承包人造成的全部损失。</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t>5</w:t>
      </w:r>
      <w:r w:rsidRPr="00AF450C">
        <w:rPr>
          <w:rFonts w:eastAsia="仿宋_GB2312" w:hint="eastAsia"/>
          <w:color w:val="000000" w:themeColor="text1"/>
          <w:kern w:val="0"/>
          <w:szCs w:val="32"/>
        </w:rPr>
        <w:t>）承包人和分包人未能就解除合同后的结清达成一致而形成争议的，按第</w:t>
      </w:r>
      <w:r w:rsidRPr="00AF450C">
        <w:rPr>
          <w:rFonts w:eastAsia="仿宋_GB2312" w:hint="eastAsia"/>
          <w:color w:val="000000" w:themeColor="text1"/>
          <w:kern w:val="0"/>
          <w:szCs w:val="32"/>
        </w:rPr>
        <w:t>23</w:t>
      </w:r>
      <w:r w:rsidRPr="00AF450C">
        <w:rPr>
          <w:rFonts w:eastAsia="仿宋_GB2312" w:hint="eastAsia"/>
          <w:color w:val="000000" w:themeColor="text1"/>
          <w:kern w:val="0"/>
          <w:szCs w:val="32"/>
        </w:rPr>
        <w:t>条的约定办理。</w:t>
      </w:r>
    </w:p>
    <w:p w:rsidR="00E67FBB" w:rsidRPr="00AF450C" w:rsidRDefault="00C7181D">
      <w:pPr>
        <w:spacing w:line="360" w:lineRule="auto"/>
        <w:ind w:firstLineChars="202" w:firstLine="424"/>
        <w:rPr>
          <w:color w:val="000000" w:themeColor="text1"/>
        </w:rPr>
      </w:pPr>
      <w:r w:rsidRPr="00AF450C">
        <w:rPr>
          <w:rFonts w:eastAsia="仿宋_GB2312" w:hint="eastAsia"/>
          <w:color w:val="000000" w:themeColor="text1"/>
          <w:kern w:val="0"/>
          <w:szCs w:val="32"/>
        </w:rPr>
        <w:t>22.1.7.3</w:t>
      </w:r>
      <w:r w:rsidRPr="00AF450C">
        <w:rPr>
          <w:rFonts w:eastAsia="仿宋_GB2312"/>
          <w:color w:val="000000" w:themeColor="text1"/>
          <w:kern w:val="0"/>
          <w:szCs w:val="32"/>
        </w:rPr>
        <w:t xml:space="preserve"> </w:t>
      </w:r>
      <w:r w:rsidRPr="00AF450C">
        <w:rPr>
          <w:rFonts w:eastAsia="仿宋_GB2312" w:hint="eastAsia"/>
          <w:color w:val="000000" w:themeColor="text1"/>
          <w:kern w:val="0"/>
          <w:szCs w:val="32"/>
        </w:rPr>
        <w:t>协议利益的转让</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r>
      <w:r w:rsidRPr="00AF450C">
        <w:rPr>
          <w:rFonts w:eastAsia="仿宋_GB2312" w:hint="eastAsia"/>
          <w:color w:val="000000" w:themeColor="text1"/>
          <w:kern w:val="0"/>
          <w:szCs w:val="32"/>
        </w:rPr>
        <w:t>因分包人违约解除合同或经发包人书面同意承包人因分包人违约而解除合同的，发包人有权要求分包人将其为实施合同而签订的材料和设备的订货协议或任何服务协议利益按不高于其项下待支付价款或届时市场批发价格（以低者为准）转让给承包人或承包人指定的接替分包人，并在解除合同后的</w:t>
      </w:r>
      <w:r w:rsidRPr="00AF450C">
        <w:rPr>
          <w:rFonts w:eastAsia="仿宋_GB2312" w:hint="eastAsia"/>
          <w:color w:val="000000" w:themeColor="text1"/>
          <w:kern w:val="0"/>
          <w:szCs w:val="32"/>
        </w:rPr>
        <w:t>14</w:t>
      </w:r>
      <w:r w:rsidRPr="00AF450C">
        <w:rPr>
          <w:rFonts w:eastAsia="仿宋_GB2312" w:hint="eastAsia"/>
          <w:color w:val="000000" w:themeColor="text1"/>
          <w:kern w:val="0"/>
          <w:szCs w:val="32"/>
        </w:rPr>
        <w:t>天内，依法办理转让手续。分包人应按承包人的要求办理。</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hint="eastAsia"/>
          <w:color w:val="000000" w:themeColor="text1"/>
          <w:kern w:val="0"/>
          <w:szCs w:val="32"/>
        </w:rPr>
        <w:t>22.1.8</w:t>
      </w:r>
      <w:r w:rsidRPr="00AF450C">
        <w:rPr>
          <w:rFonts w:eastAsia="仿宋_GB2312"/>
          <w:color w:val="000000" w:themeColor="text1"/>
          <w:kern w:val="0"/>
          <w:szCs w:val="32"/>
        </w:rPr>
        <w:t xml:space="preserve">. </w:t>
      </w:r>
      <w:r w:rsidRPr="00AF450C">
        <w:rPr>
          <w:rFonts w:eastAsia="仿宋_GB2312" w:hint="eastAsia"/>
          <w:color w:val="000000" w:themeColor="text1"/>
          <w:kern w:val="0"/>
          <w:szCs w:val="32"/>
        </w:rPr>
        <w:t>紧急情况下无能力或不愿进行抢救</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color w:val="000000" w:themeColor="text1"/>
          <w:kern w:val="0"/>
          <w:szCs w:val="32"/>
        </w:rPr>
        <w:tab/>
      </w:r>
      <w:r w:rsidRPr="00AF450C">
        <w:rPr>
          <w:rFonts w:eastAsia="仿宋_GB2312" w:hint="eastAsia"/>
          <w:color w:val="000000" w:themeColor="text1"/>
          <w:kern w:val="0"/>
          <w:szCs w:val="32"/>
        </w:rPr>
        <w:t>在工程实施期间或缺陷责任期、保修期内发生危及工程安全的事件，监理人通知分包人进行抢救，分包人声明无能力或不愿立即执行或实际执行不足的，发包人或承包人有权雇佣其他人员进行抢救。此类抢救按合同约定属于分包人义务的，由此发生的金额和（或）工期延误由分包人承担。</w:t>
      </w:r>
    </w:p>
    <w:p w:rsidR="00E67FBB" w:rsidRPr="00AF450C" w:rsidRDefault="00C7181D">
      <w:pPr>
        <w:spacing w:line="360" w:lineRule="auto"/>
        <w:ind w:firstLineChars="202" w:firstLine="424"/>
        <w:rPr>
          <w:rFonts w:eastAsia="仿宋_GB2312"/>
          <w:color w:val="000000" w:themeColor="text1"/>
          <w:kern w:val="0"/>
          <w:szCs w:val="32"/>
        </w:rPr>
      </w:pPr>
      <w:r w:rsidRPr="00AF450C">
        <w:rPr>
          <w:rFonts w:eastAsia="仿宋_GB2312" w:hint="eastAsia"/>
          <w:color w:val="000000" w:themeColor="text1"/>
          <w:kern w:val="0"/>
          <w:szCs w:val="32"/>
        </w:rPr>
        <w:t xml:space="preserve">22.1.9. </w:t>
      </w:r>
      <w:r w:rsidRPr="00AF450C">
        <w:rPr>
          <w:rFonts w:eastAsia="仿宋_GB2312" w:hint="eastAsia"/>
          <w:color w:val="000000" w:themeColor="text1"/>
          <w:kern w:val="0"/>
          <w:szCs w:val="32"/>
        </w:rPr>
        <w:t>分包人其它违约情况及处理方式在专用条款中说明。</w:t>
      </w:r>
    </w:p>
    <w:p w:rsidR="00E67FBB" w:rsidRPr="00AF450C" w:rsidRDefault="00C7181D">
      <w:pPr>
        <w:pStyle w:val="4-3"/>
        <w:ind w:firstLine="480"/>
        <w:rPr>
          <w:color w:val="000000" w:themeColor="text1"/>
        </w:rPr>
      </w:pPr>
      <w:bookmarkStart w:id="515" w:name="_Toc27357"/>
      <w:bookmarkStart w:id="516" w:name="_Toc44492544"/>
      <w:bookmarkStart w:id="517" w:name="_Toc28321"/>
      <w:r w:rsidRPr="00AF450C">
        <w:rPr>
          <w:rFonts w:hint="eastAsia"/>
          <w:color w:val="000000" w:themeColor="text1"/>
        </w:rPr>
        <w:t>22.2.</w:t>
      </w:r>
      <w:r w:rsidRPr="00AF450C">
        <w:rPr>
          <w:rFonts w:hint="eastAsia"/>
          <w:color w:val="000000" w:themeColor="text1"/>
        </w:rPr>
        <w:tab/>
      </w:r>
      <w:r w:rsidRPr="00AF450C">
        <w:rPr>
          <w:rFonts w:hint="eastAsia"/>
          <w:color w:val="000000" w:themeColor="text1"/>
        </w:rPr>
        <w:t>承包人违约</w:t>
      </w:r>
      <w:bookmarkEnd w:id="515"/>
      <w:bookmarkEnd w:id="516"/>
      <w:bookmarkEnd w:id="517"/>
    </w:p>
    <w:p w:rsidR="00E67FBB" w:rsidRPr="00AF450C" w:rsidRDefault="00C7181D">
      <w:pPr>
        <w:pStyle w:val="1-"/>
        <w:ind w:firstLine="420"/>
        <w:rPr>
          <w:color w:val="000000" w:themeColor="text1"/>
        </w:rPr>
      </w:pPr>
      <w:r w:rsidRPr="00AF450C">
        <w:rPr>
          <w:rFonts w:hint="eastAsia"/>
          <w:color w:val="000000" w:themeColor="text1"/>
        </w:rPr>
        <w:t>22.2.1.</w:t>
      </w:r>
      <w:r w:rsidRPr="00AF450C">
        <w:rPr>
          <w:rFonts w:hint="eastAsia"/>
          <w:color w:val="000000" w:themeColor="text1"/>
        </w:rPr>
        <w:tab/>
      </w:r>
      <w:r w:rsidRPr="00AF450C">
        <w:rPr>
          <w:rFonts w:hint="eastAsia"/>
          <w:color w:val="000000" w:themeColor="text1"/>
        </w:rPr>
        <w:t>在履行合同过程中发生的下列情形，属承包人违约：</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承包人未能按合同约定付款的；</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专用条款约定属承包人违约的其他情形。</w:t>
      </w:r>
    </w:p>
    <w:p w:rsidR="00E67FBB" w:rsidRPr="00AF450C" w:rsidRDefault="00C7181D">
      <w:pPr>
        <w:pStyle w:val="1-"/>
        <w:ind w:firstLine="420"/>
        <w:rPr>
          <w:color w:val="000000" w:themeColor="text1"/>
        </w:rPr>
      </w:pPr>
      <w:r w:rsidRPr="00AF450C">
        <w:rPr>
          <w:rFonts w:hint="eastAsia"/>
          <w:color w:val="000000" w:themeColor="text1"/>
        </w:rPr>
        <w:t>22.2.2.</w:t>
      </w:r>
      <w:r w:rsidRPr="00AF450C">
        <w:rPr>
          <w:rFonts w:hint="eastAsia"/>
          <w:color w:val="000000" w:themeColor="text1"/>
        </w:rPr>
        <w:tab/>
      </w:r>
      <w:r w:rsidRPr="00AF450C">
        <w:rPr>
          <w:rFonts w:hint="eastAsia"/>
          <w:color w:val="000000" w:themeColor="text1"/>
        </w:rPr>
        <w:t>承包人发生违约情况时，分包人可向承包人发出通知，要求承包人采取有效措施纠正违约行为。承包人收到分包人通知后的</w:t>
      </w:r>
      <w:r w:rsidRPr="00AF450C">
        <w:rPr>
          <w:rFonts w:hint="eastAsia"/>
          <w:color w:val="000000" w:themeColor="text1"/>
        </w:rPr>
        <w:t>28</w:t>
      </w:r>
      <w:r w:rsidRPr="00AF450C">
        <w:rPr>
          <w:rFonts w:hint="eastAsia"/>
          <w:color w:val="000000" w:themeColor="text1"/>
        </w:rPr>
        <w:t>天内仍不履行合同义务，分包人可向发包人及监理请求协助。</w:t>
      </w:r>
    </w:p>
    <w:p w:rsidR="00E67FBB" w:rsidRPr="00AF450C" w:rsidRDefault="00C7181D">
      <w:pPr>
        <w:pStyle w:val="4-3"/>
        <w:ind w:firstLine="480"/>
        <w:rPr>
          <w:color w:val="000000" w:themeColor="text1"/>
        </w:rPr>
      </w:pPr>
      <w:bookmarkStart w:id="518" w:name="_Toc28541"/>
      <w:bookmarkStart w:id="519" w:name="_Toc44492545"/>
      <w:bookmarkStart w:id="520" w:name="_Toc19386"/>
      <w:r w:rsidRPr="00AF450C">
        <w:rPr>
          <w:rFonts w:hint="eastAsia"/>
          <w:color w:val="000000" w:themeColor="text1"/>
        </w:rPr>
        <w:t>22.3.</w:t>
      </w:r>
      <w:r w:rsidRPr="00AF450C">
        <w:rPr>
          <w:rFonts w:hint="eastAsia"/>
          <w:color w:val="000000" w:themeColor="text1"/>
        </w:rPr>
        <w:tab/>
      </w:r>
      <w:r w:rsidRPr="00AF450C">
        <w:rPr>
          <w:rFonts w:hint="eastAsia"/>
          <w:color w:val="000000" w:themeColor="text1"/>
        </w:rPr>
        <w:t>第三人造成的违约</w:t>
      </w:r>
      <w:bookmarkEnd w:id="518"/>
      <w:bookmarkEnd w:id="519"/>
      <w:bookmarkEnd w:id="520"/>
    </w:p>
    <w:p w:rsidR="00E67FBB" w:rsidRPr="00AF450C" w:rsidRDefault="00C7181D">
      <w:pPr>
        <w:pStyle w:val="1-"/>
        <w:ind w:firstLine="420"/>
        <w:rPr>
          <w:color w:val="000000" w:themeColor="text1"/>
        </w:rPr>
      </w:pPr>
      <w:r w:rsidRPr="00AF450C">
        <w:rPr>
          <w:rFonts w:hint="eastAsia"/>
          <w:color w:val="000000" w:themeColor="text1"/>
        </w:rPr>
        <w:t>22.3.1.</w:t>
      </w:r>
      <w:r w:rsidRPr="00AF450C">
        <w:rPr>
          <w:rFonts w:hint="eastAsia"/>
          <w:color w:val="000000" w:themeColor="text1"/>
        </w:rPr>
        <w:tab/>
      </w:r>
      <w:r w:rsidRPr="00AF450C">
        <w:rPr>
          <w:rFonts w:hint="eastAsia"/>
          <w:color w:val="000000" w:themeColor="text1"/>
        </w:rPr>
        <w:t>在履行合同过程中，一方当事人因第三人的原因造成违约的，应当向对方当事人承担违约责任。一方当事人和第三人之间的纠纷，依照法律规定或者按照约定解决。</w:t>
      </w:r>
    </w:p>
    <w:p w:rsidR="00E67FBB" w:rsidRPr="00AF450C" w:rsidRDefault="00C7181D">
      <w:pPr>
        <w:pStyle w:val="3-2"/>
        <w:rPr>
          <w:color w:val="000000" w:themeColor="text1"/>
        </w:rPr>
      </w:pPr>
      <w:bookmarkStart w:id="521" w:name="_Toc407356016"/>
      <w:bookmarkStart w:id="522" w:name="_Toc44228004"/>
      <w:bookmarkStart w:id="523" w:name="_Toc44492546"/>
      <w:bookmarkStart w:id="524" w:name="_Toc30164"/>
      <w:bookmarkStart w:id="525" w:name="_Toc47512253"/>
      <w:bookmarkStart w:id="526" w:name="_Toc9061"/>
      <w:bookmarkStart w:id="527" w:name="_Toc91082315"/>
      <w:r w:rsidRPr="00AF450C">
        <w:rPr>
          <w:rFonts w:hint="eastAsia"/>
          <w:color w:val="000000" w:themeColor="text1"/>
        </w:rPr>
        <w:t>23.</w:t>
      </w:r>
      <w:bookmarkStart w:id="528" w:name="_Toc407356017"/>
      <w:bookmarkEnd w:id="521"/>
      <w:r w:rsidRPr="00AF450C">
        <w:rPr>
          <w:rFonts w:hint="eastAsia"/>
          <w:color w:val="000000" w:themeColor="text1"/>
        </w:rPr>
        <w:t>争议的解决</w:t>
      </w:r>
      <w:bookmarkEnd w:id="522"/>
      <w:bookmarkEnd w:id="523"/>
      <w:bookmarkEnd w:id="524"/>
      <w:bookmarkEnd w:id="525"/>
      <w:bookmarkEnd w:id="526"/>
      <w:bookmarkEnd w:id="527"/>
      <w:bookmarkEnd w:id="528"/>
    </w:p>
    <w:p w:rsidR="00E67FBB" w:rsidRPr="00AF450C" w:rsidRDefault="00C7181D">
      <w:pPr>
        <w:pStyle w:val="4-3"/>
        <w:ind w:firstLine="480"/>
        <w:rPr>
          <w:color w:val="000000" w:themeColor="text1"/>
        </w:rPr>
      </w:pPr>
      <w:bookmarkStart w:id="529" w:name="_Toc44492547"/>
      <w:bookmarkStart w:id="530" w:name="_Toc14938"/>
      <w:bookmarkStart w:id="531" w:name="_Toc54"/>
      <w:r w:rsidRPr="00AF450C">
        <w:rPr>
          <w:rFonts w:hint="eastAsia"/>
          <w:color w:val="000000" w:themeColor="text1"/>
        </w:rPr>
        <w:t>23.1.</w:t>
      </w:r>
      <w:r w:rsidRPr="00AF450C">
        <w:rPr>
          <w:rFonts w:hint="eastAsia"/>
          <w:color w:val="000000" w:themeColor="text1"/>
        </w:rPr>
        <w:tab/>
      </w:r>
      <w:r w:rsidRPr="00AF450C">
        <w:rPr>
          <w:rFonts w:hint="eastAsia"/>
          <w:color w:val="000000" w:themeColor="text1"/>
        </w:rPr>
        <w:t>争议的解决方式</w:t>
      </w:r>
      <w:bookmarkEnd w:id="529"/>
      <w:bookmarkEnd w:id="530"/>
      <w:bookmarkEnd w:id="531"/>
    </w:p>
    <w:p w:rsidR="00E67FBB" w:rsidRPr="00AF450C" w:rsidRDefault="00C7181D">
      <w:pPr>
        <w:pStyle w:val="1-"/>
        <w:ind w:firstLine="420"/>
        <w:rPr>
          <w:color w:val="000000" w:themeColor="text1"/>
        </w:rPr>
      </w:pPr>
      <w:r w:rsidRPr="00AF450C">
        <w:rPr>
          <w:rFonts w:hint="eastAsia"/>
          <w:color w:val="000000" w:themeColor="text1"/>
        </w:rPr>
        <w:t>23.1.1.</w:t>
      </w:r>
      <w:r w:rsidRPr="00AF450C">
        <w:rPr>
          <w:rFonts w:hint="eastAsia"/>
          <w:color w:val="000000" w:themeColor="text1"/>
        </w:rPr>
        <w:tab/>
      </w:r>
      <w:r w:rsidRPr="00AF450C">
        <w:rPr>
          <w:rFonts w:hint="eastAsia"/>
          <w:color w:val="000000" w:themeColor="text1"/>
        </w:rPr>
        <w:t>合同当事人双方在履行合同时发生争议，双方应友好协商，可以采取和解或者要求有关主管部门调解。当事人不愿和解、调解或者和解、调解不成的，采取向承包人住所地的人民法院提起诉讼的方式解决。</w:t>
      </w:r>
    </w:p>
    <w:p w:rsidR="00E67FBB" w:rsidRPr="00AF450C" w:rsidRDefault="00C7181D">
      <w:pPr>
        <w:pStyle w:val="4-3"/>
        <w:ind w:firstLine="480"/>
        <w:rPr>
          <w:color w:val="000000" w:themeColor="text1"/>
        </w:rPr>
      </w:pPr>
      <w:bookmarkStart w:id="532" w:name="_Toc27034"/>
      <w:bookmarkStart w:id="533" w:name="_Toc27705"/>
      <w:bookmarkStart w:id="534" w:name="_Toc44492548"/>
      <w:r w:rsidRPr="00AF450C">
        <w:rPr>
          <w:rFonts w:hint="eastAsia"/>
          <w:color w:val="000000" w:themeColor="text1"/>
        </w:rPr>
        <w:t>23.2.</w:t>
      </w:r>
      <w:r w:rsidRPr="00AF450C">
        <w:rPr>
          <w:rFonts w:hint="eastAsia"/>
          <w:color w:val="000000" w:themeColor="text1"/>
        </w:rPr>
        <w:tab/>
      </w:r>
      <w:r w:rsidRPr="00AF450C">
        <w:rPr>
          <w:rFonts w:hint="eastAsia"/>
          <w:color w:val="000000" w:themeColor="text1"/>
        </w:rPr>
        <w:t>争议的解决</w:t>
      </w:r>
      <w:bookmarkEnd w:id="532"/>
      <w:bookmarkEnd w:id="533"/>
      <w:bookmarkEnd w:id="534"/>
    </w:p>
    <w:p w:rsidR="00E67FBB" w:rsidRPr="00AF450C" w:rsidRDefault="00C7181D">
      <w:pPr>
        <w:pStyle w:val="1-"/>
        <w:ind w:firstLine="420"/>
        <w:rPr>
          <w:color w:val="000000" w:themeColor="text1"/>
        </w:rPr>
      </w:pPr>
      <w:r w:rsidRPr="00AF450C">
        <w:rPr>
          <w:rFonts w:hint="eastAsia"/>
          <w:color w:val="000000" w:themeColor="text1"/>
        </w:rPr>
        <w:t>23.2.1.</w:t>
      </w:r>
      <w:r w:rsidRPr="00AF450C">
        <w:rPr>
          <w:rFonts w:hint="eastAsia"/>
          <w:color w:val="000000" w:themeColor="text1"/>
        </w:rPr>
        <w:tab/>
      </w:r>
      <w:r w:rsidRPr="00AF450C">
        <w:rPr>
          <w:rFonts w:hint="eastAsia"/>
          <w:color w:val="000000" w:themeColor="text1"/>
        </w:rPr>
        <w:t>发生争议后，除非出现下列情况的，合同当事人双方都应继续履行合同，分包人保持施工连续，保护好已完工程：</w:t>
      </w:r>
    </w:p>
    <w:p w:rsidR="00E67FBB" w:rsidRPr="00AF450C" w:rsidRDefault="00C7181D">
      <w:pPr>
        <w:pStyle w:val="1-"/>
        <w:ind w:firstLine="420"/>
        <w:rPr>
          <w:color w:val="000000" w:themeColor="text1"/>
        </w:rPr>
      </w:pPr>
      <w:r w:rsidRPr="00AF450C">
        <w:rPr>
          <w:rFonts w:hint="eastAsia"/>
          <w:color w:val="000000" w:themeColor="text1"/>
        </w:rPr>
        <w:t xml:space="preserve">1) </w:t>
      </w:r>
      <w:r w:rsidRPr="00AF450C">
        <w:rPr>
          <w:rFonts w:hint="eastAsia"/>
          <w:color w:val="000000" w:themeColor="text1"/>
        </w:rPr>
        <w:t>调解要求停止施工，且为合同当事人双方接受；</w:t>
      </w:r>
    </w:p>
    <w:p w:rsidR="00E67FBB" w:rsidRPr="00AF450C" w:rsidRDefault="00C7181D">
      <w:pPr>
        <w:pStyle w:val="1-"/>
        <w:ind w:firstLine="420"/>
        <w:rPr>
          <w:color w:val="000000" w:themeColor="text1"/>
        </w:rPr>
      </w:pPr>
      <w:r w:rsidRPr="00AF450C">
        <w:rPr>
          <w:rFonts w:hint="eastAsia"/>
          <w:color w:val="000000" w:themeColor="text1"/>
        </w:rPr>
        <w:t xml:space="preserve">2) </w:t>
      </w:r>
      <w:r w:rsidRPr="00AF450C">
        <w:rPr>
          <w:rFonts w:hint="eastAsia"/>
          <w:color w:val="000000" w:themeColor="text1"/>
        </w:rPr>
        <w:t>法院要求停止施工。</w:t>
      </w:r>
    </w:p>
    <w:bookmarkEnd w:id="54"/>
    <w:p w:rsidR="00E67FBB" w:rsidRPr="00AF450C" w:rsidRDefault="00E67FBB">
      <w:pPr>
        <w:pStyle w:val="1-"/>
        <w:ind w:firstLine="420"/>
        <w:rPr>
          <w:color w:val="000000" w:themeColor="text1"/>
        </w:rPr>
      </w:pPr>
    </w:p>
    <w:p w:rsidR="00E67FBB" w:rsidRPr="00AF450C" w:rsidRDefault="00C7181D">
      <w:pPr>
        <w:pStyle w:val="2-1"/>
        <w:rPr>
          <w:color w:val="000000" w:themeColor="text1"/>
        </w:rPr>
      </w:pPr>
      <w:bookmarkStart w:id="535" w:name="_Toc402450458"/>
      <w:r w:rsidRPr="00AF450C">
        <w:rPr>
          <w:color w:val="000000" w:themeColor="text1"/>
        </w:rPr>
        <w:br w:type="page"/>
      </w:r>
      <w:bookmarkStart w:id="536" w:name="_Toc40186511"/>
      <w:bookmarkStart w:id="537" w:name="_Toc22266"/>
      <w:bookmarkStart w:id="538" w:name="_Toc118446907"/>
      <w:bookmarkStart w:id="539" w:name="_Toc6932"/>
      <w:bookmarkStart w:id="540" w:name="_Toc44492549"/>
      <w:bookmarkStart w:id="541" w:name="_Toc31994"/>
      <w:bookmarkStart w:id="542" w:name="_Toc44227950"/>
      <w:r w:rsidRPr="00AF450C">
        <w:rPr>
          <w:rFonts w:hint="eastAsia"/>
          <w:color w:val="000000" w:themeColor="text1"/>
        </w:rPr>
        <w:t>第三部分 专用条款</w:t>
      </w:r>
      <w:bookmarkEnd w:id="535"/>
      <w:bookmarkEnd w:id="536"/>
      <w:bookmarkEnd w:id="537"/>
      <w:bookmarkEnd w:id="538"/>
      <w:bookmarkEnd w:id="539"/>
      <w:bookmarkEnd w:id="540"/>
      <w:bookmarkEnd w:id="541"/>
      <w:bookmarkEnd w:id="542"/>
    </w:p>
    <w:bookmarkStart w:id="543" w:name="_Toc402450459"/>
    <w:p w:rsidR="00E67FBB" w:rsidRPr="00AF450C" w:rsidRDefault="00C7181D">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r w:rsidRPr="00AF450C">
        <w:rPr>
          <w:rFonts w:ascii="仿宋" w:eastAsia="仿宋" w:hAnsi="仿宋"/>
          <w:b w:val="0"/>
          <w:color w:val="000000" w:themeColor="text1"/>
          <w:sz w:val="24"/>
          <w:szCs w:val="24"/>
        </w:rPr>
        <w:fldChar w:fldCharType="begin"/>
      </w:r>
      <w:r w:rsidRPr="00AF450C">
        <w:rPr>
          <w:rFonts w:ascii="仿宋" w:eastAsia="仿宋" w:hAnsi="仿宋"/>
          <w:b w:val="0"/>
          <w:color w:val="000000" w:themeColor="text1"/>
          <w:sz w:val="24"/>
          <w:szCs w:val="24"/>
        </w:rPr>
        <w:instrText xml:space="preserve"> </w:instrText>
      </w:r>
      <w:r w:rsidRPr="00AF450C">
        <w:rPr>
          <w:rFonts w:ascii="仿宋" w:eastAsia="仿宋" w:hAnsi="仿宋" w:hint="eastAsia"/>
          <w:b w:val="0"/>
          <w:color w:val="000000" w:themeColor="text1"/>
          <w:sz w:val="24"/>
          <w:szCs w:val="24"/>
        </w:rPr>
        <w:instrText>TOC \b p3 \o "1-2" \h \z \u</w:instrText>
      </w:r>
      <w:r w:rsidRPr="00AF450C">
        <w:rPr>
          <w:rFonts w:ascii="仿宋" w:eastAsia="仿宋" w:hAnsi="仿宋"/>
          <w:b w:val="0"/>
          <w:color w:val="000000" w:themeColor="text1"/>
          <w:sz w:val="24"/>
          <w:szCs w:val="24"/>
        </w:rPr>
        <w:instrText xml:space="preserve"> </w:instrText>
      </w:r>
      <w:r w:rsidRPr="00AF450C">
        <w:rPr>
          <w:rFonts w:ascii="仿宋" w:eastAsia="仿宋" w:hAnsi="仿宋"/>
          <w:b w:val="0"/>
          <w:color w:val="000000" w:themeColor="text1"/>
          <w:sz w:val="24"/>
          <w:szCs w:val="24"/>
        </w:rPr>
        <w:fldChar w:fldCharType="separate"/>
      </w:r>
      <w:hyperlink w:anchor="_Toc91082434" w:history="1">
        <w:r w:rsidRPr="00AF450C">
          <w:rPr>
            <w:rStyle w:val="af7"/>
            <w:b w:val="0"/>
            <w:color w:val="000000" w:themeColor="text1"/>
            <w:sz w:val="24"/>
            <w:szCs w:val="24"/>
          </w:rPr>
          <w:t>1.</w:t>
        </w:r>
        <w:r w:rsidRPr="00AF450C">
          <w:rPr>
            <w:rStyle w:val="af7"/>
            <w:rFonts w:hint="eastAsia"/>
            <w:b w:val="0"/>
            <w:color w:val="000000" w:themeColor="text1"/>
            <w:sz w:val="24"/>
            <w:szCs w:val="24"/>
          </w:rPr>
          <w:t>一般约定</w:t>
        </w:r>
        <w:r w:rsidRPr="00AF450C">
          <w:rPr>
            <w:b w:val="0"/>
            <w:color w:val="000000" w:themeColor="text1"/>
            <w:sz w:val="24"/>
            <w:szCs w:val="24"/>
          </w:rPr>
          <w:tab/>
        </w:r>
        <w:r w:rsidRPr="00AF450C">
          <w:rPr>
            <w:b w:val="0"/>
            <w:color w:val="000000" w:themeColor="text1"/>
            <w:sz w:val="24"/>
            <w:szCs w:val="24"/>
          </w:rPr>
          <w:fldChar w:fldCharType="begin"/>
        </w:r>
        <w:r w:rsidRPr="00AF450C">
          <w:rPr>
            <w:b w:val="0"/>
            <w:color w:val="000000" w:themeColor="text1"/>
            <w:sz w:val="24"/>
            <w:szCs w:val="24"/>
          </w:rPr>
          <w:instrText xml:space="preserve"> PAGEREF _Toc91082434 \h </w:instrText>
        </w:r>
        <w:r w:rsidRPr="00AF450C">
          <w:rPr>
            <w:b w:val="0"/>
            <w:color w:val="000000" w:themeColor="text1"/>
            <w:sz w:val="24"/>
            <w:szCs w:val="24"/>
          </w:rPr>
        </w:r>
        <w:r w:rsidRPr="00AF450C">
          <w:rPr>
            <w:b w:val="0"/>
            <w:color w:val="000000" w:themeColor="text1"/>
            <w:sz w:val="24"/>
            <w:szCs w:val="24"/>
          </w:rPr>
          <w:fldChar w:fldCharType="separate"/>
        </w:r>
        <w:r w:rsidRPr="00AF450C">
          <w:rPr>
            <w:b w:val="0"/>
            <w:color w:val="000000" w:themeColor="text1"/>
            <w:sz w:val="24"/>
            <w:szCs w:val="24"/>
          </w:rPr>
          <w:t>51</w:t>
        </w:r>
        <w:r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5" w:history="1">
        <w:r w:rsidR="00C7181D" w:rsidRPr="00AF450C">
          <w:rPr>
            <w:rStyle w:val="af7"/>
            <w:b w:val="0"/>
            <w:color w:val="000000" w:themeColor="text1"/>
            <w:sz w:val="24"/>
            <w:szCs w:val="24"/>
          </w:rPr>
          <w:t>2.</w:t>
        </w:r>
        <w:r w:rsidR="00C7181D" w:rsidRPr="00AF450C">
          <w:rPr>
            <w:rStyle w:val="af7"/>
            <w:rFonts w:hint="eastAsia"/>
            <w:b w:val="0"/>
            <w:color w:val="000000" w:themeColor="text1"/>
            <w:sz w:val="24"/>
            <w:szCs w:val="24"/>
          </w:rPr>
          <w:t>承包人</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_Toc91082435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53</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6" w:history="1">
        <w:r w:rsidR="00C7181D" w:rsidRPr="00AF450C">
          <w:rPr>
            <w:rStyle w:val="af7"/>
            <w:b w:val="0"/>
            <w:color w:val="000000" w:themeColor="text1"/>
            <w:sz w:val="24"/>
            <w:szCs w:val="24"/>
          </w:rPr>
          <w:t>3.</w:t>
        </w:r>
        <w:r w:rsidR="00C7181D" w:rsidRPr="00AF450C">
          <w:rPr>
            <w:rStyle w:val="af7"/>
            <w:rFonts w:hint="eastAsia"/>
            <w:b w:val="0"/>
            <w:color w:val="000000" w:themeColor="text1"/>
            <w:sz w:val="24"/>
            <w:szCs w:val="24"/>
          </w:rPr>
          <w:t>监理人及造价咨询人</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_Toc91082436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55</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7" w:history="1">
        <w:r w:rsidR="00C7181D" w:rsidRPr="00AF450C">
          <w:rPr>
            <w:rStyle w:val="af7"/>
            <w:b w:val="0"/>
            <w:color w:val="000000" w:themeColor="text1"/>
            <w:sz w:val="24"/>
            <w:szCs w:val="24"/>
          </w:rPr>
          <w:t>4.</w:t>
        </w:r>
        <w:r w:rsidR="00C7181D" w:rsidRPr="00AF450C">
          <w:rPr>
            <w:rStyle w:val="af7"/>
            <w:rFonts w:hint="eastAsia"/>
            <w:b w:val="0"/>
            <w:color w:val="000000" w:themeColor="text1"/>
            <w:sz w:val="24"/>
            <w:szCs w:val="24"/>
          </w:rPr>
          <w:t>分包人</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_Toc91082437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55</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8" w:history="1">
        <w:r w:rsidR="00C7181D" w:rsidRPr="00AF450C">
          <w:rPr>
            <w:rStyle w:val="af7"/>
            <w:b w:val="0"/>
            <w:color w:val="000000" w:themeColor="text1"/>
            <w:sz w:val="24"/>
            <w:szCs w:val="24"/>
          </w:rPr>
          <w:t>5.</w:t>
        </w:r>
        <w:r w:rsidR="00C7181D" w:rsidRPr="00AF450C">
          <w:rPr>
            <w:rStyle w:val="af7"/>
            <w:rFonts w:hint="eastAsia"/>
            <w:b w:val="0"/>
            <w:color w:val="000000" w:themeColor="text1"/>
            <w:sz w:val="24"/>
            <w:szCs w:val="24"/>
          </w:rPr>
          <w:t>材料和工程设备</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_Toc91082438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62</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39" w:history="1">
        <w:r w:rsidR="00C7181D" w:rsidRPr="00AF450C">
          <w:rPr>
            <w:rStyle w:val="af7"/>
            <w:b w:val="0"/>
            <w:color w:val="000000" w:themeColor="text1"/>
            <w:sz w:val="24"/>
            <w:szCs w:val="24"/>
          </w:rPr>
          <w:t>6.</w:t>
        </w:r>
        <w:r w:rsidR="00C7181D" w:rsidRPr="00AF450C">
          <w:rPr>
            <w:rStyle w:val="af7"/>
            <w:rFonts w:hint="eastAsia"/>
            <w:b w:val="0"/>
            <w:color w:val="000000" w:themeColor="text1"/>
            <w:sz w:val="24"/>
            <w:szCs w:val="24"/>
          </w:rPr>
          <w:t>施工设备和临时设施</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_Toc91082439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66</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0" w:history="1">
        <w:r w:rsidR="00C7181D" w:rsidRPr="00AF450C">
          <w:rPr>
            <w:rStyle w:val="af7"/>
            <w:b w:val="0"/>
            <w:color w:val="000000" w:themeColor="text1"/>
            <w:sz w:val="24"/>
            <w:szCs w:val="24"/>
          </w:rPr>
          <w:t>7.</w:t>
        </w:r>
        <w:r w:rsidR="00C7181D" w:rsidRPr="00AF450C">
          <w:rPr>
            <w:rStyle w:val="af7"/>
            <w:rFonts w:hint="eastAsia"/>
            <w:b w:val="0"/>
            <w:color w:val="000000" w:themeColor="text1"/>
            <w:sz w:val="24"/>
            <w:szCs w:val="24"/>
          </w:rPr>
          <w:t>交通运输</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_Toc91082440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66</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1" w:history="1">
        <w:r w:rsidR="00C7181D" w:rsidRPr="00AF450C">
          <w:rPr>
            <w:rStyle w:val="af7"/>
            <w:b w:val="0"/>
            <w:color w:val="000000" w:themeColor="text1"/>
            <w:sz w:val="24"/>
            <w:szCs w:val="24"/>
          </w:rPr>
          <w:t>8.</w:t>
        </w:r>
        <w:r w:rsidR="00C7181D" w:rsidRPr="00AF450C">
          <w:rPr>
            <w:rStyle w:val="af7"/>
            <w:rFonts w:hint="eastAsia"/>
            <w:b w:val="0"/>
            <w:color w:val="000000" w:themeColor="text1"/>
            <w:sz w:val="24"/>
            <w:szCs w:val="24"/>
          </w:rPr>
          <w:t>测量放线</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_Toc91082441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67</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2" w:history="1">
        <w:r w:rsidR="00C7181D" w:rsidRPr="00AF450C">
          <w:rPr>
            <w:rStyle w:val="af7"/>
            <w:b w:val="0"/>
            <w:color w:val="000000" w:themeColor="text1"/>
            <w:sz w:val="24"/>
            <w:szCs w:val="24"/>
          </w:rPr>
          <w:t>9.</w:t>
        </w:r>
        <w:r w:rsidR="00C7181D" w:rsidRPr="00AF450C">
          <w:rPr>
            <w:rStyle w:val="af7"/>
            <w:rFonts w:hint="eastAsia"/>
            <w:b w:val="0"/>
            <w:color w:val="000000" w:themeColor="text1"/>
            <w:sz w:val="24"/>
            <w:szCs w:val="24"/>
          </w:rPr>
          <w:t>施工安全、治安保卫和环境保护</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_Toc91082442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67</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3" w:history="1">
        <w:r w:rsidR="00C7181D" w:rsidRPr="00AF450C">
          <w:rPr>
            <w:rStyle w:val="af7"/>
            <w:b w:val="0"/>
            <w:color w:val="000000" w:themeColor="text1"/>
            <w:sz w:val="24"/>
            <w:szCs w:val="24"/>
          </w:rPr>
          <w:t>10.</w:t>
        </w:r>
        <w:r w:rsidR="00C7181D" w:rsidRPr="00AF450C">
          <w:rPr>
            <w:rStyle w:val="af7"/>
            <w:rFonts w:hint="eastAsia"/>
            <w:b w:val="0"/>
            <w:color w:val="000000" w:themeColor="text1"/>
            <w:sz w:val="24"/>
            <w:szCs w:val="24"/>
          </w:rPr>
          <w:t>进度计划</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_Toc91082443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71</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4" w:history="1">
        <w:r w:rsidR="00C7181D" w:rsidRPr="00AF450C">
          <w:rPr>
            <w:rStyle w:val="af7"/>
            <w:b w:val="0"/>
            <w:color w:val="000000" w:themeColor="text1"/>
            <w:sz w:val="24"/>
            <w:szCs w:val="24"/>
          </w:rPr>
          <w:t>11.</w:t>
        </w:r>
        <w:r w:rsidR="00C7181D" w:rsidRPr="00AF450C">
          <w:rPr>
            <w:rStyle w:val="af7"/>
            <w:rFonts w:hint="eastAsia"/>
            <w:b w:val="0"/>
            <w:color w:val="000000" w:themeColor="text1"/>
            <w:sz w:val="24"/>
            <w:szCs w:val="24"/>
          </w:rPr>
          <w:t>开工和竣工</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_Toc91082444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75</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5" w:history="1">
        <w:r w:rsidR="00C7181D" w:rsidRPr="00AF450C">
          <w:rPr>
            <w:rStyle w:val="af7"/>
            <w:b w:val="0"/>
            <w:color w:val="000000" w:themeColor="text1"/>
            <w:sz w:val="24"/>
            <w:szCs w:val="24"/>
          </w:rPr>
          <w:t>12.</w:t>
        </w:r>
        <w:r w:rsidR="00C7181D" w:rsidRPr="00AF450C">
          <w:rPr>
            <w:rStyle w:val="af7"/>
            <w:rFonts w:hint="eastAsia"/>
            <w:b w:val="0"/>
            <w:color w:val="000000" w:themeColor="text1"/>
            <w:sz w:val="24"/>
            <w:szCs w:val="24"/>
          </w:rPr>
          <w:t>暂停施工</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_Toc91082445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77</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6" w:history="1">
        <w:r w:rsidR="00C7181D" w:rsidRPr="00AF450C">
          <w:rPr>
            <w:rStyle w:val="af7"/>
            <w:b w:val="0"/>
            <w:color w:val="000000" w:themeColor="text1"/>
            <w:sz w:val="24"/>
            <w:szCs w:val="24"/>
          </w:rPr>
          <w:t>13.</w:t>
        </w:r>
        <w:r w:rsidR="00C7181D" w:rsidRPr="00AF450C">
          <w:rPr>
            <w:rStyle w:val="af7"/>
            <w:rFonts w:hint="eastAsia"/>
            <w:b w:val="0"/>
            <w:color w:val="000000" w:themeColor="text1"/>
            <w:sz w:val="24"/>
            <w:szCs w:val="24"/>
          </w:rPr>
          <w:t>工程质量</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_Toc91082446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78</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7" w:history="1">
        <w:r w:rsidR="00C7181D" w:rsidRPr="00AF450C">
          <w:rPr>
            <w:rStyle w:val="af7"/>
            <w:b w:val="0"/>
            <w:color w:val="000000" w:themeColor="text1"/>
            <w:sz w:val="24"/>
            <w:szCs w:val="24"/>
          </w:rPr>
          <w:t>14.</w:t>
        </w:r>
        <w:r w:rsidR="00C7181D" w:rsidRPr="00AF450C">
          <w:rPr>
            <w:rStyle w:val="af7"/>
            <w:rFonts w:hint="eastAsia"/>
            <w:b w:val="0"/>
            <w:color w:val="000000" w:themeColor="text1"/>
            <w:sz w:val="24"/>
            <w:szCs w:val="24"/>
          </w:rPr>
          <w:t>试验和检验</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_Toc91082447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79</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48" w:history="1">
        <w:r w:rsidR="00C7181D" w:rsidRPr="00AF450C">
          <w:rPr>
            <w:rStyle w:val="af7"/>
            <w:b w:val="0"/>
            <w:color w:val="000000" w:themeColor="text1"/>
            <w:sz w:val="24"/>
            <w:szCs w:val="24"/>
          </w:rPr>
          <w:t>15.</w:t>
        </w:r>
        <w:r w:rsidR="00C7181D" w:rsidRPr="00AF450C">
          <w:rPr>
            <w:rStyle w:val="af7"/>
            <w:rFonts w:hint="eastAsia"/>
            <w:b w:val="0"/>
            <w:color w:val="000000" w:themeColor="text1"/>
            <w:sz w:val="24"/>
            <w:szCs w:val="24"/>
          </w:rPr>
          <w:t>变更</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_Toc91082448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80</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0" w:history="1">
        <w:r w:rsidR="00C7181D" w:rsidRPr="00AF450C">
          <w:rPr>
            <w:rStyle w:val="af7"/>
            <w:b w:val="0"/>
            <w:color w:val="000000" w:themeColor="text1"/>
            <w:sz w:val="24"/>
            <w:szCs w:val="24"/>
          </w:rPr>
          <w:t>16.</w:t>
        </w:r>
        <w:r w:rsidR="00C7181D" w:rsidRPr="00AF450C">
          <w:rPr>
            <w:rStyle w:val="af7"/>
            <w:rFonts w:hint="eastAsia"/>
            <w:b w:val="0"/>
            <w:color w:val="000000" w:themeColor="text1"/>
            <w:sz w:val="24"/>
            <w:szCs w:val="24"/>
          </w:rPr>
          <w:t>价格调整</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_Toc91082450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85</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1" w:history="1">
        <w:r w:rsidR="00C7181D" w:rsidRPr="00AF450C">
          <w:rPr>
            <w:rStyle w:val="af7"/>
            <w:b w:val="0"/>
            <w:color w:val="000000" w:themeColor="text1"/>
            <w:sz w:val="24"/>
            <w:szCs w:val="24"/>
          </w:rPr>
          <w:t>17.</w:t>
        </w:r>
        <w:r w:rsidR="00C7181D" w:rsidRPr="00AF450C">
          <w:rPr>
            <w:rStyle w:val="af7"/>
            <w:rFonts w:hint="eastAsia"/>
            <w:b w:val="0"/>
            <w:color w:val="000000" w:themeColor="text1"/>
            <w:sz w:val="24"/>
            <w:szCs w:val="24"/>
          </w:rPr>
          <w:t>计量与支付</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_Toc91082451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89</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2" w:history="1">
        <w:r w:rsidR="00C7181D" w:rsidRPr="00AF450C">
          <w:rPr>
            <w:rStyle w:val="af7"/>
            <w:b w:val="0"/>
            <w:color w:val="000000" w:themeColor="text1"/>
            <w:sz w:val="24"/>
            <w:szCs w:val="24"/>
          </w:rPr>
          <w:t>18.</w:t>
        </w:r>
        <w:r w:rsidR="00C7181D" w:rsidRPr="00AF450C">
          <w:rPr>
            <w:rStyle w:val="af7"/>
            <w:rFonts w:hint="eastAsia"/>
            <w:b w:val="0"/>
            <w:color w:val="000000" w:themeColor="text1"/>
            <w:sz w:val="24"/>
            <w:szCs w:val="24"/>
          </w:rPr>
          <w:t>竣工验收</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_Toc91082452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97</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3" w:history="1">
        <w:r w:rsidR="00C7181D" w:rsidRPr="00AF450C">
          <w:rPr>
            <w:rStyle w:val="af7"/>
            <w:b w:val="0"/>
            <w:color w:val="000000" w:themeColor="text1"/>
            <w:sz w:val="24"/>
            <w:szCs w:val="24"/>
          </w:rPr>
          <w:t>19.</w:t>
        </w:r>
        <w:r w:rsidR="00C7181D" w:rsidRPr="00AF450C">
          <w:rPr>
            <w:rStyle w:val="af7"/>
            <w:rFonts w:hint="eastAsia"/>
            <w:b w:val="0"/>
            <w:color w:val="000000" w:themeColor="text1"/>
            <w:sz w:val="24"/>
            <w:szCs w:val="24"/>
          </w:rPr>
          <w:t>缺陷责任与保修</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_Toc91082453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99</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4" w:history="1">
        <w:r w:rsidR="00C7181D" w:rsidRPr="00AF450C">
          <w:rPr>
            <w:rStyle w:val="af7"/>
            <w:b w:val="0"/>
            <w:color w:val="000000" w:themeColor="text1"/>
            <w:sz w:val="24"/>
            <w:szCs w:val="24"/>
          </w:rPr>
          <w:t>20.</w:t>
        </w:r>
        <w:r w:rsidR="00C7181D" w:rsidRPr="00AF450C">
          <w:rPr>
            <w:rStyle w:val="af7"/>
            <w:rFonts w:hint="eastAsia"/>
            <w:b w:val="0"/>
            <w:color w:val="000000" w:themeColor="text1"/>
            <w:sz w:val="24"/>
            <w:szCs w:val="24"/>
          </w:rPr>
          <w:t>保险</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_Toc91082454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99</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5" w:history="1">
        <w:r w:rsidR="00C7181D" w:rsidRPr="00AF450C">
          <w:rPr>
            <w:rStyle w:val="af7"/>
            <w:b w:val="0"/>
            <w:color w:val="000000" w:themeColor="text1"/>
            <w:sz w:val="24"/>
            <w:szCs w:val="24"/>
          </w:rPr>
          <w:t>21.</w:t>
        </w:r>
        <w:r w:rsidR="00C7181D" w:rsidRPr="00AF450C">
          <w:rPr>
            <w:rStyle w:val="af7"/>
            <w:rFonts w:hint="eastAsia"/>
            <w:b w:val="0"/>
            <w:color w:val="000000" w:themeColor="text1"/>
            <w:sz w:val="24"/>
            <w:szCs w:val="24"/>
          </w:rPr>
          <w:t>不可抗力</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_Toc91082455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101</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6" w:history="1">
        <w:r w:rsidR="00C7181D" w:rsidRPr="00AF450C">
          <w:rPr>
            <w:rStyle w:val="af7"/>
            <w:b w:val="0"/>
            <w:color w:val="000000" w:themeColor="text1"/>
            <w:sz w:val="24"/>
            <w:szCs w:val="24"/>
          </w:rPr>
          <w:t>22.</w:t>
        </w:r>
        <w:r w:rsidR="00C7181D" w:rsidRPr="00AF450C">
          <w:rPr>
            <w:rStyle w:val="af7"/>
            <w:rFonts w:hint="eastAsia"/>
            <w:b w:val="0"/>
            <w:color w:val="000000" w:themeColor="text1"/>
            <w:sz w:val="24"/>
            <w:szCs w:val="24"/>
          </w:rPr>
          <w:t>违约</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_Toc91082456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101</w:t>
        </w:r>
        <w:r w:rsidR="00C7181D" w:rsidRPr="00AF450C">
          <w:rPr>
            <w:b w:val="0"/>
            <w:color w:val="000000" w:themeColor="text1"/>
            <w:sz w:val="24"/>
            <w:szCs w:val="24"/>
          </w:rPr>
          <w:fldChar w:fldCharType="end"/>
        </w:r>
      </w:hyperlink>
    </w:p>
    <w:p w:rsidR="00E67FBB" w:rsidRPr="00AF450C" w:rsidRDefault="00AF450C">
      <w:pPr>
        <w:pStyle w:val="21"/>
        <w:tabs>
          <w:tab w:val="left" w:pos="2100"/>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7" w:history="1">
        <w:r w:rsidR="00C7181D" w:rsidRPr="00AF450C">
          <w:rPr>
            <w:rStyle w:val="af7"/>
            <w:b w:val="0"/>
            <w:color w:val="000000" w:themeColor="text1"/>
            <w:sz w:val="24"/>
            <w:szCs w:val="24"/>
          </w:rPr>
          <w:t>23.</w:t>
        </w:r>
        <w:r w:rsidR="00C7181D" w:rsidRPr="00AF450C">
          <w:rPr>
            <w:rStyle w:val="af7"/>
            <w:rFonts w:hint="eastAsia"/>
            <w:b w:val="0"/>
            <w:color w:val="000000" w:themeColor="text1"/>
            <w:sz w:val="24"/>
            <w:szCs w:val="24"/>
          </w:rPr>
          <w:t>争议的解决</w:t>
        </w:r>
        <w:r w:rsidR="00C7181D" w:rsidRPr="00AF450C">
          <w:rPr>
            <w:rStyle w:val="af7"/>
            <w:b w:val="0"/>
            <w:color w:val="000000" w:themeColor="text1"/>
            <w:sz w:val="24"/>
            <w:szCs w:val="24"/>
          </w:rPr>
          <w:t>………</w:t>
        </w:r>
        <w:r w:rsidR="00C7181D" w:rsidRPr="00AF450C">
          <w:rPr>
            <w:rStyle w:val="af7"/>
            <w:rFonts w:hint="eastAsia"/>
            <w:b w:val="0"/>
            <w:color w:val="000000" w:themeColor="text1"/>
            <w:sz w:val="24"/>
            <w:szCs w:val="24"/>
          </w:rPr>
          <w:t>.</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_Toc91082457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108</w:t>
        </w:r>
        <w:r w:rsidR="00C7181D" w:rsidRPr="00AF450C">
          <w:rPr>
            <w:b w:val="0"/>
            <w:color w:val="000000" w:themeColor="text1"/>
            <w:sz w:val="24"/>
            <w:szCs w:val="24"/>
          </w:rPr>
          <w:fldChar w:fldCharType="end"/>
        </w:r>
      </w:hyperlink>
    </w:p>
    <w:p w:rsidR="00E67FBB" w:rsidRPr="00AF450C" w:rsidRDefault="00AF450C">
      <w:pPr>
        <w:pStyle w:val="21"/>
        <w:tabs>
          <w:tab w:val="right" w:leader="dot" w:pos="8494"/>
        </w:tabs>
        <w:spacing w:line="360" w:lineRule="auto"/>
        <w:ind w:leftChars="0" w:left="0"/>
        <w:rPr>
          <w:rFonts w:asciiTheme="minorHAnsi" w:eastAsiaTheme="minorEastAsia" w:hAnsiTheme="minorHAnsi" w:cstheme="minorBidi"/>
          <w:b w:val="0"/>
          <w:color w:val="000000" w:themeColor="text1"/>
          <w:sz w:val="24"/>
          <w:szCs w:val="24"/>
        </w:rPr>
      </w:pPr>
      <w:hyperlink w:anchor="_Toc91082458" w:history="1">
        <w:r w:rsidR="00C7181D" w:rsidRPr="00AF450C">
          <w:rPr>
            <w:rStyle w:val="af7"/>
            <w:b w:val="0"/>
            <w:color w:val="000000" w:themeColor="text1"/>
            <w:sz w:val="24"/>
            <w:szCs w:val="24"/>
          </w:rPr>
          <w:t>24.</w:t>
        </w:r>
        <w:r w:rsidR="00C7181D" w:rsidRPr="00AF450C">
          <w:rPr>
            <w:rStyle w:val="af7"/>
            <w:rFonts w:hint="eastAsia"/>
            <w:b w:val="0"/>
            <w:color w:val="000000" w:themeColor="text1"/>
            <w:sz w:val="24"/>
            <w:szCs w:val="24"/>
          </w:rPr>
          <w:t>合同的解除</w:t>
        </w:r>
        <w:r w:rsidR="00C7181D" w:rsidRPr="00AF450C">
          <w:rPr>
            <w:b w:val="0"/>
            <w:color w:val="000000" w:themeColor="text1"/>
            <w:sz w:val="24"/>
            <w:szCs w:val="24"/>
          </w:rPr>
          <w:tab/>
        </w:r>
        <w:r w:rsidR="00C7181D" w:rsidRPr="00AF450C">
          <w:rPr>
            <w:b w:val="0"/>
            <w:color w:val="000000" w:themeColor="text1"/>
            <w:sz w:val="24"/>
            <w:szCs w:val="24"/>
          </w:rPr>
          <w:fldChar w:fldCharType="begin"/>
        </w:r>
        <w:r w:rsidR="00C7181D" w:rsidRPr="00AF450C">
          <w:rPr>
            <w:b w:val="0"/>
            <w:color w:val="000000" w:themeColor="text1"/>
            <w:sz w:val="24"/>
            <w:szCs w:val="24"/>
          </w:rPr>
          <w:instrText xml:space="preserve"> PAGEREF _Toc91082458 \h </w:instrText>
        </w:r>
        <w:r w:rsidR="00C7181D" w:rsidRPr="00AF450C">
          <w:rPr>
            <w:b w:val="0"/>
            <w:color w:val="000000" w:themeColor="text1"/>
            <w:sz w:val="24"/>
            <w:szCs w:val="24"/>
          </w:rPr>
        </w:r>
        <w:r w:rsidR="00C7181D" w:rsidRPr="00AF450C">
          <w:rPr>
            <w:b w:val="0"/>
            <w:color w:val="000000" w:themeColor="text1"/>
            <w:sz w:val="24"/>
            <w:szCs w:val="24"/>
          </w:rPr>
          <w:fldChar w:fldCharType="separate"/>
        </w:r>
        <w:r w:rsidR="00C7181D" w:rsidRPr="00AF450C">
          <w:rPr>
            <w:b w:val="0"/>
            <w:color w:val="000000" w:themeColor="text1"/>
            <w:sz w:val="24"/>
            <w:szCs w:val="24"/>
          </w:rPr>
          <w:t>108</w:t>
        </w:r>
        <w:r w:rsidR="00C7181D" w:rsidRPr="00AF450C">
          <w:rPr>
            <w:b w:val="0"/>
            <w:color w:val="000000" w:themeColor="text1"/>
            <w:sz w:val="24"/>
            <w:szCs w:val="24"/>
          </w:rPr>
          <w:fldChar w:fldCharType="end"/>
        </w:r>
      </w:hyperlink>
    </w:p>
    <w:p w:rsidR="00E67FBB" w:rsidRPr="00AF450C" w:rsidRDefault="00C7181D">
      <w:pPr>
        <w:pStyle w:val="1-"/>
        <w:ind w:firstLineChars="0" w:firstLine="0"/>
        <w:rPr>
          <w:rFonts w:ascii="仿宋" w:eastAsia="仿宋" w:hAnsi="仿宋"/>
          <w:color w:val="000000" w:themeColor="text1"/>
          <w:sz w:val="28"/>
          <w:szCs w:val="28"/>
        </w:rPr>
      </w:pPr>
      <w:r w:rsidRPr="00AF450C">
        <w:rPr>
          <w:rFonts w:ascii="仿宋" w:eastAsia="仿宋" w:hAnsi="仿宋"/>
          <w:color w:val="000000" w:themeColor="text1"/>
          <w:sz w:val="24"/>
          <w:szCs w:val="24"/>
        </w:rPr>
        <w:fldChar w:fldCharType="end"/>
      </w:r>
    </w:p>
    <w:p w:rsidR="00E67FBB" w:rsidRPr="00AF450C" w:rsidRDefault="00C7181D">
      <w:pPr>
        <w:pStyle w:val="1-"/>
        <w:spacing w:line="440" w:lineRule="exact"/>
        <w:ind w:firstLineChars="0" w:firstLine="0"/>
        <w:rPr>
          <w:rFonts w:eastAsia="黑体"/>
          <w:bCs/>
          <w:color w:val="000000" w:themeColor="text1"/>
          <w:sz w:val="30"/>
        </w:rPr>
      </w:pPr>
      <w:r w:rsidRPr="00AF450C">
        <w:rPr>
          <w:rFonts w:ascii="仿宋" w:eastAsia="仿宋" w:hAnsi="仿宋"/>
          <w:color w:val="000000" w:themeColor="text1"/>
          <w:sz w:val="28"/>
          <w:szCs w:val="28"/>
        </w:rPr>
        <w:br w:type="page"/>
      </w:r>
    </w:p>
    <w:p w:rsidR="00E67FBB" w:rsidRPr="00AF450C" w:rsidRDefault="00C7181D">
      <w:pPr>
        <w:pStyle w:val="3-2"/>
        <w:rPr>
          <w:color w:val="000000" w:themeColor="text1"/>
        </w:rPr>
      </w:pPr>
      <w:bookmarkStart w:id="544" w:name="_Toc91082434"/>
      <w:bookmarkStart w:id="545" w:name="_Toc26596"/>
      <w:bookmarkStart w:id="546" w:name="_Toc10189"/>
      <w:bookmarkStart w:id="547" w:name="_Toc38987270"/>
      <w:bookmarkStart w:id="548" w:name="_Toc44228153"/>
      <w:bookmarkStart w:id="549" w:name="_Toc23052"/>
      <w:bookmarkStart w:id="550" w:name="_Toc44492550"/>
      <w:bookmarkStart w:id="551" w:name="p3"/>
      <w:r w:rsidRPr="00AF450C">
        <w:rPr>
          <w:rFonts w:hint="eastAsia"/>
          <w:color w:val="000000" w:themeColor="text1"/>
        </w:rPr>
        <w:t>1.</w:t>
      </w:r>
      <w:r w:rsidRPr="00AF450C">
        <w:rPr>
          <w:rFonts w:hint="eastAsia"/>
          <w:color w:val="000000" w:themeColor="text1"/>
        </w:rPr>
        <w:t>一般约定</w:t>
      </w:r>
      <w:bookmarkEnd w:id="543"/>
      <w:bookmarkEnd w:id="544"/>
      <w:bookmarkEnd w:id="545"/>
      <w:bookmarkEnd w:id="546"/>
      <w:bookmarkEnd w:id="547"/>
      <w:bookmarkEnd w:id="548"/>
      <w:bookmarkEnd w:id="549"/>
      <w:bookmarkEnd w:id="550"/>
    </w:p>
    <w:p w:rsidR="00E67FBB" w:rsidRPr="00AF450C" w:rsidRDefault="00C7181D">
      <w:pPr>
        <w:pStyle w:val="4-3"/>
        <w:ind w:firstLine="420"/>
        <w:rPr>
          <w:rFonts w:eastAsia="仿宋_GB2312"/>
          <w:color w:val="000000" w:themeColor="text1"/>
          <w:kern w:val="0"/>
          <w:sz w:val="21"/>
        </w:rPr>
      </w:pPr>
      <w:bookmarkStart w:id="552" w:name="_Toc27074"/>
      <w:bookmarkStart w:id="553" w:name="_Toc16615"/>
      <w:bookmarkStart w:id="554" w:name="_Toc44492551"/>
      <w:r w:rsidRPr="00AF450C">
        <w:rPr>
          <w:rFonts w:eastAsia="仿宋_GB2312"/>
          <w:color w:val="000000" w:themeColor="text1"/>
          <w:kern w:val="0"/>
          <w:sz w:val="21"/>
        </w:rPr>
        <w:t>1.1.6</w:t>
      </w:r>
      <w:r w:rsidRPr="00AF450C">
        <w:rPr>
          <w:rFonts w:eastAsia="仿宋_GB2312" w:hint="eastAsia"/>
          <w:color w:val="000000" w:themeColor="text1"/>
          <w:kern w:val="0"/>
          <w:sz w:val="21"/>
        </w:rPr>
        <w:t>现金支付：指采用支票或银行转账等无账期的支付方式。</w:t>
      </w:r>
    </w:p>
    <w:p w:rsidR="00E67FBB" w:rsidRPr="00AF450C" w:rsidRDefault="00C7181D">
      <w:pPr>
        <w:pStyle w:val="4-3"/>
        <w:ind w:firstLine="420"/>
        <w:rPr>
          <w:rFonts w:eastAsia="仿宋_GB2312"/>
          <w:color w:val="000000" w:themeColor="text1"/>
          <w:kern w:val="0"/>
          <w:sz w:val="21"/>
        </w:rPr>
      </w:pPr>
      <w:r w:rsidRPr="00AF450C">
        <w:rPr>
          <w:rFonts w:eastAsia="仿宋_GB2312"/>
          <w:color w:val="000000" w:themeColor="text1"/>
          <w:kern w:val="0"/>
          <w:sz w:val="21"/>
        </w:rPr>
        <w:t>1.1.7</w:t>
      </w:r>
      <w:r w:rsidRPr="00AF450C">
        <w:rPr>
          <w:rFonts w:eastAsia="仿宋_GB2312" w:hint="eastAsia"/>
          <w:color w:val="000000" w:themeColor="text1"/>
          <w:kern w:val="0"/>
          <w:sz w:val="21"/>
        </w:rPr>
        <w:t>非现金支付：指采用包括但不限于商业承兑汇票、供应链票据等有账期的支付方式。</w:t>
      </w:r>
    </w:p>
    <w:p w:rsidR="00E67FBB" w:rsidRPr="00AF450C" w:rsidRDefault="00C7181D">
      <w:pPr>
        <w:pStyle w:val="4-3"/>
        <w:ind w:firstLine="420"/>
        <w:rPr>
          <w:rFonts w:eastAsia="仿宋_GB2312"/>
          <w:color w:val="000000" w:themeColor="text1"/>
          <w:kern w:val="0"/>
          <w:sz w:val="21"/>
        </w:rPr>
      </w:pPr>
      <w:r w:rsidRPr="00AF450C">
        <w:rPr>
          <w:rFonts w:eastAsia="仿宋_GB2312" w:hint="eastAsia"/>
          <w:color w:val="000000" w:themeColor="text1"/>
          <w:kern w:val="0"/>
          <w:sz w:val="21"/>
        </w:rPr>
        <w:t>1.1.8</w:t>
      </w:r>
      <w:r w:rsidRPr="00AF450C">
        <w:rPr>
          <w:rFonts w:eastAsia="仿宋_GB2312" w:hint="eastAsia"/>
          <w:color w:val="000000" w:themeColor="text1"/>
          <w:kern w:val="0"/>
          <w:sz w:val="21"/>
        </w:rPr>
        <w:t>签约合同价格：是指发包人和承包人在合同协议书中确定的总金额，包括绿色施工安全防护措施费、暂估价及暂列金额等。</w:t>
      </w:r>
    </w:p>
    <w:p w:rsidR="00E67FBB" w:rsidRPr="00AF450C" w:rsidRDefault="00C7181D">
      <w:pPr>
        <w:pStyle w:val="4-3"/>
        <w:ind w:firstLine="420"/>
        <w:rPr>
          <w:rFonts w:eastAsia="仿宋_GB2312"/>
          <w:color w:val="000000" w:themeColor="text1"/>
          <w:kern w:val="0"/>
          <w:sz w:val="21"/>
        </w:rPr>
      </w:pPr>
      <w:r w:rsidRPr="00AF450C">
        <w:rPr>
          <w:rFonts w:eastAsia="仿宋_GB2312" w:hint="eastAsia"/>
          <w:color w:val="000000" w:themeColor="text1"/>
          <w:kern w:val="0"/>
          <w:sz w:val="21"/>
        </w:rPr>
        <w:t>1.1.9</w:t>
      </w:r>
      <w:r w:rsidRPr="00AF450C">
        <w:rPr>
          <w:rFonts w:eastAsia="仿宋_GB2312" w:hint="eastAsia"/>
          <w:color w:val="000000" w:themeColor="text1"/>
          <w:kern w:val="0"/>
          <w:sz w:val="21"/>
        </w:rPr>
        <w:t>合同价格：是指发包人用于支付承包人按照合同约定完成承包范围内全部工作的金额，包括合同履行过程中按合同约定发生的价格变化。</w:t>
      </w:r>
    </w:p>
    <w:p w:rsidR="00E67FBB" w:rsidRPr="00AF450C" w:rsidRDefault="00C7181D">
      <w:pPr>
        <w:pStyle w:val="4-3"/>
        <w:ind w:firstLine="480"/>
        <w:rPr>
          <w:color w:val="000000" w:themeColor="text1"/>
        </w:rPr>
      </w:pPr>
      <w:r w:rsidRPr="00AF450C">
        <w:rPr>
          <w:rFonts w:hint="eastAsia"/>
          <w:color w:val="000000" w:themeColor="text1"/>
        </w:rPr>
        <w:t xml:space="preserve">1.2. </w:t>
      </w:r>
      <w:r w:rsidRPr="00AF450C">
        <w:rPr>
          <w:rFonts w:hint="eastAsia"/>
          <w:color w:val="000000" w:themeColor="text1"/>
        </w:rPr>
        <w:t>语言文字</w:t>
      </w:r>
      <w:bookmarkEnd w:id="552"/>
      <w:bookmarkEnd w:id="553"/>
      <w:bookmarkEnd w:id="554"/>
    </w:p>
    <w:p w:rsidR="00E67FBB" w:rsidRPr="00AF450C" w:rsidRDefault="00C7181D">
      <w:pPr>
        <w:pStyle w:val="1-"/>
        <w:ind w:firstLine="420"/>
        <w:rPr>
          <w:color w:val="000000" w:themeColor="text1"/>
        </w:rPr>
      </w:pPr>
      <w:r w:rsidRPr="00AF450C">
        <w:rPr>
          <w:rFonts w:hint="eastAsia"/>
          <w:color w:val="000000" w:themeColor="text1"/>
        </w:rPr>
        <w:t xml:space="preserve">1.2.1. </w:t>
      </w:r>
      <w:r w:rsidRPr="00AF450C">
        <w:rPr>
          <w:rFonts w:hint="eastAsia"/>
          <w:color w:val="000000" w:themeColor="text1"/>
        </w:rPr>
        <w:t>本合同除使用汉语外，还使用</w:t>
      </w:r>
      <w:r w:rsidRPr="00AF450C">
        <w:rPr>
          <w:rFonts w:hint="eastAsia"/>
          <w:color w:val="000000" w:themeColor="text1"/>
          <w:u w:val="single"/>
        </w:rPr>
        <w:t xml:space="preserve"> </w:t>
      </w:r>
      <w:r w:rsidRPr="00AF450C">
        <w:rPr>
          <w:color w:val="000000" w:themeColor="text1"/>
          <w:u w:val="single"/>
        </w:rPr>
        <w:t>/</w:t>
      </w:r>
      <w:r w:rsidRPr="00AF450C">
        <w:rPr>
          <w:rFonts w:hint="eastAsia"/>
          <w:color w:val="000000" w:themeColor="text1"/>
          <w:u w:val="single"/>
        </w:rPr>
        <w:t xml:space="preserve"> </w:t>
      </w:r>
      <w:r w:rsidRPr="00AF450C">
        <w:rPr>
          <w:rFonts w:hint="eastAsia"/>
          <w:color w:val="000000" w:themeColor="text1"/>
        </w:rPr>
        <w:t>语言文字。</w:t>
      </w:r>
    </w:p>
    <w:p w:rsidR="00E67FBB" w:rsidRPr="00AF450C" w:rsidRDefault="00C7181D">
      <w:pPr>
        <w:pStyle w:val="4-3"/>
        <w:ind w:firstLine="480"/>
        <w:rPr>
          <w:color w:val="000000" w:themeColor="text1"/>
        </w:rPr>
      </w:pPr>
      <w:bookmarkStart w:id="555" w:name="_Toc3575"/>
      <w:bookmarkStart w:id="556" w:name="_Toc44492552"/>
      <w:bookmarkStart w:id="557" w:name="_Toc3979"/>
      <w:r w:rsidRPr="00AF450C">
        <w:rPr>
          <w:rFonts w:hint="eastAsia"/>
          <w:color w:val="000000" w:themeColor="text1"/>
        </w:rPr>
        <w:t>1.3.</w:t>
      </w:r>
      <w:r w:rsidRPr="00AF450C">
        <w:rPr>
          <w:rFonts w:hint="eastAsia"/>
          <w:color w:val="000000" w:themeColor="text1"/>
        </w:rPr>
        <w:t>适用法律、标准及规范</w:t>
      </w:r>
      <w:bookmarkEnd w:id="555"/>
      <w:bookmarkEnd w:id="556"/>
      <w:bookmarkEnd w:id="557"/>
    </w:p>
    <w:p w:rsidR="00E67FBB" w:rsidRPr="00AF450C" w:rsidRDefault="00C7181D">
      <w:pPr>
        <w:pStyle w:val="1-"/>
        <w:ind w:firstLine="420"/>
        <w:rPr>
          <w:color w:val="000000" w:themeColor="text1"/>
        </w:rPr>
      </w:pPr>
      <w:r w:rsidRPr="00AF450C">
        <w:rPr>
          <w:rFonts w:hint="eastAsia"/>
          <w:color w:val="000000" w:themeColor="text1"/>
        </w:rPr>
        <w:t xml:space="preserve">1.3.1. </w:t>
      </w:r>
      <w:r w:rsidRPr="00AF450C">
        <w:rPr>
          <w:rFonts w:hint="eastAsia"/>
          <w:color w:val="000000" w:themeColor="text1"/>
        </w:rPr>
        <w:t>本合同需要特别明示所适用的法律、行政法规有：</w:t>
      </w:r>
      <w:r w:rsidRPr="00AF450C">
        <w:rPr>
          <w:rFonts w:hint="eastAsia"/>
          <w:color w:val="000000" w:themeColor="text1"/>
          <w:u w:val="single"/>
        </w:rPr>
        <w:t xml:space="preserve">   /                        </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 xml:space="preserve">1.3.2. </w:t>
      </w:r>
      <w:r w:rsidRPr="00AF450C">
        <w:rPr>
          <w:rFonts w:hint="eastAsia"/>
          <w:color w:val="000000" w:themeColor="text1"/>
        </w:rPr>
        <w:t>本合同适用的标准、规范为中华人民共和国现行的有关工程建设与施工的技术标准与规范，包括但不限于：</w:t>
      </w:r>
      <w:r w:rsidRPr="00AF450C">
        <w:rPr>
          <w:rFonts w:hint="eastAsia"/>
          <w:color w:val="000000" w:themeColor="text1"/>
          <w:u w:val="single"/>
        </w:rPr>
        <w:t>《建筑工程施工与验收规范》中适用于本工程的施工与验收规范、其他技术标准及要求在合同附件中约定。</w:t>
      </w:r>
      <w:r w:rsidRPr="00AF450C">
        <w:rPr>
          <w:rFonts w:hint="eastAsia"/>
          <w:color w:val="000000" w:themeColor="text1"/>
        </w:rPr>
        <w:t xml:space="preserve"> </w:t>
      </w:r>
    </w:p>
    <w:p w:rsidR="00E67FBB" w:rsidRPr="00AF450C" w:rsidRDefault="00C7181D">
      <w:pPr>
        <w:pStyle w:val="1-"/>
        <w:ind w:firstLine="420"/>
        <w:rPr>
          <w:color w:val="000000" w:themeColor="text1"/>
          <w:u w:val="single"/>
        </w:rPr>
      </w:pPr>
      <w:r w:rsidRPr="00AF450C">
        <w:rPr>
          <w:rFonts w:hint="eastAsia"/>
          <w:color w:val="000000" w:themeColor="text1"/>
        </w:rPr>
        <w:t>1.4</w:t>
      </w:r>
      <w:r w:rsidRPr="00AF450C">
        <w:rPr>
          <w:rFonts w:eastAsia="黑体"/>
          <w:bCs/>
          <w:color w:val="000000" w:themeColor="text1"/>
          <w:kern w:val="2"/>
          <w:sz w:val="24"/>
        </w:rPr>
        <w:t xml:space="preserve"> </w:t>
      </w:r>
      <w:r w:rsidRPr="00AF450C">
        <w:rPr>
          <w:rFonts w:eastAsia="黑体" w:hint="eastAsia"/>
          <w:bCs/>
          <w:color w:val="000000" w:themeColor="text1"/>
          <w:kern w:val="2"/>
          <w:sz w:val="24"/>
        </w:rPr>
        <w:t>合同文件的优先顺序</w:t>
      </w:r>
    </w:p>
    <w:p w:rsidR="00E67FBB" w:rsidRPr="00AF450C" w:rsidRDefault="00C7181D">
      <w:pPr>
        <w:pStyle w:val="1-"/>
        <w:ind w:firstLine="420"/>
        <w:rPr>
          <w:color w:val="000000" w:themeColor="text1"/>
        </w:rPr>
      </w:pPr>
      <w:r w:rsidRPr="00AF450C">
        <w:rPr>
          <w:rFonts w:hint="eastAsia"/>
          <w:color w:val="000000" w:themeColor="text1"/>
        </w:rPr>
        <w:t xml:space="preserve">1.4.1 </w:t>
      </w:r>
      <w:r w:rsidRPr="00AF450C">
        <w:rPr>
          <w:rFonts w:hint="eastAsia"/>
          <w:color w:val="000000" w:themeColor="text1"/>
        </w:rPr>
        <w:t>通用条款</w:t>
      </w:r>
      <w:r w:rsidRPr="00AF450C">
        <w:rPr>
          <w:rFonts w:hint="eastAsia"/>
          <w:color w:val="000000" w:themeColor="text1"/>
        </w:rPr>
        <w:t>1.4.1</w:t>
      </w:r>
      <w:r w:rsidRPr="00AF450C">
        <w:rPr>
          <w:rFonts w:hint="eastAsia"/>
          <w:color w:val="000000" w:themeColor="text1"/>
        </w:rPr>
        <w:t>修订为：</w:t>
      </w:r>
    </w:p>
    <w:p w:rsidR="00E67FBB" w:rsidRPr="00AF450C" w:rsidRDefault="00C7181D">
      <w:pPr>
        <w:pStyle w:val="1-"/>
        <w:ind w:firstLine="420"/>
        <w:rPr>
          <w:color w:val="000000" w:themeColor="text1"/>
        </w:rPr>
      </w:pPr>
      <w:r w:rsidRPr="00AF450C">
        <w:rPr>
          <w:rFonts w:hint="eastAsia"/>
          <w:color w:val="000000" w:themeColor="text1"/>
        </w:rPr>
        <w:t>下列文件均为合同的组成部分，互为补充和解释。若合同文件中对本工程质量、进度、安全等要求有不一致的，分包人应在施工前通过承包人向发包人提出，除发包人明确指示适用何种规定外，以对分包人义务、责任要求高者严者为准；其他内容出现不一致的，除本合同另有明文规定外，按以下排列在前者为准，同一顺序文件出现不一致的，以时间在后者为准；经发包人认定分包人的有关承诺比顺序在前的文件对发包人更有利的，就该承诺事项以该特定承诺为准。</w:t>
      </w:r>
    </w:p>
    <w:p w:rsidR="00E67FBB" w:rsidRPr="00AF450C" w:rsidRDefault="00C7181D">
      <w:pPr>
        <w:pStyle w:val="1-"/>
        <w:ind w:left="420" w:firstLine="420"/>
        <w:rPr>
          <w:color w:val="000000" w:themeColor="text1"/>
        </w:rPr>
      </w:pPr>
      <w:r w:rsidRPr="00AF450C">
        <w:rPr>
          <w:rFonts w:hint="eastAsia"/>
          <w:color w:val="000000" w:themeColor="text1"/>
        </w:rPr>
        <w:t>1</w:t>
      </w:r>
      <w:r w:rsidRPr="00AF450C">
        <w:rPr>
          <w:rFonts w:hint="eastAsia"/>
          <w:color w:val="000000" w:themeColor="text1"/>
        </w:rPr>
        <w:t>）本合同的补充合同（若有）；</w:t>
      </w:r>
    </w:p>
    <w:p w:rsidR="00E67FBB" w:rsidRPr="00AF450C" w:rsidRDefault="00C7181D">
      <w:pPr>
        <w:pStyle w:val="1-"/>
        <w:ind w:left="420" w:firstLine="420"/>
        <w:rPr>
          <w:color w:val="000000" w:themeColor="text1"/>
        </w:rPr>
      </w:pPr>
      <w:r w:rsidRPr="00AF450C">
        <w:rPr>
          <w:rFonts w:hint="eastAsia"/>
          <w:color w:val="000000" w:themeColor="text1"/>
        </w:rPr>
        <w:t>2</w:t>
      </w:r>
      <w:r w:rsidRPr="00AF450C">
        <w:rPr>
          <w:rFonts w:hint="eastAsia"/>
          <w:color w:val="000000" w:themeColor="text1"/>
        </w:rPr>
        <w:t>）协议书；</w:t>
      </w:r>
    </w:p>
    <w:p w:rsidR="00E67FBB" w:rsidRPr="00AF450C" w:rsidRDefault="00C7181D">
      <w:pPr>
        <w:pStyle w:val="1-"/>
        <w:ind w:left="420" w:firstLine="420"/>
        <w:rPr>
          <w:color w:val="000000" w:themeColor="text1"/>
        </w:rPr>
      </w:pPr>
      <w:r w:rsidRPr="00AF450C">
        <w:rPr>
          <w:rFonts w:hint="eastAsia"/>
          <w:color w:val="000000" w:themeColor="text1"/>
        </w:rPr>
        <w:t>3</w:t>
      </w:r>
      <w:r w:rsidRPr="00AF450C">
        <w:rPr>
          <w:rFonts w:hint="eastAsia"/>
          <w:color w:val="000000" w:themeColor="text1"/>
        </w:rPr>
        <w:t>）中标通知书；</w:t>
      </w:r>
    </w:p>
    <w:p w:rsidR="00E67FBB" w:rsidRPr="00AF450C" w:rsidRDefault="00C7181D">
      <w:pPr>
        <w:pStyle w:val="1-"/>
        <w:ind w:left="420" w:firstLine="420"/>
        <w:rPr>
          <w:color w:val="000000" w:themeColor="text1"/>
        </w:rPr>
      </w:pPr>
      <w:r w:rsidRPr="00AF450C">
        <w:rPr>
          <w:rFonts w:hint="eastAsia"/>
          <w:color w:val="000000" w:themeColor="text1"/>
        </w:rPr>
        <w:t>4</w:t>
      </w:r>
      <w:r w:rsidRPr="00AF450C">
        <w:rPr>
          <w:rFonts w:hint="eastAsia"/>
          <w:color w:val="000000" w:themeColor="text1"/>
        </w:rPr>
        <w:t>）本合同专用条款、合同附件；</w:t>
      </w:r>
    </w:p>
    <w:p w:rsidR="00E67FBB" w:rsidRPr="00AF450C" w:rsidRDefault="00C7181D">
      <w:pPr>
        <w:pStyle w:val="1-"/>
        <w:ind w:left="420" w:firstLine="420"/>
        <w:rPr>
          <w:color w:val="000000" w:themeColor="text1"/>
        </w:rPr>
      </w:pPr>
      <w:r w:rsidRPr="00AF450C">
        <w:rPr>
          <w:rFonts w:hint="eastAsia"/>
          <w:color w:val="000000" w:themeColor="text1"/>
        </w:rPr>
        <w:t>5</w:t>
      </w:r>
      <w:r w:rsidRPr="00AF450C">
        <w:rPr>
          <w:rFonts w:hint="eastAsia"/>
          <w:color w:val="000000" w:themeColor="text1"/>
        </w:rPr>
        <w:t>）通用条款</w:t>
      </w:r>
    </w:p>
    <w:p w:rsidR="00E67FBB" w:rsidRPr="00AF450C" w:rsidRDefault="00C7181D">
      <w:pPr>
        <w:pStyle w:val="1-"/>
        <w:ind w:left="420" w:firstLine="420"/>
        <w:rPr>
          <w:color w:val="000000" w:themeColor="text1"/>
        </w:rPr>
      </w:pPr>
      <w:r w:rsidRPr="00AF450C">
        <w:rPr>
          <w:rFonts w:hint="eastAsia"/>
          <w:color w:val="000000" w:themeColor="text1"/>
        </w:rPr>
        <w:t>6</w:t>
      </w:r>
      <w:r w:rsidRPr="00AF450C">
        <w:rPr>
          <w:rFonts w:hint="eastAsia"/>
          <w:color w:val="000000" w:themeColor="text1"/>
        </w:rPr>
        <w:t>）技术标准和要求；</w:t>
      </w:r>
    </w:p>
    <w:p w:rsidR="00E67FBB" w:rsidRPr="00AF450C" w:rsidRDefault="00C7181D">
      <w:pPr>
        <w:pStyle w:val="1-"/>
        <w:ind w:left="420" w:firstLine="420"/>
        <w:rPr>
          <w:color w:val="000000" w:themeColor="text1"/>
        </w:rPr>
      </w:pPr>
      <w:r w:rsidRPr="00AF450C">
        <w:rPr>
          <w:rFonts w:hint="eastAsia"/>
          <w:color w:val="000000" w:themeColor="text1"/>
        </w:rPr>
        <w:t>7</w:t>
      </w:r>
      <w:r w:rsidRPr="00AF450C">
        <w:rPr>
          <w:rFonts w:hint="eastAsia"/>
          <w:color w:val="000000" w:themeColor="text1"/>
        </w:rPr>
        <w:t>）图纸；</w:t>
      </w:r>
    </w:p>
    <w:p w:rsidR="00E67FBB" w:rsidRPr="00AF450C" w:rsidRDefault="00C7181D">
      <w:pPr>
        <w:pStyle w:val="1-"/>
        <w:ind w:left="420" w:firstLine="420"/>
        <w:rPr>
          <w:color w:val="000000" w:themeColor="text1"/>
        </w:rPr>
      </w:pPr>
      <w:r w:rsidRPr="00AF450C">
        <w:rPr>
          <w:rFonts w:hint="eastAsia"/>
          <w:color w:val="000000" w:themeColor="text1"/>
        </w:rPr>
        <w:t>8</w:t>
      </w:r>
      <w:r w:rsidRPr="00AF450C">
        <w:rPr>
          <w:rFonts w:hint="eastAsia"/>
          <w:color w:val="000000" w:themeColor="text1"/>
        </w:rPr>
        <w:t>）已标价工程量清单；</w:t>
      </w:r>
    </w:p>
    <w:p w:rsidR="00E67FBB" w:rsidRPr="00AF450C" w:rsidRDefault="00C7181D">
      <w:pPr>
        <w:pStyle w:val="1-"/>
        <w:ind w:left="420" w:firstLine="420"/>
        <w:rPr>
          <w:color w:val="000000" w:themeColor="text1"/>
        </w:rPr>
      </w:pPr>
      <w:r w:rsidRPr="00AF450C">
        <w:rPr>
          <w:rFonts w:hint="eastAsia"/>
          <w:color w:val="000000" w:themeColor="text1"/>
        </w:rPr>
        <w:t>9</w:t>
      </w:r>
      <w:r w:rsidRPr="00AF450C">
        <w:rPr>
          <w:rFonts w:hint="eastAsia"/>
          <w:color w:val="000000" w:themeColor="text1"/>
        </w:rPr>
        <w:t>）投标文件（另册，但投标文件以符合招标文件和经招标人书面同意者为准，投标文件承诺的投标人的义务、责任比招标文件更高更严者，适用该等对招标人有利的承诺；投标文件低于招标文件要求的或对招标人不利的，以招标文件为准。）；</w:t>
      </w:r>
    </w:p>
    <w:p w:rsidR="00E67FBB" w:rsidRPr="00AF450C" w:rsidRDefault="00C7181D">
      <w:pPr>
        <w:pStyle w:val="1-"/>
        <w:ind w:left="420" w:firstLine="420"/>
        <w:rPr>
          <w:color w:val="000000" w:themeColor="text1"/>
        </w:rPr>
      </w:pPr>
      <w:r w:rsidRPr="00AF450C">
        <w:rPr>
          <w:rFonts w:hint="eastAsia"/>
          <w:color w:val="000000" w:themeColor="text1"/>
        </w:rPr>
        <w:t>10</w:t>
      </w:r>
      <w:r w:rsidRPr="00AF450C">
        <w:rPr>
          <w:rFonts w:hint="eastAsia"/>
          <w:color w:val="000000" w:themeColor="text1"/>
        </w:rPr>
        <w:t>）招标文件（另册）；</w:t>
      </w:r>
    </w:p>
    <w:p w:rsidR="00E67FBB" w:rsidRPr="00AF450C" w:rsidRDefault="00C7181D">
      <w:pPr>
        <w:pStyle w:val="1-"/>
        <w:ind w:firstLineChars="400" w:firstLine="840"/>
        <w:rPr>
          <w:color w:val="000000" w:themeColor="text1"/>
        </w:rPr>
      </w:pPr>
      <w:r w:rsidRPr="00AF450C">
        <w:rPr>
          <w:rFonts w:hint="eastAsia"/>
          <w:color w:val="000000" w:themeColor="text1"/>
        </w:rPr>
        <w:t>11</w:t>
      </w:r>
      <w:r w:rsidRPr="00AF450C">
        <w:rPr>
          <w:rFonts w:hint="eastAsia"/>
          <w:color w:val="000000" w:themeColor="text1"/>
        </w:rPr>
        <w:t>）经双方认可的其他有关书面文件。</w:t>
      </w:r>
    </w:p>
    <w:p w:rsidR="00E67FBB" w:rsidRPr="00AF450C" w:rsidRDefault="00C7181D">
      <w:pPr>
        <w:pStyle w:val="4-3"/>
        <w:ind w:firstLine="480"/>
        <w:rPr>
          <w:color w:val="000000" w:themeColor="text1"/>
        </w:rPr>
      </w:pPr>
      <w:bookmarkStart w:id="558" w:name="_Toc44492553"/>
      <w:bookmarkStart w:id="559" w:name="_Toc6960"/>
      <w:bookmarkStart w:id="560" w:name="_Toc105"/>
      <w:r w:rsidRPr="00AF450C">
        <w:rPr>
          <w:rFonts w:hint="eastAsia"/>
          <w:color w:val="000000" w:themeColor="text1"/>
        </w:rPr>
        <w:t xml:space="preserve">1.6. </w:t>
      </w:r>
      <w:r w:rsidRPr="00AF450C">
        <w:rPr>
          <w:rFonts w:hint="eastAsia"/>
          <w:color w:val="000000" w:themeColor="text1"/>
        </w:rPr>
        <w:t>图纸和分包人文件</w:t>
      </w:r>
      <w:bookmarkEnd w:id="558"/>
      <w:bookmarkEnd w:id="559"/>
      <w:bookmarkEnd w:id="560"/>
    </w:p>
    <w:p w:rsidR="00E67FBB" w:rsidRPr="00AF450C" w:rsidRDefault="00C7181D">
      <w:pPr>
        <w:pStyle w:val="5-4"/>
        <w:ind w:firstLine="422"/>
        <w:rPr>
          <w:color w:val="000000" w:themeColor="text1"/>
        </w:rPr>
      </w:pPr>
      <w:bookmarkStart w:id="561" w:name="_Toc24632"/>
      <w:r w:rsidRPr="00AF450C">
        <w:rPr>
          <w:rFonts w:hint="eastAsia"/>
          <w:color w:val="000000" w:themeColor="text1"/>
        </w:rPr>
        <w:t xml:space="preserve">1.6.1. </w:t>
      </w:r>
      <w:r w:rsidRPr="00AF450C">
        <w:rPr>
          <w:rFonts w:hint="eastAsia"/>
          <w:color w:val="000000" w:themeColor="text1"/>
        </w:rPr>
        <w:t>承包人提供的图纸</w:t>
      </w:r>
      <w:bookmarkEnd w:id="561"/>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承包人在</w:t>
      </w:r>
      <w:r w:rsidRPr="00AF450C">
        <w:rPr>
          <w:rFonts w:hint="eastAsia"/>
          <w:color w:val="000000" w:themeColor="text1"/>
          <w:u w:val="single"/>
        </w:rPr>
        <w:t xml:space="preserve"> </w:t>
      </w:r>
      <w:r w:rsidRPr="00AF450C">
        <w:rPr>
          <w:rFonts w:hint="eastAsia"/>
          <w:color w:val="000000" w:themeColor="text1"/>
          <w:u w:val="single"/>
        </w:rPr>
        <w:t>工程开工前</w:t>
      </w:r>
      <w:r w:rsidRPr="00AF450C">
        <w:rPr>
          <w:rFonts w:hint="eastAsia"/>
          <w:color w:val="000000" w:themeColor="text1"/>
          <w:u w:val="single"/>
        </w:rPr>
        <w:t xml:space="preserve"> </w:t>
      </w:r>
      <w:r w:rsidRPr="00AF450C">
        <w:rPr>
          <w:rFonts w:hint="eastAsia"/>
          <w:color w:val="000000" w:themeColor="text1"/>
        </w:rPr>
        <w:t>向分包人提供</w:t>
      </w:r>
      <w:r w:rsidRPr="00AF450C">
        <w:rPr>
          <w:rFonts w:hint="eastAsia"/>
          <w:color w:val="000000" w:themeColor="text1"/>
          <w:u w:val="single"/>
        </w:rPr>
        <w:t xml:space="preserve">  </w:t>
      </w:r>
      <w:r w:rsidRPr="00AF450C">
        <w:rPr>
          <w:rFonts w:hint="eastAsia"/>
          <w:color w:val="000000" w:themeColor="text1"/>
          <w:u w:val="single"/>
        </w:rPr>
        <w:t>施工图纸</w:t>
      </w:r>
      <w:r w:rsidRPr="00AF450C">
        <w:rPr>
          <w:rFonts w:hint="eastAsia"/>
          <w:color w:val="000000" w:themeColor="text1"/>
          <w:u w:val="single"/>
        </w:rPr>
        <w:t xml:space="preserve">  </w:t>
      </w:r>
      <w:r w:rsidRPr="00AF450C">
        <w:rPr>
          <w:rFonts w:hint="eastAsia"/>
          <w:color w:val="000000" w:themeColor="text1"/>
        </w:rPr>
        <w:t>一式</w:t>
      </w:r>
      <w:r w:rsidRPr="00AF450C">
        <w:rPr>
          <w:rFonts w:hint="eastAsia"/>
          <w:color w:val="000000" w:themeColor="text1"/>
          <w:u w:val="single"/>
        </w:rPr>
        <w:t>肆</w:t>
      </w:r>
      <w:r w:rsidRPr="00AF450C">
        <w:rPr>
          <w:rFonts w:hint="eastAsia"/>
          <w:color w:val="000000" w:themeColor="text1"/>
          <w:u w:val="single"/>
        </w:rPr>
        <w:t xml:space="preserve"> </w:t>
      </w:r>
      <w:r w:rsidRPr="00AF450C">
        <w:rPr>
          <w:rFonts w:hint="eastAsia"/>
          <w:color w:val="000000" w:themeColor="text1"/>
        </w:rPr>
        <w:t>份（含分包人制作竣工图所用的</w:t>
      </w:r>
      <w:r w:rsidRPr="00AF450C">
        <w:rPr>
          <w:rFonts w:hint="eastAsia"/>
          <w:color w:val="000000" w:themeColor="text1"/>
          <w:u w:val="single"/>
        </w:rPr>
        <w:t>叁</w:t>
      </w:r>
      <w:r w:rsidRPr="00AF450C">
        <w:rPr>
          <w:rFonts w:hint="eastAsia"/>
          <w:color w:val="000000" w:themeColor="text1"/>
        </w:rPr>
        <w:t>套）。</w:t>
      </w:r>
    </w:p>
    <w:p w:rsidR="00E67FBB" w:rsidRPr="00AF450C" w:rsidRDefault="00C7181D">
      <w:pPr>
        <w:pStyle w:val="5-4"/>
        <w:ind w:firstLine="422"/>
        <w:rPr>
          <w:color w:val="000000" w:themeColor="text1"/>
        </w:rPr>
      </w:pPr>
      <w:bookmarkStart w:id="562" w:name="_Toc11577"/>
      <w:r w:rsidRPr="00AF450C">
        <w:rPr>
          <w:rFonts w:hint="eastAsia"/>
          <w:color w:val="000000" w:themeColor="text1"/>
        </w:rPr>
        <w:t xml:space="preserve">1.6.2. </w:t>
      </w:r>
      <w:r w:rsidRPr="00AF450C">
        <w:rPr>
          <w:rFonts w:hint="eastAsia"/>
          <w:color w:val="000000" w:themeColor="text1"/>
        </w:rPr>
        <w:t>分包人提供的图纸</w:t>
      </w:r>
      <w:bookmarkEnd w:id="562"/>
    </w:p>
    <w:p w:rsidR="00E67FBB" w:rsidRPr="00AF450C" w:rsidRDefault="00C7181D">
      <w:pPr>
        <w:pStyle w:val="1-"/>
        <w:ind w:firstLine="420"/>
        <w:rPr>
          <w:rFonts w:ascii="仿宋" w:eastAsia="仿宋" w:hAnsi="仿宋" w:cs="宋体"/>
          <w:color w:val="000000" w:themeColor="text1"/>
        </w:rPr>
      </w:pPr>
      <w:r w:rsidRPr="00AF450C">
        <w:rPr>
          <w:rFonts w:ascii="仿宋" w:eastAsia="仿宋" w:hAnsi="仿宋" w:cs="宋体" w:hint="eastAsia"/>
          <w:color w:val="000000" w:themeColor="text1"/>
        </w:rPr>
        <w:t>1)</w:t>
      </w:r>
      <w:r w:rsidRPr="00AF450C">
        <w:rPr>
          <w:rFonts w:ascii="仿宋" w:eastAsia="仿宋" w:hAnsi="仿宋" w:cs="宋体" w:hint="eastAsia"/>
          <w:color w:val="000000" w:themeColor="text1"/>
        </w:rPr>
        <w:tab/>
        <w:t>分包人需提交的深化设计图纸：具体详附件2。</w:t>
      </w:r>
    </w:p>
    <w:p w:rsidR="00E67FBB" w:rsidRPr="00AF450C" w:rsidRDefault="00C7181D">
      <w:pPr>
        <w:pStyle w:val="1-"/>
        <w:ind w:firstLine="420"/>
        <w:rPr>
          <w:color w:val="000000" w:themeColor="text1"/>
          <w:u w:val="single"/>
        </w:rPr>
      </w:pPr>
      <w:r w:rsidRPr="00AF450C">
        <w:rPr>
          <w:rFonts w:hint="eastAsia"/>
          <w:color w:val="000000" w:themeColor="text1"/>
        </w:rPr>
        <w:t>提交的数量为：壹式八份。所提交的资料需同时包括纸质版与电子版（</w:t>
      </w:r>
      <w:r w:rsidRPr="00AF450C">
        <w:rPr>
          <w:rFonts w:hint="eastAsia"/>
          <w:color w:val="000000" w:themeColor="text1"/>
        </w:rPr>
        <w:t>CAD</w:t>
      </w:r>
      <w:r w:rsidRPr="00AF450C">
        <w:rPr>
          <w:rFonts w:hint="eastAsia"/>
          <w:color w:val="000000" w:themeColor="text1"/>
        </w:rPr>
        <w:t>文档与</w:t>
      </w:r>
      <w:r w:rsidRPr="00AF450C">
        <w:rPr>
          <w:rFonts w:hint="eastAsia"/>
          <w:color w:val="000000" w:themeColor="text1"/>
        </w:rPr>
        <w:t>PDF</w:t>
      </w:r>
      <w:r w:rsidRPr="00AF450C">
        <w:rPr>
          <w:rFonts w:hint="eastAsia"/>
          <w:color w:val="000000" w:themeColor="text1"/>
        </w:rPr>
        <w:t>文档）。</w:t>
      </w:r>
    </w:p>
    <w:p w:rsidR="00E67FBB" w:rsidRPr="00AF450C" w:rsidRDefault="00C7181D">
      <w:pPr>
        <w:pStyle w:val="1-"/>
        <w:ind w:firstLine="420"/>
        <w:rPr>
          <w:color w:val="000000" w:themeColor="text1"/>
        </w:rPr>
      </w:pPr>
      <w:bookmarkStart w:id="563" w:name="_Toc495916046"/>
      <w:bookmarkStart w:id="564" w:name="_Toc496531120"/>
      <w:bookmarkStart w:id="565" w:name="_Toc495653031"/>
      <w:bookmarkStart w:id="566" w:name="_Toc495652728"/>
      <w:bookmarkStart w:id="567" w:name="_Toc496532146"/>
      <w:bookmarkStart w:id="568" w:name="_Toc498960541"/>
      <w:r w:rsidRPr="00AF450C">
        <w:rPr>
          <w:rFonts w:hint="eastAsia"/>
          <w:color w:val="000000" w:themeColor="text1"/>
        </w:rPr>
        <w:t>深化设计的相关费用、施工期间因各方原因之深化设计修改费用、深化设计图审核费及深化设计出图费用已含于本合同签约合同价格中，由分包人承担，承包人不再另行支付。分包人在图纸会审后</w:t>
      </w:r>
      <w:r w:rsidRPr="00AF450C">
        <w:rPr>
          <w:rFonts w:hint="eastAsia"/>
          <w:color w:val="000000" w:themeColor="text1"/>
        </w:rPr>
        <w:t>20</w:t>
      </w:r>
      <w:r w:rsidRPr="00AF450C">
        <w:rPr>
          <w:rFonts w:hint="eastAsia"/>
          <w:color w:val="000000" w:themeColor="text1"/>
        </w:rPr>
        <w:t>天内完成施工图纸节点方案深化设计。否则，每超过一天，分包人须支付</w:t>
      </w:r>
      <w:r w:rsidRPr="00AF450C">
        <w:rPr>
          <w:rFonts w:hint="eastAsia"/>
          <w:color w:val="000000" w:themeColor="text1"/>
        </w:rPr>
        <w:t>1</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天的违约金，且不免除分包人需完成的深化设计任务。</w:t>
      </w:r>
      <w:bookmarkEnd w:id="563"/>
      <w:bookmarkEnd w:id="564"/>
      <w:bookmarkEnd w:id="565"/>
      <w:bookmarkEnd w:id="566"/>
      <w:bookmarkEnd w:id="567"/>
      <w:bookmarkEnd w:id="568"/>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分包人提供的竣工图的份数：竣工图纸壹式叁份及相应的电子磁盘资料叁套。</w:t>
      </w:r>
    </w:p>
    <w:p w:rsidR="00E67FBB" w:rsidRPr="00AF450C" w:rsidRDefault="00C7181D">
      <w:pPr>
        <w:pStyle w:val="1-"/>
        <w:ind w:firstLine="420"/>
        <w:rPr>
          <w:bCs/>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其他需分包人提供的图纸及其要求：</w:t>
      </w:r>
      <w:r w:rsidRPr="00AF450C">
        <w:rPr>
          <w:rFonts w:hint="eastAsia"/>
          <w:bCs/>
          <w:color w:val="000000" w:themeColor="text1"/>
        </w:rPr>
        <w:t>竣工资料及竣工图纸必须准确真实的反映实际施工情况（含电子版文件叁套）。竣工图（含整改前、整改后）由分包人编制，相关费用（包括但不限于编制费及出图费（如需）由分包人承担）在合同签约合同价格中综合考虑。</w:t>
      </w:r>
    </w:p>
    <w:p w:rsidR="00E67FBB" w:rsidRPr="00AF450C" w:rsidRDefault="00C7181D">
      <w:pPr>
        <w:pStyle w:val="1-"/>
        <w:ind w:firstLine="420"/>
        <w:rPr>
          <w:color w:val="000000" w:themeColor="text1"/>
        </w:rPr>
      </w:pPr>
      <w:r w:rsidRPr="00AF450C">
        <w:rPr>
          <w:rFonts w:hint="eastAsia"/>
          <w:color w:val="000000" w:themeColor="text1"/>
        </w:rPr>
        <w:t xml:space="preserve">4)  </w:t>
      </w:r>
      <w:r w:rsidRPr="00AF450C">
        <w:rPr>
          <w:rFonts w:hint="eastAsia"/>
          <w:color w:val="000000" w:themeColor="text1"/>
        </w:rPr>
        <w:t>深化设计相关要求：</w:t>
      </w:r>
    </w:p>
    <w:p w:rsidR="00E67FBB" w:rsidRPr="00AF450C" w:rsidRDefault="00C7181D">
      <w:pPr>
        <w:pStyle w:val="1-"/>
        <w:ind w:firstLine="420"/>
        <w:rPr>
          <w:color w:val="000000" w:themeColor="text1"/>
        </w:rPr>
      </w:pPr>
      <w:r w:rsidRPr="00AF450C">
        <w:rPr>
          <w:rFonts w:hint="eastAsia"/>
          <w:color w:val="000000" w:themeColor="text1"/>
        </w:rPr>
        <w:t>①由分包人负责专业工程设计深化的，深化设计费用已在投标报价中综合考虑，不另行支付。设计深化是在原招标图及下发施工图基础上结合现场实际情况对图纸进行完善、补充、细化后，绘制成具有可实施性的现场施工图纸，通过发包人审查，图形合一，直接指导现场施工。深化设计文件深度要满足施工、维护等工程需求，包含但不限于以下内容：图纸、计算书、技术文档、调试安装手册等。深化设计文件需要符合本工程资质的设计院盖章。</w:t>
      </w:r>
    </w:p>
    <w:p w:rsidR="00E67FBB" w:rsidRPr="00AF450C" w:rsidRDefault="00C7181D">
      <w:pPr>
        <w:pStyle w:val="1-"/>
        <w:ind w:firstLine="420"/>
        <w:rPr>
          <w:color w:val="000000" w:themeColor="text1"/>
        </w:rPr>
      </w:pPr>
      <w:r w:rsidRPr="00AF450C">
        <w:rPr>
          <w:rFonts w:hint="eastAsia"/>
          <w:color w:val="000000" w:themeColor="text1"/>
        </w:rPr>
        <w:t>②深化设计必须实现原设计所有功能，并不低于原有设计要求。不因设计深化图纸经发包人审核确认而免除分包人深化设计后图纸不满足原方案设计、技术要求、设计施工规范之违约责任。经审批深化设计后，本工程或分项工程或子系统的功能、需求、档次、材质、工程量超出（优于）原设计的，合同价款不予增加；本工程或分项工程或子系统的功能、需求、档次、材质、工程量低于原设计的，合同价款相应调减。</w:t>
      </w:r>
    </w:p>
    <w:p w:rsidR="00E67FBB" w:rsidRPr="00AF450C" w:rsidRDefault="00C7181D">
      <w:pPr>
        <w:pStyle w:val="1-"/>
        <w:ind w:firstLine="420"/>
        <w:rPr>
          <w:color w:val="000000" w:themeColor="text1"/>
        </w:rPr>
      </w:pPr>
      <w:r w:rsidRPr="00AF450C">
        <w:rPr>
          <w:rFonts w:hint="eastAsia"/>
          <w:color w:val="000000" w:themeColor="text1"/>
        </w:rPr>
        <w:t>③分包人提交的深化设计图纸必须一次性满足发包人和承包人的深化设计要求，否则，每超过一次，分包人须按专用条款第</w:t>
      </w:r>
      <w:r w:rsidRPr="00AF450C">
        <w:rPr>
          <w:rFonts w:hint="eastAsia"/>
          <w:color w:val="000000" w:themeColor="text1"/>
        </w:rPr>
        <w:t>22.1</w:t>
      </w:r>
      <w:r w:rsidRPr="00AF450C">
        <w:rPr>
          <w:rFonts w:hint="eastAsia"/>
          <w:color w:val="000000" w:themeColor="text1"/>
        </w:rPr>
        <w:t>条向承包人承担违约责任，且不免除分包人需完成的深化设计义务。</w:t>
      </w:r>
    </w:p>
    <w:p w:rsidR="00E67FBB" w:rsidRPr="00AF450C" w:rsidRDefault="00C7181D">
      <w:pPr>
        <w:pStyle w:val="1-"/>
        <w:ind w:firstLine="420"/>
        <w:rPr>
          <w:color w:val="000000" w:themeColor="text1"/>
        </w:rPr>
      </w:pPr>
      <w:r w:rsidRPr="00AF450C">
        <w:rPr>
          <w:rFonts w:hint="eastAsia"/>
          <w:color w:val="000000" w:themeColor="text1"/>
        </w:rPr>
        <w:t>④施工方案由分包人负责编制，承包人及发包人确认后方可实施。符合以下特点的工作需要编制施工方案：危险性较大、工序较多、工作时间长、涉及多</w:t>
      </w:r>
      <w:r w:rsidRPr="00AF450C">
        <w:rPr>
          <w:rFonts w:hint="eastAsia"/>
          <w:color w:val="000000" w:themeColor="text1"/>
        </w:rPr>
        <w:t xml:space="preserve"> </w:t>
      </w:r>
      <w:r w:rsidRPr="00AF450C">
        <w:rPr>
          <w:rFonts w:hint="eastAsia"/>
          <w:color w:val="000000" w:themeColor="text1"/>
        </w:rPr>
        <w:t>个单位配合协调及其他需要经承包人审核后报发包人批准方可实施的工作。</w:t>
      </w:r>
    </w:p>
    <w:p w:rsidR="00E67FBB" w:rsidRPr="00AF450C" w:rsidRDefault="00C7181D">
      <w:pPr>
        <w:pStyle w:val="1-"/>
        <w:ind w:firstLine="420"/>
        <w:rPr>
          <w:color w:val="000000" w:themeColor="text1"/>
        </w:rPr>
      </w:pPr>
      <w:r w:rsidRPr="00AF450C">
        <w:rPr>
          <w:rFonts w:ascii="仿宋" w:eastAsia="仿宋" w:hAnsi="仿宋" w:hint="eastAsia"/>
          <w:color w:val="000000" w:themeColor="text1"/>
        </w:rPr>
        <w:t>⑤</w:t>
      </w:r>
      <w:r w:rsidRPr="00AF450C">
        <w:rPr>
          <w:rFonts w:hint="eastAsia"/>
          <w:color w:val="000000" w:themeColor="text1"/>
        </w:rPr>
        <w:t>如分包人的施工组织设计无法满足工期要求的，由分包人自行优化达到发包人和承包人的工期要求，相关费用由分包人承担。</w:t>
      </w:r>
    </w:p>
    <w:p w:rsidR="00E67FBB" w:rsidRPr="00AF450C" w:rsidRDefault="00C7181D">
      <w:pPr>
        <w:widowControl/>
        <w:spacing w:line="360" w:lineRule="auto"/>
        <w:ind w:firstLineChars="200" w:firstLine="420"/>
        <w:rPr>
          <w:rFonts w:ascii="Times New Roman" w:eastAsia="仿宋_GB2312" w:hAnsi="Times New Roman"/>
          <w:color w:val="000000" w:themeColor="text1"/>
          <w:kern w:val="0"/>
          <w:szCs w:val="32"/>
        </w:rPr>
      </w:pPr>
      <w:r w:rsidRPr="00AF450C">
        <w:rPr>
          <w:rFonts w:hint="eastAsia"/>
          <w:color w:val="000000" w:themeColor="text1"/>
        </w:rPr>
        <w:t>⑥</w:t>
      </w:r>
      <w:r w:rsidRPr="00AF450C">
        <w:rPr>
          <w:rFonts w:ascii="Times New Roman" w:eastAsia="仿宋_GB2312" w:hAnsi="Times New Roman" w:hint="eastAsia"/>
          <w:color w:val="000000" w:themeColor="text1"/>
          <w:kern w:val="0"/>
          <w:szCs w:val="32"/>
        </w:rPr>
        <w:t>由分包人负责完成的图纸深化设计、施工组织设计等存在缺陷造成的任何支出，由分包人承担。</w:t>
      </w:r>
    </w:p>
    <w:p w:rsidR="00E67FBB" w:rsidRPr="00AF450C" w:rsidRDefault="00C7181D">
      <w:pPr>
        <w:widowControl/>
        <w:spacing w:line="360" w:lineRule="auto"/>
        <w:ind w:firstLineChars="200" w:firstLine="420"/>
        <w:rPr>
          <w:rFonts w:ascii="Times New Roman" w:eastAsia="仿宋_GB2312" w:hAnsi="Times New Roman"/>
          <w:color w:val="000000" w:themeColor="text1"/>
          <w:kern w:val="0"/>
          <w:szCs w:val="32"/>
        </w:rPr>
      </w:pPr>
      <w:r w:rsidRPr="00AF450C">
        <w:rPr>
          <w:rFonts w:ascii="宋体" w:hAnsi="宋体" w:hint="eastAsia"/>
          <w:color w:val="000000" w:themeColor="text1"/>
          <w:kern w:val="0"/>
          <w:szCs w:val="32"/>
        </w:rPr>
        <w:t>⑦</w:t>
      </w:r>
      <w:r w:rsidRPr="00AF450C">
        <w:rPr>
          <w:rFonts w:ascii="Times New Roman" w:eastAsia="仿宋_GB2312" w:hAnsi="Times New Roman" w:hint="eastAsia"/>
          <w:color w:val="000000" w:themeColor="text1"/>
          <w:kern w:val="0"/>
          <w:szCs w:val="32"/>
        </w:rPr>
        <w:t>深化设计的内容包括但不限于：瓷砖，木地板铺贴需提供排版图，岩板、石材铺贴需提供彩色排版图并通过承包人报发包人书面确认后方可大面积施工；样板层的橱柜，衣柜，镜柜、淋浴屏风、户内门及入户门等需要进行深化并通过承包人报发包人书面确认后方可下单生产。</w:t>
      </w:r>
    </w:p>
    <w:p w:rsidR="00E67FBB" w:rsidRPr="00AF450C" w:rsidRDefault="00C7181D">
      <w:pPr>
        <w:pStyle w:val="4-3"/>
        <w:ind w:firstLine="480"/>
        <w:rPr>
          <w:color w:val="000000" w:themeColor="text1"/>
        </w:rPr>
      </w:pPr>
      <w:bookmarkStart w:id="569" w:name="_Toc28022"/>
      <w:bookmarkStart w:id="570" w:name="_Toc31011"/>
      <w:bookmarkStart w:id="571" w:name="_Toc44492554"/>
      <w:r w:rsidRPr="00AF450C">
        <w:rPr>
          <w:rFonts w:hint="eastAsia"/>
          <w:color w:val="000000" w:themeColor="text1"/>
        </w:rPr>
        <w:t>1.9.</w:t>
      </w:r>
      <w:r w:rsidRPr="00AF450C">
        <w:rPr>
          <w:rFonts w:hint="eastAsia"/>
          <w:color w:val="000000" w:themeColor="text1"/>
        </w:rPr>
        <w:tab/>
      </w:r>
      <w:r w:rsidRPr="00AF450C">
        <w:rPr>
          <w:rFonts w:hint="eastAsia"/>
          <w:color w:val="000000" w:themeColor="text1"/>
        </w:rPr>
        <w:t>文物和地下障碍物</w:t>
      </w:r>
      <w:bookmarkEnd w:id="569"/>
      <w:bookmarkEnd w:id="570"/>
      <w:bookmarkEnd w:id="571"/>
    </w:p>
    <w:p w:rsidR="00E67FBB" w:rsidRPr="00AF450C" w:rsidRDefault="00C7181D">
      <w:pPr>
        <w:pStyle w:val="1-"/>
        <w:ind w:firstLine="420"/>
        <w:rPr>
          <w:color w:val="000000" w:themeColor="text1"/>
        </w:rPr>
      </w:pPr>
      <w:r w:rsidRPr="00AF450C">
        <w:rPr>
          <w:rFonts w:hint="eastAsia"/>
          <w:color w:val="000000" w:themeColor="text1"/>
        </w:rPr>
        <w:t xml:space="preserve">1.9.1. </w:t>
      </w:r>
      <w:r w:rsidRPr="00AF450C">
        <w:rPr>
          <w:rFonts w:hint="eastAsia"/>
          <w:color w:val="000000" w:themeColor="text1"/>
        </w:rPr>
        <w:t>通用条款第</w:t>
      </w:r>
      <w:r w:rsidRPr="00AF450C">
        <w:rPr>
          <w:rFonts w:hint="eastAsia"/>
          <w:color w:val="000000" w:themeColor="text1"/>
        </w:rPr>
        <w:t>1.9.1</w:t>
      </w:r>
      <w:r w:rsidRPr="00AF450C">
        <w:rPr>
          <w:rFonts w:hint="eastAsia"/>
          <w:color w:val="000000" w:themeColor="text1"/>
        </w:rPr>
        <w:t>条中“由此导致工期延误超过</w:t>
      </w:r>
      <w:r w:rsidRPr="00AF450C">
        <w:rPr>
          <w:rFonts w:hint="eastAsia"/>
          <w:color w:val="000000" w:themeColor="text1"/>
        </w:rPr>
        <w:t>7</w:t>
      </w:r>
      <w:r w:rsidRPr="00AF450C">
        <w:rPr>
          <w:rFonts w:hint="eastAsia"/>
          <w:color w:val="000000" w:themeColor="text1"/>
        </w:rPr>
        <w:t>天的，顺延延误的工期。如发现后隐瞒不报，致使文物遭受破坏，责任者依法承担相应责任”修订为：由此导致工期延误超过</w:t>
      </w:r>
      <w:r w:rsidRPr="00AF450C">
        <w:rPr>
          <w:rFonts w:hint="eastAsia"/>
          <w:color w:val="000000" w:themeColor="text1"/>
        </w:rPr>
        <w:t>7</w:t>
      </w:r>
      <w:r w:rsidRPr="00AF450C">
        <w:rPr>
          <w:rFonts w:hint="eastAsia"/>
          <w:color w:val="000000" w:themeColor="text1"/>
        </w:rPr>
        <w:t>天的，顺延延误超过</w:t>
      </w:r>
      <w:r w:rsidRPr="00AF450C">
        <w:rPr>
          <w:rFonts w:hint="eastAsia"/>
          <w:color w:val="000000" w:themeColor="text1"/>
        </w:rPr>
        <w:t>7</w:t>
      </w:r>
      <w:r w:rsidRPr="00AF450C">
        <w:rPr>
          <w:rFonts w:hint="eastAsia"/>
          <w:color w:val="000000" w:themeColor="text1"/>
        </w:rPr>
        <w:t>天（不含本数）以上部分的工期，工期延误在</w:t>
      </w:r>
      <w:r w:rsidRPr="00AF450C">
        <w:rPr>
          <w:rFonts w:hint="eastAsia"/>
          <w:color w:val="000000" w:themeColor="text1"/>
        </w:rPr>
        <w:t>7</w:t>
      </w:r>
      <w:r w:rsidRPr="00AF450C">
        <w:rPr>
          <w:rFonts w:hint="eastAsia"/>
          <w:color w:val="000000" w:themeColor="text1"/>
        </w:rPr>
        <w:t>天及以内的，工期不顺延。如发现后隐瞒不报，致使文物遭受破坏，责任者依法承担相应责任。</w:t>
      </w:r>
    </w:p>
    <w:p w:rsidR="00E67FBB" w:rsidRPr="00AF450C" w:rsidRDefault="00C7181D">
      <w:pPr>
        <w:pStyle w:val="1-"/>
        <w:ind w:firstLine="420"/>
        <w:rPr>
          <w:color w:val="000000" w:themeColor="text1"/>
        </w:rPr>
      </w:pPr>
      <w:r w:rsidRPr="00AF450C">
        <w:rPr>
          <w:color w:val="000000" w:themeColor="text1"/>
        </w:rPr>
        <w:t>1</w:t>
      </w:r>
      <w:r w:rsidRPr="00AF450C">
        <w:rPr>
          <w:rFonts w:hint="eastAsia"/>
          <w:color w:val="000000" w:themeColor="text1"/>
        </w:rPr>
        <w:t xml:space="preserve">.9.3. </w:t>
      </w:r>
      <w:r w:rsidRPr="00AF450C">
        <w:rPr>
          <w:color w:val="000000" w:themeColor="text1"/>
        </w:rPr>
        <w:t>发包人和承包人向分包人提供的有关现场的所有基础资料和数据（包括地下管线、气象和水文观测、地质勘察资料和地下工程等有关基础资料），是发包人和承包人现有的能供分包人利用的资料，发包人和承包人对分包人由此而做出的理解、推论、结论和决策等概不负责。分包人有义务对所有基础资料的真实性、准确性和完整性进行复核确认，不得以资料不齐全、不真实、不准确等向发包人或承包人提出索赔。</w:t>
      </w:r>
    </w:p>
    <w:p w:rsidR="00E67FBB" w:rsidRPr="00AF450C" w:rsidRDefault="00C7181D">
      <w:pPr>
        <w:pStyle w:val="3-2"/>
        <w:rPr>
          <w:color w:val="000000" w:themeColor="text1"/>
        </w:rPr>
      </w:pPr>
      <w:bookmarkStart w:id="572" w:name="_Toc44492555"/>
      <w:bookmarkStart w:id="573" w:name="_Toc44228154"/>
      <w:bookmarkStart w:id="574" w:name="_Toc22419"/>
      <w:bookmarkStart w:id="575" w:name="_Toc2911"/>
      <w:bookmarkStart w:id="576" w:name="_Toc19507"/>
      <w:bookmarkStart w:id="577" w:name="_Toc38987271"/>
      <w:bookmarkStart w:id="578" w:name="_Toc91082435"/>
      <w:r w:rsidRPr="00AF450C">
        <w:rPr>
          <w:rFonts w:hint="eastAsia"/>
          <w:color w:val="000000" w:themeColor="text1"/>
        </w:rPr>
        <w:t>2.</w:t>
      </w:r>
      <w:bookmarkEnd w:id="572"/>
      <w:bookmarkEnd w:id="573"/>
      <w:bookmarkEnd w:id="574"/>
      <w:bookmarkEnd w:id="575"/>
      <w:bookmarkEnd w:id="576"/>
      <w:bookmarkEnd w:id="577"/>
      <w:r w:rsidRPr="00AF450C">
        <w:rPr>
          <w:rFonts w:hint="eastAsia"/>
          <w:color w:val="000000" w:themeColor="text1"/>
        </w:rPr>
        <w:t>承包人</w:t>
      </w:r>
      <w:bookmarkEnd w:id="578"/>
    </w:p>
    <w:p w:rsidR="00E67FBB" w:rsidRPr="00AF450C" w:rsidRDefault="00C7181D">
      <w:pPr>
        <w:pStyle w:val="4-3"/>
        <w:ind w:firstLine="480"/>
        <w:rPr>
          <w:color w:val="000000" w:themeColor="text1"/>
        </w:rPr>
      </w:pPr>
      <w:bookmarkStart w:id="579" w:name="_Toc5409"/>
      <w:bookmarkStart w:id="580" w:name="_Toc44492556"/>
      <w:bookmarkStart w:id="581" w:name="_Toc9080"/>
      <w:r w:rsidRPr="00AF450C">
        <w:rPr>
          <w:rFonts w:hint="eastAsia"/>
          <w:color w:val="000000" w:themeColor="text1"/>
        </w:rPr>
        <w:t xml:space="preserve">2.1. </w:t>
      </w:r>
      <w:r w:rsidRPr="00AF450C">
        <w:rPr>
          <w:rFonts w:hint="eastAsia"/>
          <w:color w:val="000000" w:themeColor="text1"/>
        </w:rPr>
        <w:t>承包人代表</w:t>
      </w:r>
      <w:bookmarkEnd w:id="579"/>
      <w:bookmarkEnd w:id="580"/>
      <w:bookmarkEnd w:id="581"/>
    </w:p>
    <w:p w:rsidR="00E67FBB" w:rsidRPr="00AF450C" w:rsidRDefault="00C7181D">
      <w:pPr>
        <w:pStyle w:val="1-"/>
        <w:ind w:firstLine="420"/>
        <w:rPr>
          <w:color w:val="000000" w:themeColor="text1"/>
        </w:rPr>
      </w:pPr>
      <w:r w:rsidRPr="00AF450C">
        <w:rPr>
          <w:rFonts w:hint="eastAsia"/>
          <w:color w:val="000000" w:themeColor="text1"/>
        </w:rPr>
        <w:t xml:space="preserve">2.1.1. </w:t>
      </w:r>
      <w:r w:rsidRPr="00AF450C">
        <w:rPr>
          <w:rFonts w:hint="eastAsia"/>
          <w:color w:val="000000" w:themeColor="text1"/>
        </w:rPr>
        <w:t>承包人代表的姓名：</w:t>
      </w:r>
      <w:r w:rsidRPr="00AF450C">
        <w:rPr>
          <w:rFonts w:hint="eastAsia"/>
          <w:color w:val="000000" w:themeColor="text1"/>
          <w:u w:val="single"/>
        </w:rPr>
        <w:t xml:space="preserve">       </w:t>
      </w:r>
      <w:r w:rsidRPr="00AF450C">
        <w:rPr>
          <w:rFonts w:hint="eastAsia"/>
          <w:color w:val="000000" w:themeColor="text1"/>
        </w:rPr>
        <w:t>，职务：</w:t>
      </w:r>
      <w:r w:rsidRPr="00AF450C">
        <w:rPr>
          <w:rFonts w:hint="eastAsia"/>
          <w:color w:val="000000" w:themeColor="text1"/>
          <w:u w:val="single"/>
        </w:rPr>
        <w:t xml:space="preserve">       </w:t>
      </w:r>
      <w:r w:rsidRPr="00AF450C">
        <w:rPr>
          <w:rFonts w:hint="eastAsia"/>
          <w:color w:val="000000" w:themeColor="text1"/>
        </w:rPr>
        <w:t>，联系电话：</w:t>
      </w:r>
      <w:r w:rsidRPr="00AF450C">
        <w:rPr>
          <w:rFonts w:hint="eastAsia"/>
          <w:color w:val="000000" w:themeColor="text1"/>
          <w:u w:val="single"/>
        </w:rPr>
        <w:t xml:space="preserve">        </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2.1.2.</w:t>
      </w:r>
      <w:r w:rsidRPr="00AF450C">
        <w:rPr>
          <w:rFonts w:hint="eastAsia"/>
          <w:color w:val="000000" w:themeColor="text1"/>
        </w:rPr>
        <w:t>承包人赋予承包人代表的其他权限：</w:t>
      </w:r>
      <w:r w:rsidRPr="00AF450C">
        <w:rPr>
          <w:rFonts w:hint="eastAsia"/>
          <w:color w:val="000000" w:themeColor="text1"/>
          <w:u w:val="single"/>
        </w:rPr>
        <w:t xml:space="preserve">  </w:t>
      </w:r>
      <w:r w:rsidRPr="00AF450C">
        <w:rPr>
          <w:rFonts w:hint="eastAsia"/>
          <w:color w:val="000000" w:themeColor="text1"/>
          <w:u w:val="single"/>
        </w:rPr>
        <w:t>无</w:t>
      </w:r>
      <w:r w:rsidRPr="00AF450C">
        <w:rPr>
          <w:rFonts w:hint="eastAsia"/>
          <w:color w:val="000000" w:themeColor="text1"/>
          <w:u w:val="single"/>
        </w:rPr>
        <w:t xml:space="preserve">   </w:t>
      </w:r>
      <w:r w:rsidRPr="00AF450C">
        <w:rPr>
          <w:rFonts w:hint="eastAsia"/>
          <w:color w:val="000000" w:themeColor="text1"/>
        </w:rPr>
        <w:t>。</w:t>
      </w:r>
      <w:r w:rsidRPr="00AF450C">
        <w:rPr>
          <w:rFonts w:hint="eastAsia"/>
          <w:color w:val="000000" w:themeColor="text1"/>
        </w:rPr>
        <w:t xml:space="preserve"> </w:t>
      </w:r>
    </w:p>
    <w:p w:rsidR="00E67FBB" w:rsidRPr="00AF450C" w:rsidRDefault="00C7181D">
      <w:pPr>
        <w:pStyle w:val="5-4"/>
        <w:ind w:firstLine="422"/>
        <w:rPr>
          <w:color w:val="000000" w:themeColor="text1"/>
        </w:rPr>
      </w:pPr>
      <w:bookmarkStart w:id="582" w:name="_Toc28717"/>
      <w:r w:rsidRPr="00AF450C">
        <w:rPr>
          <w:rFonts w:hint="eastAsia"/>
          <w:color w:val="000000" w:themeColor="text1"/>
        </w:rPr>
        <w:t xml:space="preserve">2.2. </w:t>
      </w:r>
      <w:r w:rsidRPr="00AF450C">
        <w:rPr>
          <w:rFonts w:hint="eastAsia"/>
          <w:color w:val="000000" w:themeColor="text1"/>
        </w:rPr>
        <w:t>承包人一般权利义务</w:t>
      </w:r>
      <w:bookmarkEnd w:id="582"/>
    </w:p>
    <w:p w:rsidR="00E67FBB" w:rsidRPr="00AF450C" w:rsidRDefault="00C7181D">
      <w:pPr>
        <w:pStyle w:val="5-4"/>
        <w:ind w:firstLine="420"/>
        <w:rPr>
          <w:b w:val="0"/>
          <w:color w:val="000000" w:themeColor="text1"/>
        </w:rPr>
      </w:pPr>
      <w:bookmarkStart w:id="583" w:name="_Toc1856"/>
      <w:bookmarkStart w:id="584" w:name="_Toc21967"/>
      <w:r w:rsidRPr="00AF450C">
        <w:rPr>
          <w:rFonts w:hint="eastAsia"/>
          <w:b w:val="0"/>
          <w:color w:val="000000" w:themeColor="text1"/>
        </w:rPr>
        <w:t>2.2.1</w:t>
      </w:r>
      <w:r w:rsidRPr="00AF450C">
        <w:rPr>
          <w:b w:val="0"/>
          <w:color w:val="000000" w:themeColor="text1"/>
        </w:rPr>
        <w:t xml:space="preserve">. </w:t>
      </w:r>
      <w:r w:rsidRPr="00AF450C">
        <w:rPr>
          <w:rFonts w:eastAsia="仿宋_GB2312"/>
          <w:b w:val="0"/>
          <w:color w:val="000000" w:themeColor="text1"/>
        </w:rPr>
        <w:t>经发包人书面同意</w:t>
      </w:r>
      <w:r w:rsidRPr="00AF450C">
        <w:rPr>
          <w:rFonts w:eastAsia="仿宋_GB2312" w:hint="eastAsia"/>
          <w:b w:val="0"/>
          <w:color w:val="000000" w:themeColor="text1"/>
        </w:rPr>
        <w:t>，承包人在实施过程中根据本工程实际情况需要有权增减部分内容。</w:t>
      </w:r>
      <w:bookmarkEnd w:id="583"/>
    </w:p>
    <w:p w:rsidR="00E67FBB" w:rsidRPr="00AF450C" w:rsidRDefault="00C7181D">
      <w:pPr>
        <w:pStyle w:val="5-4"/>
        <w:ind w:firstLine="420"/>
        <w:rPr>
          <w:rFonts w:ascii="仿宋" w:eastAsia="仿宋" w:hAnsi="仿宋"/>
          <w:b w:val="0"/>
          <w:color w:val="000000" w:themeColor="text1"/>
        </w:rPr>
      </w:pPr>
      <w:r w:rsidRPr="00AF450C">
        <w:rPr>
          <w:rFonts w:ascii="仿宋" w:eastAsia="仿宋" w:hAnsi="仿宋" w:hint="eastAsia"/>
          <w:b w:val="0"/>
          <w:color w:val="000000" w:themeColor="text1"/>
        </w:rPr>
        <w:t>2.2.4. 承包人完成以下工作：</w:t>
      </w:r>
      <w:bookmarkEnd w:id="584"/>
    </w:p>
    <w:p w:rsidR="00E67FBB" w:rsidRPr="00AF450C" w:rsidRDefault="00C7181D">
      <w:pPr>
        <w:pStyle w:val="1-"/>
        <w:ind w:firstLine="420"/>
        <w:rPr>
          <w:color w:val="000000" w:themeColor="text1"/>
        </w:rPr>
      </w:pPr>
      <w:r w:rsidRPr="00AF450C">
        <w:rPr>
          <w:rFonts w:hint="eastAsia"/>
          <w:color w:val="000000" w:themeColor="text1"/>
        </w:rPr>
        <w:t xml:space="preserve">1) </w:t>
      </w:r>
      <w:r w:rsidRPr="00AF450C">
        <w:rPr>
          <w:rFonts w:hint="eastAsia"/>
          <w:color w:val="000000" w:themeColor="text1"/>
        </w:rPr>
        <w:t>通用条款第</w:t>
      </w:r>
      <w:r w:rsidRPr="00AF450C">
        <w:rPr>
          <w:rFonts w:hint="eastAsia"/>
          <w:color w:val="000000" w:themeColor="text1"/>
        </w:rPr>
        <w:t>2.2.4</w:t>
      </w:r>
      <w:r w:rsidRPr="00AF450C">
        <w:rPr>
          <w:rFonts w:hint="eastAsia"/>
          <w:color w:val="000000" w:themeColor="text1"/>
        </w:rPr>
        <w:t>条第</w:t>
      </w:r>
      <w:r w:rsidRPr="00AF450C">
        <w:rPr>
          <w:rFonts w:hint="eastAsia"/>
          <w:color w:val="000000" w:themeColor="text1"/>
        </w:rPr>
        <w:t>1</w:t>
      </w:r>
      <w:r w:rsidRPr="00AF450C">
        <w:rPr>
          <w:rFonts w:hint="eastAsia"/>
          <w:color w:val="000000" w:themeColor="text1"/>
        </w:rPr>
        <w:t>）款增加内容：设计交底后，分包人应当继续审查相关图纸中可能存在的不符合法律规定、适用标准、施工规范的任何错误、冲突，并在</w:t>
      </w:r>
      <w:r w:rsidRPr="00AF450C">
        <w:rPr>
          <w:color w:val="000000" w:themeColor="text1"/>
          <w:u w:val="single"/>
        </w:rPr>
        <w:t>7</w:t>
      </w:r>
      <w:r w:rsidRPr="00AF450C">
        <w:rPr>
          <w:rFonts w:hint="eastAsia"/>
          <w:color w:val="000000" w:themeColor="text1"/>
        </w:rPr>
        <w:t>天内以书面方式报承包人、发包人及监理人。</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其他由承包人完成的工作：</w:t>
      </w:r>
      <w:r w:rsidRPr="00AF450C">
        <w:rPr>
          <w:rFonts w:hint="eastAsia"/>
          <w:color w:val="000000" w:themeColor="text1"/>
        </w:rPr>
        <w:t xml:space="preserve"> </w:t>
      </w:r>
    </w:p>
    <w:p w:rsidR="00E67FBB" w:rsidRPr="00AF450C" w:rsidRDefault="00C7181D">
      <w:pPr>
        <w:pStyle w:val="1-"/>
        <w:ind w:firstLine="420"/>
        <w:rPr>
          <w:color w:val="000000" w:themeColor="text1"/>
          <w:u w:val="single"/>
        </w:rPr>
      </w:pPr>
      <w:r w:rsidRPr="00AF450C">
        <w:rPr>
          <w:rFonts w:hint="eastAsia"/>
          <w:color w:val="000000" w:themeColor="text1"/>
          <w:u w:val="single"/>
        </w:rPr>
        <w:t>分包人进场后，承包人提供水平控制线，进行现场交验。</w:t>
      </w:r>
    </w:p>
    <w:p w:rsidR="00E67FBB" w:rsidRPr="00AF450C" w:rsidRDefault="00C7181D">
      <w:pPr>
        <w:pStyle w:val="1-"/>
        <w:ind w:firstLine="420"/>
        <w:rPr>
          <w:color w:val="000000" w:themeColor="text1"/>
          <w:u w:val="single"/>
        </w:rPr>
      </w:pPr>
      <w:r w:rsidRPr="00AF450C">
        <w:rPr>
          <w:rFonts w:hint="eastAsia"/>
          <w:color w:val="000000" w:themeColor="text1"/>
          <w:u w:val="single"/>
        </w:rPr>
        <w:t>分包人进场后，向分包人提供施工场地的工程地质和地上（下）管线资料。分包人对地上（下）管线负有保护责任，如因分包人原因造成损坏，由分包人负责维修并承担费用。</w:t>
      </w:r>
    </w:p>
    <w:p w:rsidR="00E67FBB" w:rsidRPr="00AF450C" w:rsidRDefault="00C7181D">
      <w:pPr>
        <w:pStyle w:val="1-"/>
        <w:ind w:firstLine="420"/>
        <w:rPr>
          <w:color w:val="000000" w:themeColor="text1"/>
        </w:rPr>
      </w:pPr>
      <w:r w:rsidRPr="00AF450C">
        <w:rPr>
          <w:rFonts w:hint="eastAsia"/>
          <w:color w:val="000000" w:themeColor="text1"/>
        </w:rPr>
        <w:t xml:space="preserve">2.2.5 </w:t>
      </w:r>
      <w:r w:rsidRPr="00AF450C">
        <w:rPr>
          <w:rFonts w:hint="eastAsia"/>
          <w:color w:val="000000" w:themeColor="text1"/>
        </w:rPr>
        <w:t>施</w:t>
      </w:r>
      <w:r w:rsidRPr="00AF450C">
        <w:rPr>
          <w:color w:val="000000" w:themeColor="text1"/>
        </w:rPr>
        <w:t>工所需水、电、电讯线路说明：</w:t>
      </w:r>
    </w:p>
    <w:p w:rsidR="00E67FBB" w:rsidRPr="00AF450C" w:rsidRDefault="00C7181D">
      <w:pPr>
        <w:pStyle w:val="1-"/>
        <w:ind w:firstLine="420"/>
        <w:rPr>
          <w:color w:val="000000" w:themeColor="text1"/>
        </w:rPr>
      </w:pPr>
      <w:r w:rsidRPr="00AF450C">
        <w:rPr>
          <w:color w:val="000000" w:themeColor="text1"/>
        </w:rPr>
        <w:t>1</w:t>
      </w:r>
      <w:r w:rsidRPr="00AF450C">
        <w:rPr>
          <w:rFonts w:hint="eastAsia"/>
          <w:color w:val="000000" w:themeColor="text1"/>
        </w:rPr>
        <w:t>）关于施工所需水、电的具体约定：施工所需水、电由承包人位提供，</w:t>
      </w:r>
      <w:r w:rsidRPr="00AF450C">
        <w:rPr>
          <w:rFonts w:hint="eastAsia"/>
          <w:color w:val="000000" w:themeColor="text1"/>
        </w:rPr>
        <w:t xml:space="preserve"> </w:t>
      </w:r>
      <w:r w:rsidRPr="00AF450C">
        <w:rPr>
          <w:rFonts w:hint="eastAsia"/>
          <w:color w:val="000000" w:themeColor="text1"/>
        </w:rPr>
        <w:t>现场施工用的水电费已由发包人支付给承包人，分包人不需再向承包人支付水电费；生活区的水电费由分包人向承包人支付。</w:t>
      </w:r>
    </w:p>
    <w:p w:rsidR="00E67FBB" w:rsidRPr="00AF450C" w:rsidRDefault="00C7181D">
      <w:pPr>
        <w:pStyle w:val="1-"/>
        <w:ind w:firstLine="422"/>
        <w:rPr>
          <w:color w:val="000000" w:themeColor="text1"/>
        </w:rPr>
      </w:pPr>
      <w:bookmarkStart w:id="585" w:name="_Toc18813"/>
      <w:r w:rsidRPr="00AF450C">
        <w:rPr>
          <w:rFonts w:hint="eastAsia"/>
          <w:b/>
          <w:color w:val="000000" w:themeColor="text1"/>
        </w:rPr>
        <w:t xml:space="preserve">2.2.6. </w:t>
      </w:r>
      <w:r w:rsidRPr="00AF450C">
        <w:rPr>
          <w:rFonts w:hint="eastAsia"/>
          <w:b/>
          <w:color w:val="000000" w:themeColor="text1"/>
        </w:rPr>
        <w:t>承包人委托分包人办理的工作</w:t>
      </w:r>
      <w:r w:rsidRPr="00AF450C">
        <w:rPr>
          <w:rFonts w:hint="eastAsia"/>
          <w:color w:val="000000" w:themeColor="text1"/>
        </w:rPr>
        <w:t>（包括但不限于）</w:t>
      </w:r>
      <w:r w:rsidRPr="00AF450C">
        <w:rPr>
          <w:rFonts w:hint="eastAsia"/>
          <w:b/>
          <w:color w:val="000000" w:themeColor="text1"/>
        </w:rPr>
        <w:t>：</w:t>
      </w:r>
      <w:bookmarkEnd w:id="585"/>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）负责办理本合同范围内工程开工至竣工验收所必须的行政许可、报审、报批、报备等手续（如需）。</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）与承包人协助发包人办理相关设计图纸的审核、审查、备案及项目的报批、报建、验收等相关手续</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）负责协调施工过程中的相关职能部门及周边在建其他项目，包括且不限于：街道居委、公安派出所、交通部门、质安监、建管等（如需）。</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）分包人完成以上工作内容所需的一切费用均包含在合同价款其他措施费用中，承包人无需另行支付费用。</w:t>
      </w:r>
    </w:p>
    <w:p w:rsidR="00E67FBB" w:rsidRPr="00AF450C" w:rsidRDefault="00C7181D">
      <w:pPr>
        <w:pStyle w:val="1-"/>
        <w:ind w:firstLine="420"/>
        <w:rPr>
          <w:color w:val="000000" w:themeColor="text1"/>
        </w:rPr>
      </w:pPr>
      <w:r w:rsidRPr="00AF450C">
        <w:rPr>
          <w:rFonts w:hint="eastAsia"/>
          <w:color w:val="000000" w:themeColor="text1"/>
        </w:rPr>
        <w:t>2.2.7.</w:t>
      </w:r>
      <w:r w:rsidRPr="00AF450C">
        <w:rPr>
          <w:rFonts w:hint="eastAsia"/>
          <w:color w:val="000000" w:themeColor="text1"/>
        </w:rPr>
        <w:tab/>
        <w:t xml:space="preserve"> </w:t>
      </w:r>
      <w:r w:rsidRPr="00AF450C">
        <w:rPr>
          <w:rFonts w:hint="eastAsia"/>
          <w:color w:val="000000" w:themeColor="text1"/>
        </w:rPr>
        <w:t>承包人应向分包人提供一份总包合同</w:t>
      </w:r>
      <w:r w:rsidRPr="00AF450C">
        <w:rPr>
          <w:rFonts w:hint="eastAsia"/>
          <w:color w:val="000000" w:themeColor="text1"/>
        </w:rPr>
        <w:t>(</w:t>
      </w:r>
      <w:r w:rsidRPr="00AF450C">
        <w:rPr>
          <w:rFonts w:hint="eastAsia"/>
          <w:color w:val="000000" w:themeColor="text1"/>
        </w:rPr>
        <w:t>有关承包工程的价格内容除外</w:t>
      </w:r>
      <w:r w:rsidRPr="00AF450C">
        <w:rPr>
          <w:rFonts w:hint="eastAsia"/>
          <w:color w:val="000000" w:themeColor="text1"/>
        </w:rPr>
        <w:t>)</w:t>
      </w:r>
      <w:r w:rsidRPr="00AF450C">
        <w:rPr>
          <w:rFonts w:hint="eastAsia"/>
          <w:color w:val="000000" w:themeColor="text1"/>
        </w:rPr>
        <w:t>的副本或复印件。分包人应全面了解总包合同的各项规定</w:t>
      </w:r>
      <w:r w:rsidRPr="00AF450C">
        <w:rPr>
          <w:rFonts w:hint="eastAsia"/>
          <w:color w:val="000000" w:themeColor="text1"/>
        </w:rPr>
        <w:t>(</w:t>
      </w:r>
      <w:r w:rsidRPr="00AF450C">
        <w:rPr>
          <w:rFonts w:hint="eastAsia"/>
          <w:color w:val="000000" w:themeColor="text1"/>
        </w:rPr>
        <w:t>有关承包工程的价格内容除外</w:t>
      </w:r>
      <w:r w:rsidRPr="00AF450C">
        <w:rPr>
          <w:rFonts w:hint="eastAsia"/>
          <w:color w:val="000000" w:themeColor="text1"/>
        </w:rPr>
        <w:t>)</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2.2.8.</w:t>
      </w:r>
      <w:r w:rsidRPr="00AF450C">
        <w:rPr>
          <w:rFonts w:hint="eastAsia"/>
          <w:color w:val="000000" w:themeColor="text1"/>
        </w:rPr>
        <w:t>除本合同条款另有约定，分包人应履行并承担总包合同中与分包工程有关的承包人的所有义务与责任，同时应避免因分包人自身行为或疏漏造成承包人违反总包合同中约定的承包人义务的情况发生。</w:t>
      </w:r>
    </w:p>
    <w:p w:rsidR="00E67FBB" w:rsidRPr="00AF450C" w:rsidRDefault="00C7181D">
      <w:pPr>
        <w:pStyle w:val="1-"/>
        <w:ind w:firstLine="420"/>
        <w:rPr>
          <w:color w:val="000000" w:themeColor="text1"/>
        </w:rPr>
      </w:pPr>
      <w:r w:rsidRPr="00AF450C">
        <w:rPr>
          <w:rFonts w:hint="eastAsia"/>
          <w:color w:val="000000" w:themeColor="text1"/>
        </w:rPr>
        <w:t>2.2.9.</w:t>
      </w:r>
      <w:r w:rsidRPr="00AF450C">
        <w:rPr>
          <w:rFonts w:hint="eastAsia"/>
          <w:color w:val="000000" w:themeColor="text1"/>
        </w:rPr>
        <w:t>分包人须服从承包人转发的发包人有关的指令。未经承包人允许，分包人不得以任何理由与发包人发生直接书面工作联系，分包人不得直接致函发包人，也不得直接接受发包人的指令。分包人提交文件、资料由承包人审核后（</w:t>
      </w:r>
      <w:r w:rsidRPr="00AF450C">
        <w:rPr>
          <w:rFonts w:hint="eastAsia"/>
          <w:color w:val="000000" w:themeColor="text1"/>
        </w:rPr>
        <w:t>2</w:t>
      </w:r>
      <w:r w:rsidRPr="00AF450C">
        <w:rPr>
          <w:rFonts w:hint="eastAsia"/>
          <w:color w:val="000000" w:themeColor="text1"/>
        </w:rPr>
        <w:t>个工作日内），再由承包人报送发包人。</w:t>
      </w:r>
    </w:p>
    <w:p w:rsidR="00E67FBB" w:rsidRPr="00AF450C" w:rsidRDefault="00C7181D">
      <w:pPr>
        <w:pStyle w:val="afd"/>
        <w:ind w:firstLine="420"/>
        <w:rPr>
          <w:rFonts w:ascii="Times New Roman" w:eastAsia="黑体" w:hAnsi="Times New Roman"/>
          <w:color w:val="000000" w:themeColor="text1"/>
          <w:szCs w:val="32"/>
        </w:rPr>
      </w:pPr>
      <w:bookmarkStart w:id="586" w:name="_Toc44492557"/>
      <w:r w:rsidRPr="00AF450C">
        <w:rPr>
          <w:rFonts w:ascii="仿宋_GB2312" w:eastAsia="仿宋_GB2312" w:hAnsi="Times New Roman" w:hint="eastAsia"/>
          <w:color w:val="000000" w:themeColor="text1"/>
        </w:rPr>
        <w:t>2.</w:t>
      </w:r>
      <w:r w:rsidRPr="00AF450C">
        <w:rPr>
          <w:rFonts w:ascii="仿宋_GB2312" w:eastAsia="仿宋_GB2312" w:hAnsi="Times New Roman"/>
          <w:color w:val="000000" w:themeColor="text1"/>
        </w:rPr>
        <w:t>3</w:t>
      </w:r>
      <w:r w:rsidRPr="00AF450C">
        <w:rPr>
          <w:rFonts w:ascii="Times New Roman" w:eastAsia="黑体" w:hAnsi="Times New Roman" w:hint="eastAsia"/>
          <w:color w:val="000000" w:themeColor="text1"/>
          <w:szCs w:val="32"/>
        </w:rPr>
        <w:t>检查配合工作</w:t>
      </w:r>
      <w:bookmarkEnd w:id="586"/>
    </w:p>
    <w:p w:rsidR="00E67FBB" w:rsidRPr="00AF450C" w:rsidRDefault="00C7181D">
      <w:pPr>
        <w:pStyle w:val="1-"/>
        <w:ind w:firstLineChars="202" w:firstLine="424"/>
        <w:rPr>
          <w:color w:val="000000" w:themeColor="text1"/>
        </w:rPr>
      </w:pPr>
      <w:r w:rsidRPr="00AF450C">
        <w:rPr>
          <w:color w:val="000000" w:themeColor="text1"/>
        </w:rPr>
        <w:t>2.3</w:t>
      </w:r>
      <w:r w:rsidRPr="00AF450C">
        <w:rPr>
          <w:rFonts w:hint="eastAsia"/>
          <w:color w:val="000000" w:themeColor="text1"/>
        </w:rPr>
        <w:t xml:space="preserve">.1 </w:t>
      </w:r>
      <w:r w:rsidRPr="00AF450C">
        <w:rPr>
          <w:rFonts w:hint="eastAsia"/>
          <w:color w:val="000000" w:themeColor="text1"/>
        </w:rPr>
        <w:t>发包人将根据合同情况自主或引入第三方质量、安全等评估单位进行现场检查，检查内容包括但不限于现场实测实量、质量及安全风险、现场管理行为、安全文明、资料、人员等。承包人、分包人需对发包人下发的评价体系充分掌握、内部宣讲，并配合现场检查；发包人将按需对检查结果进行公布、下发整改单、排名及通报批评；必要时根据发包人的管理需要，可在通报栏处增加分包人董事长相片及姓名信息。</w:t>
      </w:r>
    </w:p>
    <w:p w:rsidR="00E67FBB" w:rsidRPr="00AF450C" w:rsidRDefault="00C7181D">
      <w:pPr>
        <w:pStyle w:val="3-2"/>
        <w:rPr>
          <w:color w:val="000000" w:themeColor="text1"/>
        </w:rPr>
      </w:pPr>
      <w:bookmarkStart w:id="587" w:name="_Toc16467"/>
      <w:bookmarkStart w:id="588" w:name="_Toc91082436"/>
      <w:bookmarkStart w:id="589" w:name="_Toc44228155"/>
      <w:bookmarkStart w:id="590" w:name="_Toc38987272"/>
      <w:bookmarkStart w:id="591" w:name="_Toc30903"/>
      <w:bookmarkStart w:id="592" w:name="_Toc44492558"/>
      <w:bookmarkStart w:id="593" w:name="_Toc8075"/>
      <w:r w:rsidRPr="00AF450C">
        <w:rPr>
          <w:rFonts w:hint="eastAsia"/>
          <w:color w:val="000000" w:themeColor="text1"/>
        </w:rPr>
        <w:t>3.</w:t>
      </w:r>
      <w:r w:rsidRPr="00AF450C">
        <w:rPr>
          <w:rFonts w:hint="eastAsia"/>
          <w:color w:val="000000" w:themeColor="text1"/>
        </w:rPr>
        <w:t>监理人及造价咨询人</w:t>
      </w:r>
      <w:bookmarkEnd w:id="587"/>
      <w:bookmarkEnd w:id="588"/>
      <w:bookmarkEnd w:id="589"/>
      <w:bookmarkEnd w:id="590"/>
      <w:bookmarkEnd w:id="591"/>
      <w:bookmarkEnd w:id="592"/>
      <w:bookmarkEnd w:id="593"/>
    </w:p>
    <w:p w:rsidR="00E67FBB" w:rsidRPr="00AF450C" w:rsidRDefault="00C7181D">
      <w:pPr>
        <w:pStyle w:val="4-3"/>
        <w:ind w:firstLine="480"/>
        <w:rPr>
          <w:color w:val="000000" w:themeColor="text1"/>
        </w:rPr>
      </w:pPr>
      <w:bookmarkStart w:id="594" w:name="_Toc22118"/>
      <w:bookmarkStart w:id="595" w:name="_Toc44492559"/>
      <w:bookmarkStart w:id="596" w:name="_Toc20538"/>
      <w:r w:rsidRPr="00AF450C">
        <w:rPr>
          <w:rFonts w:hint="eastAsia"/>
          <w:color w:val="000000" w:themeColor="text1"/>
        </w:rPr>
        <w:t xml:space="preserve">3.1. </w:t>
      </w:r>
      <w:bookmarkEnd w:id="594"/>
      <w:bookmarkEnd w:id="595"/>
      <w:bookmarkEnd w:id="596"/>
      <w:r w:rsidRPr="00AF450C">
        <w:rPr>
          <w:rFonts w:hint="eastAsia"/>
          <w:color w:val="000000" w:themeColor="text1"/>
        </w:rPr>
        <w:t>监理人</w:t>
      </w:r>
    </w:p>
    <w:p w:rsidR="00E67FBB" w:rsidRPr="00AF450C" w:rsidRDefault="00C7181D">
      <w:pPr>
        <w:pStyle w:val="1-"/>
        <w:ind w:firstLine="420"/>
        <w:rPr>
          <w:color w:val="000000" w:themeColor="text1"/>
        </w:rPr>
      </w:pPr>
      <w:r w:rsidRPr="00AF450C">
        <w:rPr>
          <w:rFonts w:hint="eastAsia"/>
          <w:color w:val="000000" w:themeColor="text1"/>
        </w:rPr>
        <w:t xml:space="preserve">3.1.2. </w:t>
      </w:r>
      <w:r w:rsidRPr="00AF450C">
        <w:rPr>
          <w:rFonts w:hint="eastAsia"/>
          <w:color w:val="000000" w:themeColor="text1"/>
        </w:rPr>
        <w:t>总监理工程师的姓名：</w:t>
      </w:r>
      <w:r w:rsidRPr="00AF450C">
        <w:rPr>
          <w:rFonts w:hint="eastAsia"/>
          <w:color w:val="000000" w:themeColor="text1"/>
          <w:u w:val="single"/>
        </w:rPr>
        <w:t xml:space="preserve">    </w:t>
      </w:r>
      <w:r w:rsidRPr="00AF450C">
        <w:rPr>
          <w:rFonts w:hint="eastAsia"/>
          <w:color w:val="000000" w:themeColor="text1"/>
        </w:rPr>
        <w:t>，职务：</w:t>
      </w:r>
      <w:r w:rsidRPr="00AF450C">
        <w:rPr>
          <w:rFonts w:hint="eastAsia"/>
          <w:color w:val="000000" w:themeColor="text1"/>
          <w:u w:val="single"/>
        </w:rPr>
        <w:t xml:space="preserve">   </w:t>
      </w:r>
      <w:r w:rsidRPr="00AF450C">
        <w:rPr>
          <w:rFonts w:hint="eastAsia"/>
          <w:color w:val="000000" w:themeColor="text1"/>
        </w:rPr>
        <w:t>，联系电话：</w:t>
      </w:r>
      <w:r w:rsidRPr="00AF450C">
        <w:rPr>
          <w:rFonts w:hint="eastAsia"/>
          <w:color w:val="000000" w:themeColor="text1"/>
          <w:u w:val="single"/>
        </w:rPr>
        <w:t xml:space="preserve">       </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 xml:space="preserve">3.1.3. </w:t>
      </w:r>
      <w:r w:rsidRPr="00AF450C">
        <w:rPr>
          <w:rFonts w:hint="eastAsia"/>
          <w:color w:val="000000" w:themeColor="text1"/>
        </w:rPr>
        <w:t>发包人另行委托的职权：</w:t>
      </w:r>
      <w:r w:rsidRPr="00AF450C">
        <w:rPr>
          <w:rFonts w:hint="eastAsia"/>
          <w:color w:val="000000" w:themeColor="text1"/>
          <w:u w:val="single"/>
        </w:rPr>
        <w:t xml:space="preserve">    </w:t>
      </w:r>
      <w:r w:rsidRPr="00AF450C">
        <w:rPr>
          <w:rFonts w:hint="eastAsia"/>
          <w:color w:val="000000" w:themeColor="text1"/>
          <w:u w:val="single"/>
        </w:rPr>
        <w:t>无</w:t>
      </w:r>
      <w:r w:rsidRPr="00AF450C">
        <w:rPr>
          <w:rFonts w:hint="eastAsia"/>
          <w:color w:val="000000" w:themeColor="text1"/>
          <w:u w:val="single"/>
        </w:rPr>
        <w:t xml:space="preserve">    </w:t>
      </w:r>
      <w:r w:rsidRPr="00AF450C">
        <w:rPr>
          <w:rFonts w:hint="eastAsia"/>
          <w:color w:val="000000" w:themeColor="text1"/>
        </w:rPr>
        <w:t>。</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 xml:space="preserve">3.1.4. </w:t>
      </w:r>
      <w:r w:rsidRPr="00AF450C">
        <w:rPr>
          <w:rFonts w:hint="eastAsia"/>
          <w:color w:val="000000" w:themeColor="text1"/>
        </w:rPr>
        <w:t>监理人需要取得发包人批准才能行使的其他职权为：</w:t>
      </w:r>
      <w:r w:rsidRPr="00AF450C">
        <w:rPr>
          <w:rFonts w:hint="eastAsia"/>
          <w:color w:val="000000" w:themeColor="text1"/>
          <w:u w:val="single"/>
        </w:rPr>
        <w:t xml:space="preserve">  </w:t>
      </w:r>
      <w:r w:rsidRPr="00AF450C">
        <w:rPr>
          <w:rFonts w:hint="eastAsia"/>
          <w:color w:val="000000" w:themeColor="text1"/>
          <w:u w:val="single"/>
        </w:rPr>
        <w:t>无</w:t>
      </w:r>
      <w:r w:rsidRPr="00AF450C">
        <w:rPr>
          <w:rFonts w:hint="eastAsia"/>
          <w:color w:val="000000" w:themeColor="text1"/>
          <w:u w:val="single"/>
        </w:rPr>
        <w:t xml:space="preserve">    </w:t>
      </w:r>
      <w:r w:rsidRPr="00AF450C">
        <w:rPr>
          <w:rFonts w:hint="eastAsia"/>
          <w:color w:val="000000" w:themeColor="text1"/>
        </w:rPr>
        <w:t>。</w:t>
      </w:r>
      <w:r w:rsidRPr="00AF450C">
        <w:rPr>
          <w:rFonts w:hint="eastAsia"/>
          <w:color w:val="000000" w:themeColor="text1"/>
        </w:rPr>
        <w:t xml:space="preserve"> </w:t>
      </w:r>
    </w:p>
    <w:p w:rsidR="00E67FBB" w:rsidRPr="00AF450C" w:rsidRDefault="00C7181D">
      <w:pPr>
        <w:pStyle w:val="4-3"/>
        <w:ind w:firstLine="480"/>
        <w:rPr>
          <w:color w:val="000000" w:themeColor="text1"/>
        </w:rPr>
      </w:pPr>
      <w:bookmarkStart w:id="597" w:name="_Toc17131"/>
      <w:bookmarkStart w:id="598" w:name="_Toc5085"/>
      <w:bookmarkStart w:id="599" w:name="_Toc44492560"/>
      <w:r w:rsidRPr="00AF450C">
        <w:rPr>
          <w:rFonts w:hint="eastAsia"/>
          <w:color w:val="000000" w:themeColor="text1"/>
        </w:rPr>
        <w:t>3.2</w:t>
      </w:r>
      <w:r w:rsidRPr="00AF450C">
        <w:rPr>
          <w:rFonts w:hint="eastAsia"/>
          <w:color w:val="000000" w:themeColor="text1"/>
        </w:rPr>
        <w:t>监理人的指示</w:t>
      </w:r>
    </w:p>
    <w:p w:rsidR="00E67FBB" w:rsidRPr="00AF450C" w:rsidRDefault="00C7181D">
      <w:pPr>
        <w:pStyle w:val="4-3"/>
        <w:ind w:firstLine="420"/>
        <w:rPr>
          <w:rFonts w:eastAsia="仿宋_GB2312"/>
          <w:color w:val="000000" w:themeColor="text1"/>
          <w:kern w:val="0"/>
          <w:sz w:val="21"/>
        </w:rPr>
      </w:pPr>
      <w:r w:rsidRPr="00AF450C">
        <w:rPr>
          <w:rFonts w:eastAsia="仿宋_GB2312" w:hint="eastAsia"/>
          <w:color w:val="000000" w:themeColor="text1"/>
          <w:kern w:val="0"/>
          <w:sz w:val="21"/>
        </w:rPr>
        <w:t xml:space="preserve">3.2.2. </w:t>
      </w:r>
      <w:r w:rsidRPr="00AF450C">
        <w:rPr>
          <w:rFonts w:eastAsia="仿宋_GB2312" w:hint="eastAsia"/>
          <w:color w:val="000000" w:themeColor="text1"/>
          <w:kern w:val="0"/>
          <w:sz w:val="21"/>
        </w:rPr>
        <w:t>补充：分包人进场后发包人应向分包人提供《监理合同》并办理收发记录。若发包人未及时向分包人提供《监理合同》的，分包人有义务根据本合同</w:t>
      </w:r>
      <w:r w:rsidRPr="00AF450C">
        <w:rPr>
          <w:rFonts w:eastAsia="仿宋_GB2312" w:hint="eastAsia"/>
          <w:color w:val="000000" w:themeColor="text1"/>
          <w:kern w:val="0"/>
          <w:sz w:val="21"/>
        </w:rPr>
        <w:t>3.2</w:t>
      </w:r>
      <w:r w:rsidRPr="00AF450C">
        <w:rPr>
          <w:rFonts w:eastAsia="仿宋_GB2312" w:hint="eastAsia"/>
          <w:color w:val="000000" w:themeColor="text1"/>
          <w:kern w:val="0"/>
          <w:sz w:val="21"/>
        </w:rPr>
        <w:t>条约定向发包人索要相关资料。</w:t>
      </w:r>
    </w:p>
    <w:p w:rsidR="00E67FBB" w:rsidRPr="00AF450C" w:rsidRDefault="00C7181D">
      <w:pPr>
        <w:pStyle w:val="3-2"/>
        <w:rPr>
          <w:color w:val="000000" w:themeColor="text1"/>
        </w:rPr>
      </w:pPr>
      <w:bookmarkStart w:id="600" w:name="_Toc16975"/>
      <w:bookmarkStart w:id="601" w:name="_Toc44228156"/>
      <w:bookmarkStart w:id="602" w:name="_Toc19988"/>
      <w:bookmarkStart w:id="603" w:name="_Toc38987273"/>
      <w:bookmarkStart w:id="604" w:name="_Toc24371"/>
      <w:bookmarkStart w:id="605" w:name="_Toc44492561"/>
      <w:bookmarkStart w:id="606" w:name="_Toc91082437"/>
      <w:bookmarkEnd w:id="597"/>
      <w:bookmarkEnd w:id="598"/>
      <w:bookmarkEnd w:id="599"/>
      <w:r w:rsidRPr="00AF450C">
        <w:rPr>
          <w:rFonts w:hint="eastAsia"/>
          <w:color w:val="000000" w:themeColor="text1"/>
        </w:rPr>
        <w:t>4.</w:t>
      </w:r>
      <w:bookmarkEnd w:id="600"/>
      <w:bookmarkEnd w:id="601"/>
      <w:bookmarkEnd w:id="602"/>
      <w:bookmarkEnd w:id="603"/>
      <w:bookmarkEnd w:id="604"/>
      <w:bookmarkEnd w:id="605"/>
      <w:r w:rsidRPr="00AF450C">
        <w:rPr>
          <w:rFonts w:hint="eastAsia"/>
          <w:color w:val="000000" w:themeColor="text1"/>
        </w:rPr>
        <w:t>分包人</w:t>
      </w:r>
      <w:bookmarkEnd w:id="606"/>
    </w:p>
    <w:p w:rsidR="00E67FBB" w:rsidRPr="00AF450C" w:rsidRDefault="00C7181D">
      <w:pPr>
        <w:pStyle w:val="4-3"/>
        <w:ind w:firstLine="480"/>
        <w:rPr>
          <w:color w:val="000000" w:themeColor="text1"/>
        </w:rPr>
      </w:pPr>
      <w:bookmarkStart w:id="607" w:name="_Toc12934"/>
      <w:bookmarkStart w:id="608" w:name="_Toc19631"/>
      <w:bookmarkStart w:id="609" w:name="_Toc44492562"/>
      <w:r w:rsidRPr="00AF450C">
        <w:rPr>
          <w:rFonts w:hint="eastAsia"/>
          <w:color w:val="000000" w:themeColor="text1"/>
        </w:rPr>
        <w:t xml:space="preserve">4.1 </w:t>
      </w:r>
      <w:bookmarkEnd w:id="607"/>
      <w:bookmarkEnd w:id="608"/>
      <w:r w:rsidRPr="00AF450C">
        <w:rPr>
          <w:rFonts w:hint="eastAsia"/>
          <w:color w:val="000000" w:themeColor="text1"/>
        </w:rPr>
        <w:t>分包人的一般</w:t>
      </w:r>
      <w:r w:rsidRPr="00AF450C">
        <w:rPr>
          <w:color w:val="000000" w:themeColor="text1"/>
        </w:rPr>
        <w:t>义务</w:t>
      </w:r>
      <w:bookmarkEnd w:id="609"/>
    </w:p>
    <w:p w:rsidR="00E67FBB" w:rsidRPr="00AF450C" w:rsidRDefault="00C7181D">
      <w:pPr>
        <w:pStyle w:val="5-4"/>
        <w:ind w:firstLine="422"/>
        <w:rPr>
          <w:color w:val="000000" w:themeColor="text1"/>
        </w:rPr>
      </w:pPr>
      <w:bookmarkStart w:id="610" w:name="_Toc19231"/>
      <w:r w:rsidRPr="00AF450C">
        <w:rPr>
          <w:rFonts w:hint="eastAsia"/>
          <w:color w:val="000000" w:themeColor="text1"/>
        </w:rPr>
        <w:t>4.1.1.</w:t>
      </w:r>
      <w:r w:rsidRPr="00AF450C">
        <w:rPr>
          <w:rFonts w:hint="eastAsia"/>
          <w:color w:val="000000" w:themeColor="text1"/>
        </w:rPr>
        <w:t>完成以下各项承包工作：</w:t>
      </w:r>
      <w:bookmarkEnd w:id="610"/>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）对分包人工作的补充约定如下：</w:t>
      </w:r>
    </w:p>
    <w:p w:rsidR="00E67FBB" w:rsidRPr="00AF450C" w:rsidRDefault="00C7181D">
      <w:pPr>
        <w:pStyle w:val="1-"/>
        <w:ind w:firstLine="420"/>
        <w:rPr>
          <w:color w:val="000000" w:themeColor="text1"/>
        </w:rPr>
      </w:pPr>
      <w:r w:rsidRPr="00AF450C">
        <w:rPr>
          <w:rFonts w:ascii="仿宋" w:eastAsia="仿宋" w:hAnsi="仿宋" w:cs="仿宋" w:hint="eastAsia"/>
          <w:color w:val="000000" w:themeColor="text1"/>
        </w:rPr>
        <w:t>①</w:t>
      </w:r>
      <w:r w:rsidRPr="00AF450C">
        <w:rPr>
          <w:rFonts w:hint="eastAsia"/>
          <w:color w:val="000000" w:themeColor="text1"/>
        </w:rPr>
        <w:tab/>
      </w:r>
      <w:r w:rsidRPr="00AF450C">
        <w:rPr>
          <w:rFonts w:hint="eastAsia"/>
          <w:color w:val="000000" w:themeColor="text1"/>
        </w:rPr>
        <w:t>分包人义务补充约定：</w:t>
      </w:r>
    </w:p>
    <w:p w:rsidR="00E67FBB" w:rsidRPr="00AF450C" w:rsidRDefault="00C7181D">
      <w:pPr>
        <w:pStyle w:val="1-"/>
        <w:spacing w:before="31" w:after="31"/>
        <w:ind w:firstLine="420"/>
        <w:rPr>
          <w:color w:val="000000" w:themeColor="text1"/>
        </w:rPr>
      </w:pPr>
      <w:r w:rsidRPr="00AF450C">
        <w:rPr>
          <w:color w:val="000000" w:themeColor="text1"/>
        </w:rPr>
        <w:t>按照合同约定的标准、规范、工程的功能、规模、考核目标和竣工日期，完成</w:t>
      </w:r>
      <w:r w:rsidRPr="00AF450C">
        <w:rPr>
          <w:rFonts w:hint="eastAsia"/>
          <w:color w:val="000000" w:themeColor="text1"/>
        </w:rPr>
        <w:t>本合同承包范围内的深化</w:t>
      </w:r>
      <w:r w:rsidRPr="00AF450C">
        <w:rPr>
          <w:color w:val="000000" w:themeColor="text1"/>
        </w:rPr>
        <w:t>设计、采购、施工、调试、竣工试验和竣工</w:t>
      </w:r>
      <w:r w:rsidRPr="00AF450C">
        <w:rPr>
          <w:rFonts w:hint="eastAsia"/>
          <w:color w:val="000000" w:themeColor="text1"/>
        </w:rPr>
        <w:t>备案、质量保修等</w:t>
      </w:r>
      <w:r w:rsidRPr="00AF450C">
        <w:rPr>
          <w:color w:val="000000" w:themeColor="text1"/>
        </w:rPr>
        <w:t>。</w:t>
      </w:r>
    </w:p>
    <w:p w:rsidR="00E67FBB" w:rsidRPr="00AF450C" w:rsidRDefault="00C7181D">
      <w:pPr>
        <w:spacing w:before="31" w:after="31" w:line="360" w:lineRule="auto"/>
        <w:ind w:firstLineChars="200" w:firstLine="420"/>
        <w:rPr>
          <w:rFonts w:eastAsia="仿宋_GB2312"/>
          <w:color w:val="000000" w:themeColor="text1"/>
          <w:kern w:val="0"/>
          <w:szCs w:val="32"/>
        </w:rPr>
      </w:pPr>
      <w:r w:rsidRPr="00AF450C">
        <w:rPr>
          <w:rFonts w:eastAsia="仿宋_GB2312"/>
          <w:color w:val="000000" w:themeColor="text1"/>
          <w:kern w:val="0"/>
          <w:szCs w:val="32"/>
        </w:rPr>
        <w:t>分包人在施工前应仔细核对发包人</w:t>
      </w:r>
      <w:r w:rsidRPr="00AF450C">
        <w:rPr>
          <w:rFonts w:eastAsia="仿宋_GB2312" w:hint="eastAsia"/>
          <w:color w:val="000000" w:themeColor="text1"/>
          <w:kern w:val="0"/>
          <w:szCs w:val="32"/>
        </w:rPr>
        <w:t>通过</w:t>
      </w:r>
      <w:r w:rsidRPr="00AF450C">
        <w:rPr>
          <w:rFonts w:eastAsia="仿宋_GB2312"/>
          <w:color w:val="000000" w:themeColor="text1"/>
          <w:kern w:val="0"/>
          <w:szCs w:val="32"/>
        </w:rPr>
        <w:t>承包人提供的图纸</w:t>
      </w:r>
      <w:r w:rsidRPr="00AF450C">
        <w:rPr>
          <w:rFonts w:eastAsia="仿宋_GB2312" w:hint="eastAsia"/>
          <w:color w:val="000000" w:themeColor="text1"/>
          <w:kern w:val="0"/>
          <w:szCs w:val="32"/>
        </w:rPr>
        <w:t>，</w:t>
      </w:r>
      <w:r w:rsidRPr="00AF450C">
        <w:rPr>
          <w:rFonts w:eastAsia="仿宋_GB2312"/>
          <w:color w:val="000000" w:themeColor="text1"/>
          <w:kern w:val="0"/>
          <w:szCs w:val="32"/>
        </w:rPr>
        <w:t>并深刻消化</w:t>
      </w:r>
      <w:r w:rsidRPr="00AF450C">
        <w:rPr>
          <w:rFonts w:eastAsia="仿宋_GB2312" w:hint="eastAsia"/>
          <w:color w:val="000000" w:themeColor="text1"/>
          <w:kern w:val="0"/>
          <w:szCs w:val="32"/>
        </w:rPr>
        <w:t>、</w:t>
      </w:r>
      <w:r w:rsidRPr="00AF450C">
        <w:rPr>
          <w:rFonts w:eastAsia="仿宋_GB2312"/>
          <w:color w:val="000000" w:themeColor="text1"/>
          <w:kern w:val="0"/>
          <w:szCs w:val="32"/>
        </w:rPr>
        <w:t>领会和接受设计图纸的设计意图</w:t>
      </w:r>
      <w:r w:rsidRPr="00AF450C">
        <w:rPr>
          <w:rFonts w:eastAsia="仿宋_GB2312" w:hint="eastAsia"/>
          <w:color w:val="000000" w:themeColor="text1"/>
          <w:kern w:val="0"/>
          <w:szCs w:val="32"/>
        </w:rPr>
        <w:t>。对于设计图纸存在的矛盾、缺陷或错误之处应及时通过承包人书面告知发包人并等待发包人指示，若分包人未等待承包人指示或不按承包人指示执行，由此造成的工期延误及返工费用由分包人承担。</w:t>
      </w:r>
    </w:p>
    <w:p w:rsidR="00E67FBB" w:rsidRPr="00AF450C" w:rsidRDefault="00C7181D">
      <w:pPr>
        <w:spacing w:before="31" w:after="31" w:line="360" w:lineRule="auto"/>
        <w:ind w:firstLineChars="200" w:firstLine="420"/>
        <w:rPr>
          <w:rFonts w:eastAsia="仿宋_GB2312"/>
          <w:color w:val="000000" w:themeColor="text1"/>
          <w:kern w:val="0"/>
          <w:szCs w:val="32"/>
        </w:rPr>
      </w:pPr>
      <w:r w:rsidRPr="00AF450C">
        <w:rPr>
          <w:rFonts w:ascii="仿宋" w:eastAsia="仿宋" w:hAnsi="仿宋" w:cs="仿宋" w:hint="eastAsia"/>
          <w:color w:val="000000" w:themeColor="text1"/>
          <w:kern w:val="0"/>
          <w:szCs w:val="32"/>
        </w:rPr>
        <w:t>②</w:t>
      </w:r>
      <w:r w:rsidRPr="00AF450C">
        <w:rPr>
          <w:rFonts w:eastAsia="仿宋_GB2312" w:hint="eastAsia"/>
          <w:color w:val="000000" w:themeColor="text1"/>
          <w:kern w:val="0"/>
          <w:szCs w:val="32"/>
        </w:rPr>
        <w:t>分包人需对本项目成立专门的领导小组和技术小组，领导小组需由分包人的公司领导任组长、技术小组由分包人的总工或副总工任组长。分包人所提供的施工图纸审核意见、深化图纸、施工组织方案、安全文明措施方案需由技术小组审批后方能通过承包人审核后提供给发包人，领导小组负责有关项目重大事宜的协调工作（含安全事故、进度滞后、质量事故等）；分包人进场后一个月内需提交加盖公章的领导小组及技术小组名单（包含联系方式）通过承包人给发包人。</w:t>
      </w:r>
    </w:p>
    <w:p w:rsidR="00E67FBB" w:rsidRPr="00AF450C" w:rsidRDefault="00C7181D">
      <w:pPr>
        <w:spacing w:before="31" w:after="31" w:line="360" w:lineRule="auto"/>
        <w:ind w:firstLineChars="200" w:firstLine="420"/>
        <w:rPr>
          <w:rFonts w:eastAsia="仿宋_GB2312"/>
          <w:color w:val="000000" w:themeColor="text1"/>
          <w:kern w:val="0"/>
          <w:szCs w:val="32"/>
        </w:rPr>
      </w:pPr>
      <w:r w:rsidRPr="00AF450C">
        <w:rPr>
          <w:rFonts w:ascii="仿宋" w:eastAsia="仿宋" w:hAnsi="仿宋" w:cs="仿宋" w:hint="eastAsia"/>
          <w:color w:val="000000" w:themeColor="text1"/>
          <w:kern w:val="0"/>
          <w:szCs w:val="32"/>
        </w:rPr>
        <w:t>③</w:t>
      </w:r>
      <w:r w:rsidRPr="00AF450C">
        <w:rPr>
          <w:rFonts w:eastAsia="仿宋_GB2312" w:hint="eastAsia"/>
          <w:color w:val="000000" w:themeColor="text1"/>
          <w:kern w:val="0"/>
          <w:szCs w:val="32"/>
        </w:rPr>
        <w:t>负责协调处理各方面关系；为确保项目顺利开工和施工，分包人应主动协调与各级政府、政府各级主管部门（如需）、周边单位、周边居民的关系；主动协助承包人完成各类报批报建手续；主动协调解决渣场、道路运输、临时道路、临时营地建设、临时用电、用水等问题，确保工程顺利实施。</w:t>
      </w:r>
    </w:p>
    <w:p w:rsidR="00E67FBB" w:rsidRPr="00AF450C" w:rsidRDefault="00C7181D">
      <w:pPr>
        <w:spacing w:before="31" w:after="31" w:line="360" w:lineRule="auto"/>
        <w:ind w:firstLineChars="200" w:firstLine="420"/>
        <w:rPr>
          <w:rFonts w:eastAsia="仿宋_GB2312"/>
          <w:color w:val="000000" w:themeColor="text1"/>
          <w:kern w:val="0"/>
          <w:szCs w:val="32"/>
        </w:rPr>
      </w:pPr>
      <w:r w:rsidRPr="00AF450C">
        <w:rPr>
          <w:rFonts w:ascii="仿宋" w:eastAsia="仿宋" w:hAnsi="仿宋" w:hint="eastAsia"/>
          <w:color w:val="000000" w:themeColor="text1"/>
          <w:kern w:val="0"/>
          <w:szCs w:val="32"/>
        </w:rPr>
        <w:t>④</w:t>
      </w:r>
      <w:r w:rsidRPr="00AF450C">
        <w:rPr>
          <w:rFonts w:eastAsia="仿宋_GB2312" w:hint="eastAsia"/>
          <w:color w:val="000000" w:themeColor="text1"/>
          <w:kern w:val="0"/>
          <w:szCs w:val="32"/>
        </w:rPr>
        <w:t>分包人需对本工程成立专门的实测实量小组（如需），对需实测实量的每道工序及时进行实测实量并保留完整测量数据。实测实量完成后</w:t>
      </w:r>
      <w:r w:rsidRPr="00AF450C">
        <w:rPr>
          <w:rFonts w:eastAsia="仿宋_GB2312" w:hint="eastAsia"/>
          <w:color w:val="000000" w:themeColor="text1"/>
          <w:kern w:val="0"/>
          <w:szCs w:val="32"/>
        </w:rPr>
        <w:t>3</w:t>
      </w:r>
      <w:r w:rsidRPr="00AF450C">
        <w:rPr>
          <w:rFonts w:eastAsia="仿宋_GB2312" w:hint="eastAsia"/>
          <w:color w:val="000000" w:themeColor="text1"/>
          <w:kern w:val="0"/>
          <w:szCs w:val="32"/>
        </w:rPr>
        <w:t>天内需将测量结果上墙并将书面测量成果通过承包人反馈至监理单位与发包人，监理单位、第三方评估单位及发包人对测量成果文件通过承包人提出整改意见的，分包人应在限定时间内完成整改。</w:t>
      </w:r>
    </w:p>
    <w:p w:rsidR="00E67FBB" w:rsidRPr="00AF450C" w:rsidRDefault="00C7181D">
      <w:pPr>
        <w:pStyle w:val="5-4"/>
        <w:ind w:firstLine="422"/>
        <w:rPr>
          <w:color w:val="000000" w:themeColor="text1"/>
        </w:rPr>
      </w:pPr>
      <w:r w:rsidRPr="00AF450C">
        <w:rPr>
          <w:rFonts w:hint="eastAsia"/>
          <w:color w:val="000000" w:themeColor="text1"/>
        </w:rPr>
        <w:t>4.1.4.</w:t>
      </w:r>
      <w:r w:rsidRPr="00AF450C">
        <w:rPr>
          <w:rFonts w:hint="eastAsia"/>
          <w:color w:val="000000" w:themeColor="text1"/>
        </w:rPr>
        <w:t>负责施工场地及其周边环境与生态的保护工作</w:t>
      </w:r>
    </w:p>
    <w:p w:rsidR="00E67FBB" w:rsidRPr="00AF450C" w:rsidRDefault="00C7181D">
      <w:pPr>
        <w:spacing w:before="31" w:after="31" w:line="360" w:lineRule="auto"/>
        <w:ind w:firstLineChars="200" w:firstLine="420"/>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4</w:t>
      </w:r>
      <w:r w:rsidRPr="00AF450C">
        <w:rPr>
          <w:rFonts w:ascii="Times New Roman" w:eastAsia="仿宋_GB2312" w:hAnsi="Times New Roman" w:hint="eastAsia"/>
          <w:color w:val="000000" w:themeColor="text1"/>
          <w:kern w:val="0"/>
          <w:szCs w:val="32"/>
        </w:rPr>
        <w:t>）对分包人的补充约定：</w:t>
      </w:r>
      <w:r w:rsidRPr="00AF450C">
        <w:rPr>
          <w:rFonts w:eastAsia="仿宋_GB2312" w:hint="eastAsia"/>
          <w:color w:val="000000" w:themeColor="text1"/>
          <w:kern w:val="0"/>
          <w:szCs w:val="32"/>
          <w:u w:val="single"/>
        </w:rPr>
        <w:t xml:space="preserve"> </w:t>
      </w:r>
      <w:r w:rsidRPr="00AF450C">
        <w:rPr>
          <w:rFonts w:ascii="Times New Roman" w:eastAsia="仿宋_GB2312" w:hAnsi="Times New Roman" w:hint="eastAsia"/>
          <w:color w:val="000000" w:themeColor="text1"/>
          <w:kern w:val="0"/>
          <w:szCs w:val="32"/>
          <w:u w:val="single"/>
        </w:rPr>
        <w:t>分包人应保证其施工范围内的场地清洁符合环境卫生管理的有关要求，做到工完场清，即建筑垃圾须及时清运至承包人指定堆放地点；需服从承包人相关现场统一管理要求。分包人现场垃圾清理不及时、不合格且经催告不及时改正的，监理人或承包人有权要求承包人委托第三方进行清理，同时分包人应按本合同专用条款第</w:t>
      </w:r>
      <w:r w:rsidRPr="00AF450C">
        <w:rPr>
          <w:rFonts w:ascii="Times New Roman" w:eastAsia="仿宋_GB2312" w:hAnsi="Times New Roman" w:hint="eastAsia"/>
          <w:color w:val="000000" w:themeColor="text1"/>
          <w:kern w:val="0"/>
          <w:szCs w:val="32"/>
          <w:u w:val="single"/>
        </w:rPr>
        <w:t>2</w:t>
      </w:r>
      <w:r w:rsidRPr="00AF450C">
        <w:rPr>
          <w:rFonts w:ascii="Times New Roman" w:eastAsia="仿宋_GB2312" w:hAnsi="Times New Roman"/>
          <w:color w:val="000000" w:themeColor="text1"/>
          <w:kern w:val="0"/>
          <w:szCs w:val="32"/>
          <w:u w:val="single"/>
        </w:rPr>
        <w:t>2</w:t>
      </w:r>
      <w:r w:rsidRPr="00AF450C">
        <w:rPr>
          <w:rFonts w:ascii="Times New Roman" w:eastAsia="仿宋_GB2312" w:hAnsi="Times New Roman"/>
          <w:color w:val="000000" w:themeColor="text1"/>
          <w:kern w:val="0"/>
          <w:szCs w:val="32"/>
          <w:u w:val="single"/>
        </w:rPr>
        <w:t>条规定承担第三方清理费用并承担违约责任</w:t>
      </w:r>
      <w:r w:rsidRPr="00AF450C">
        <w:rPr>
          <w:rFonts w:eastAsia="仿宋_GB2312" w:hint="eastAsia"/>
          <w:color w:val="000000" w:themeColor="text1"/>
          <w:kern w:val="0"/>
          <w:szCs w:val="32"/>
        </w:rPr>
        <w:t>。</w:t>
      </w:r>
    </w:p>
    <w:p w:rsidR="00E67FBB" w:rsidRPr="00AF450C" w:rsidRDefault="00C7181D">
      <w:pPr>
        <w:adjustRightInd w:val="0"/>
        <w:snapToGrid w:val="0"/>
        <w:spacing w:line="360" w:lineRule="auto"/>
        <w:ind w:firstLineChars="200" w:firstLine="422"/>
        <w:rPr>
          <w:rFonts w:ascii="Times New Roman" w:hAnsi="Times New Roman"/>
          <w:b/>
          <w:color w:val="000000" w:themeColor="text1"/>
          <w:kern w:val="0"/>
          <w:szCs w:val="32"/>
        </w:rPr>
      </w:pPr>
      <w:r w:rsidRPr="00AF450C">
        <w:rPr>
          <w:rFonts w:ascii="Times New Roman" w:hAnsi="Times New Roman" w:hint="eastAsia"/>
          <w:b/>
          <w:color w:val="000000" w:themeColor="text1"/>
          <w:kern w:val="0"/>
          <w:szCs w:val="32"/>
        </w:rPr>
        <w:t>4.1.6.</w:t>
      </w:r>
      <w:r w:rsidRPr="00AF450C">
        <w:rPr>
          <w:rFonts w:ascii="Times New Roman" w:hAnsi="Times New Roman" w:hint="eastAsia"/>
          <w:b/>
          <w:color w:val="000000" w:themeColor="text1"/>
          <w:kern w:val="0"/>
          <w:szCs w:val="32"/>
        </w:rPr>
        <w:t>为他人提供方便</w:t>
      </w:r>
    </w:p>
    <w:p w:rsidR="00E67FBB" w:rsidRPr="00AF450C" w:rsidRDefault="00C7181D">
      <w:pPr>
        <w:adjustRightInd w:val="0"/>
        <w:snapToGrid w:val="0"/>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5</w:t>
      </w:r>
      <w:r w:rsidRPr="00AF450C">
        <w:rPr>
          <w:rFonts w:eastAsia="仿宋_GB2312" w:hint="eastAsia"/>
          <w:color w:val="000000" w:themeColor="text1"/>
          <w:kern w:val="0"/>
          <w:szCs w:val="32"/>
        </w:rPr>
        <w:t>）对分包人补充约定：本工程验收且移交后，分包人或其分包人的施工人员、材料、设备必须在</w:t>
      </w:r>
      <w:r w:rsidRPr="00AF450C">
        <w:rPr>
          <w:rFonts w:eastAsia="仿宋_GB2312" w:hint="eastAsia"/>
          <w:color w:val="000000" w:themeColor="text1"/>
          <w:kern w:val="0"/>
          <w:szCs w:val="32"/>
        </w:rPr>
        <w:t xml:space="preserve"> 1</w:t>
      </w:r>
      <w:r w:rsidRPr="00AF450C">
        <w:rPr>
          <w:rFonts w:eastAsia="仿宋_GB2312"/>
          <w:color w:val="000000" w:themeColor="text1"/>
          <w:kern w:val="0"/>
          <w:szCs w:val="32"/>
        </w:rPr>
        <w:t>5</w:t>
      </w:r>
      <w:r w:rsidRPr="00AF450C">
        <w:rPr>
          <w:rFonts w:eastAsia="仿宋_GB2312" w:hint="eastAsia"/>
          <w:color w:val="000000" w:themeColor="text1"/>
          <w:kern w:val="0"/>
          <w:szCs w:val="32"/>
        </w:rPr>
        <w:t xml:space="preserve"> </w:t>
      </w:r>
      <w:r w:rsidRPr="00AF450C">
        <w:rPr>
          <w:rFonts w:eastAsia="仿宋_GB2312" w:hint="eastAsia"/>
          <w:color w:val="000000" w:themeColor="text1"/>
          <w:kern w:val="0"/>
          <w:szCs w:val="32"/>
        </w:rPr>
        <w:t>天内全部退出现场，分包人每延迟一天退场应按本合同专用条款第</w:t>
      </w:r>
      <w:r w:rsidRPr="00AF450C">
        <w:rPr>
          <w:rFonts w:eastAsia="仿宋_GB2312" w:hint="eastAsia"/>
          <w:color w:val="000000" w:themeColor="text1"/>
          <w:kern w:val="0"/>
          <w:szCs w:val="32"/>
        </w:rPr>
        <w:t>22.1.9.2</w:t>
      </w:r>
      <w:r w:rsidRPr="00AF450C">
        <w:rPr>
          <w:rFonts w:eastAsia="仿宋_GB2312" w:hint="eastAsia"/>
          <w:color w:val="000000" w:themeColor="text1"/>
          <w:kern w:val="0"/>
          <w:szCs w:val="32"/>
        </w:rPr>
        <w:t>条约定向承包人缴纳违约金。</w:t>
      </w:r>
    </w:p>
    <w:p w:rsidR="00E67FBB" w:rsidRPr="00AF450C" w:rsidRDefault="00C7181D">
      <w:pPr>
        <w:spacing w:before="31" w:after="31"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双方协议终止合同或任何一方解除合同的，分包人或其分包人的施工人员、材料、设备必须在</w:t>
      </w:r>
      <w:r w:rsidRPr="00AF450C">
        <w:rPr>
          <w:rFonts w:eastAsia="仿宋_GB2312" w:hint="eastAsia"/>
          <w:color w:val="000000" w:themeColor="text1"/>
          <w:kern w:val="0"/>
          <w:szCs w:val="32"/>
        </w:rPr>
        <w:t xml:space="preserve"> 15 </w:t>
      </w:r>
      <w:r w:rsidRPr="00AF450C">
        <w:rPr>
          <w:rFonts w:eastAsia="仿宋_GB2312" w:hint="eastAsia"/>
          <w:color w:val="000000" w:themeColor="text1"/>
          <w:kern w:val="0"/>
          <w:szCs w:val="32"/>
        </w:rPr>
        <w:t>天内全部退出现场，分包人每延迟一天退场应按本合同专用条款第</w:t>
      </w:r>
      <w:r w:rsidRPr="00AF450C">
        <w:rPr>
          <w:rFonts w:eastAsia="仿宋_GB2312" w:hint="eastAsia"/>
          <w:color w:val="000000" w:themeColor="text1"/>
          <w:kern w:val="0"/>
          <w:szCs w:val="32"/>
        </w:rPr>
        <w:t>22.1.9.2</w:t>
      </w:r>
      <w:r w:rsidRPr="00AF450C">
        <w:rPr>
          <w:rFonts w:eastAsia="仿宋_GB2312" w:hint="eastAsia"/>
          <w:color w:val="000000" w:themeColor="text1"/>
          <w:kern w:val="0"/>
          <w:szCs w:val="32"/>
        </w:rPr>
        <w:t>条约定向承包人缴纳违约金。</w:t>
      </w:r>
    </w:p>
    <w:p w:rsidR="00E67FBB" w:rsidRPr="00AF450C" w:rsidRDefault="00C7181D">
      <w:pPr>
        <w:pStyle w:val="5-4"/>
        <w:ind w:firstLine="422"/>
        <w:rPr>
          <w:color w:val="000000" w:themeColor="text1"/>
        </w:rPr>
      </w:pPr>
      <w:bookmarkStart w:id="611" w:name="_Toc29178"/>
      <w:r w:rsidRPr="00AF450C">
        <w:rPr>
          <w:rFonts w:hint="eastAsia"/>
          <w:color w:val="000000" w:themeColor="text1"/>
        </w:rPr>
        <w:t xml:space="preserve">4.1.7. </w:t>
      </w:r>
      <w:r w:rsidRPr="00AF450C">
        <w:rPr>
          <w:rFonts w:hint="eastAsia"/>
          <w:color w:val="000000" w:themeColor="text1"/>
        </w:rPr>
        <w:t>工程的维护和照管</w:t>
      </w:r>
      <w:bookmarkEnd w:id="611"/>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）场地移交前完工工程成品保护的特殊要求及费用承担，该条通用条款对应内容修订为：</w:t>
      </w:r>
      <w:r w:rsidRPr="00AF450C">
        <w:rPr>
          <w:rFonts w:hint="eastAsia"/>
          <w:color w:val="000000" w:themeColor="text1"/>
        </w:rPr>
        <w:t xml:space="preserve"> </w:t>
      </w:r>
      <w:r w:rsidRPr="00AF450C">
        <w:rPr>
          <w:rFonts w:hint="eastAsia"/>
          <w:color w:val="000000" w:themeColor="text1"/>
        </w:rPr>
        <w:t>本</w:t>
      </w:r>
      <w:r w:rsidRPr="00AF450C">
        <w:rPr>
          <w:rFonts w:hint="eastAsia"/>
          <w:color w:val="000000" w:themeColor="text1"/>
          <w:u w:val="single"/>
        </w:rPr>
        <w:t>工程验收合格及场地移交前，分包人负责工程（包括发包人提供的材料和工程设备及发包人采购安放在现场的办公家具等）的照管和维护工作。保护期间发生损坏，分包人自费予以修复。</w:t>
      </w:r>
    </w:p>
    <w:p w:rsidR="00E67FBB" w:rsidRPr="00AF450C" w:rsidRDefault="00C7181D">
      <w:pPr>
        <w:pStyle w:val="1-"/>
        <w:ind w:firstLine="422"/>
        <w:rPr>
          <w:b/>
          <w:color w:val="000000" w:themeColor="text1"/>
        </w:rPr>
      </w:pPr>
      <w:r w:rsidRPr="00AF450C">
        <w:rPr>
          <w:b/>
          <w:color w:val="000000" w:themeColor="text1"/>
        </w:rPr>
        <w:t>4.1.9.</w:t>
      </w:r>
      <w:r w:rsidRPr="00AF450C">
        <w:rPr>
          <w:rFonts w:hint="eastAsia"/>
          <w:b/>
          <w:color w:val="000000" w:themeColor="text1"/>
        </w:rPr>
        <w:t xml:space="preserve"> </w:t>
      </w:r>
      <w:r w:rsidRPr="00AF450C">
        <w:rPr>
          <w:rFonts w:hint="eastAsia"/>
          <w:b/>
          <w:color w:val="000000" w:themeColor="text1"/>
        </w:rPr>
        <w:t>分包人的其它义务</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）分包人的其它义务补充约定如下：</w:t>
      </w:r>
    </w:p>
    <w:p w:rsidR="00E67FBB" w:rsidRPr="00AF450C" w:rsidRDefault="00C7181D">
      <w:pPr>
        <w:pStyle w:val="1-"/>
        <w:ind w:firstLine="420"/>
        <w:rPr>
          <w:color w:val="000000" w:themeColor="text1"/>
        </w:rPr>
      </w:pPr>
      <w:r w:rsidRPr="00AF450C">
        <w:rPr>
          <w:rFonts w:ascii="仿宋" w:eastAsia="仿宋" w:hAnsi="仿宋" w:cs="仿宋" w:hint="eastAsia"/>
          <w:color w:val="000000" w:themeColor="text1"/>
        </w:rPr>
        <w:t>①</w:t>
      </w:r>
      <w:r w:rsidRPr="00AF450C">
        <w:rPr>
          <w:rFonts w:hint="eastAsia"/>
          <w:color w:val="000000" w:themeColor="text1"/>
        </w:rPr>
        <w:t>分包人在进场前应与承包人签订施工总承包管理配合协议，承包人应向专业工程分包人提供必要的施工条件与配合，专业工程分包人应服从承包人现场管理要求。</w:t>
      </w:r>
    </w:p>
    <w:p w:rsidR="00E67FBB" w:rsidRPr="00AF450C" w:rsidRDefault="00C7181D">
      <w:pPr>
        <w:pStyle w:val="1-"/>
        <w:ind w:firstLine="420"/>
        <w:rPr>
          <w:color w:val="000000" w:themeColor="text1"/>
        </w:rPr>
      </w:pPr>
      <w:r w:rsidRPr="00AF450C">
        <w:rPr>
          <w:rFonts w:ascii="仿宋" w:eastAsia="仿宋" w:hAnsi="仿宋" w:cs="仿宋" w:hint="eastAsia"/>
          <w:color w:val="000000" w:themeColor="text1"/>
        </w:rPr>
        <w:t>②</w:t>
      </w:r>
      <w:r w:rsidRPr="00AF450C">
        <w:rPr>
          <w:rFonts w:hint="eastAsia"/>
          <w:color w:val="000000" w:themeColor="text1"/>
        </w:rPr>
        <w:t>分包人应及时支付其采购的材料、设备等款项，如因分包人拖欠支付该等款项导致影响工程进度或影响本工程正常运行，或发生供货单位向承包人或发包人或有关单位投诉的情况，承包人有权代为垫付材料、设备款项，该等垫付款项从应付合同款中抵扣。</w:t>
      </w:r>
    </w:p>
    <w:p w:rsidR="00E67FBB" w:rsidRPr="00AF450C" w:rsidRDefault="00C7181D">
      <w:pPr>
        <w:pStyle w:val="1-"/>
        <w:ind w:firstLine="420"/>
        <w:rPr>
          <w:color w:val="000000" w:themeColor="text1"/>
        </w:rPr>
      </w:pPr>
      <w:r w:rsidRPr="00AF450C">
        <w:rPr>
          <w:rFonts w:ascii="仿宋" w:eastAsia="仿宋" w:hAnsi="仿宋" w:cs="仿宋" w:hint="eastAsia"/>
          <w:color w:val="000000" w:themeColor="text1"/>
        </w:rPr>
        <w:t>③</w:t>
      </w:r>
      <w:r w:rsidRPr="00AF450C">
        <w:rPr>
          <w:rFonts w:hint="eastAsia"/>
          <w:color w:val="000000" w:themeColor="text1"/>
        </w:rPr>
        <w:t>由于分包人原因发生安全责任事故导致的一切责任及费用均由分包人承担。对该项赔偿责任，分包人不愿承担或不向相关方支付的，承包人有权直接从工程款中直接扣取并代为向相关方支付。若承包人先行赔付或承担连带责任或遭致处罚的，承包人因此而支付的全部款项均由分包人予以赔偿（承包人亦有权从合同价款或履约担保金额等款项中扣取）并按本专用合同条款第</w:t>
      </w:r>
      <w:r w:rsidRPr="00AF450C">
        <w:rPr>
          <w:rFonts w:hint="eastAsia"/>
          <w:color w:val="000000" w:themeColor="text1"/>
        </w:rPr>
        <w:t>22.1.9.4</w:t>
      </w:r>
      <w:r w:rsidRPr="00AF450C">
        <w:rPr>
          <w:rFonts w:hint="eastAsia"/>
          <w:color w:val="000000" w:themeColor="text1"/>
        </w:rPr>
        <w:t>条约定要求分包人支付违约金。</w:t>
      </w:r>
    </w:p>
    <w:p w:rsidR="00E67FBB" w:rsidRPr="00AF450C" w:rsidRDefault="00C7181D">
      <w:pPr>
        <w:pStyle w:val="1-"/>
        <w:ind w:firstLine="420"/>
        <w:rPr>
          <w:color w:val="000000" w:themeColor="text1"/>
        </w:rPr>
      </w:pPr>
      <w:r w:rsidRPr="00AF450C">
        <w:rPr>
          <w:rFonts w:ascii="仿宋" w:eastAsia="仿宋" w:hAnsi="仿宋" w:cs="仿宋" w:hint="eastAsia"/>
          <w:color w:val="000000" w:themeColor="text1"/>
        </w:rPr>
        <w:t>④</w:t>
      </w:r>
      <w:r w:rsidRPr="00AF450C">
        <w:rPr>
          <w:rFonts w:hint="eastAsia"/>
          <w:color w:val="000000" w:themeColor="text1"/>
        </w:rPr>
        <w:t>分包人应执行承包人与监理人相关管理规定和指令，包括但不限于安全管理、质量管理、进度管理、成本管理等全部要求，否则应按本专用合同条款第</w:t>
      </w:r>
      <w:r w:rsidRPr="00AF450C">
        <w:rPr>
          <w:rFonts w:hint="eastAsia"/>
          <w:color w:val="000000" w:themeColor="text1"/>
        </w:rPr>
        <w:t>22.1.9.5</w:t>
      </w:r>
      <w:r w:rsidRPr="00AF450C">
        <w:rPr>
          <w:rFonts w:hint="eastAsia"/>
          <w:color w:val="000000" w:themeColor="text1"/>
        </w:rPr>
        <w:t>条约定承担违约责任。</w:t>
      </w:r>
    </w:p>
    <w:p w:rsidR="00E67FBB" w:rsidRPr="00AF450C" w:rsidRDefault="00C7181D">
      <w:pPr>
        <w:pStyle w:val="1-"/>
        <w:ind w:firstLine="420"/>
        <w:rPr>
          <w:color w:val="000000" w:themeColor="text1"/>
        </w:rPr>
      </w:pPr>
      <w:r w:rsidRPr="00AF450C">
        <w:rPr>
          <w:rFonts w:ascii="仿宋" w:eastAsia="仿宋" w:hAnsi="仿宋" w:hint="eastAsia"/>
          <w:color w:val="000000" w:themeColor="text1"/>
        </w:rPr>
        <w:t>⑤</w:t>
      </w:r>
      <w:r w:rsidRPr="00AF450C">
        <w:rPr>
          <w:color w:val="000000" w:themeColor="text1"/>
        </w:rPr>
        <w:t>当监理</w:t>
      </w:r>
      <w:r w:rsidRPr="00AF450C">
        <w:rPr>
          <w:rFonts w:hint="eastAsia"/>
          <w:color w:val="000000" w:themeColor="text1"/>
        </w:rPr>
        <w:t>人</w:t>
      </w:r>
      <w:r w:rsidRPr="00AF450C">
        <w:rPr>
          <w:color w:val="000000" w:themeColor="text1"/>
        </w:rPr>
        <w:t>或</w:t>
      </w:r>
      <w:r w:rsidRPr="00AF450C">
        <w:rPr>
          <w:rFonts w:hint="eastAsia"/>
          <w:color w:val="000000" w:themeColor="text1"/>
        </w:rPr>
        <w:t>承包人</w:t>
      </w:r>
      <w:r w:rsidRPr="00AF450C">
        <w:rPr>
          <w:color w:val="000000" w:themeColor="text1"/>
        </w:rPr>
        <w:t>提出分包人施工作业面需增加作业工人或机械</w:t>
      </w:r>
      <w:r w:rsidRPr="00AF450C">
        <w:rPr>
          <w:rFonts w:hint="eastAsia"/>
          <w:color w:val="000000" w:themeColor="text1"/>
        </w:rPr>
        <w:t>、</w:t>
      </w:r>
      <w:r w:rsidRPr="00AF450C">
        <w:rPr>
          <w:color w:val="000000" w:themeColor="text1"/>
        </w:rPr>
        <w:t>增加临时</w:t>
      </w:r>
      <w:r w:rsidRPr="00AF450C">
        <w:rPr>
          <w:rFonts w:hint="eastAsia"/>
          <w:color w:val="000000" w:themeColor="text1"/>
        </w:rPr>
        <w:t>安</w:t>
      </w:r>
      <w:r w:rsidRPr="00AF450C">
        <w:rPr>
          <w:color w:val="000000" w:themeColor="text1"/>
        </w:rPr>
        <w:t>全防护通道</w:t>
      </w:r>
      <w:r w:rsidRPr="00AF450C">
        <w:rPr>
          <w:rFonts w:hint="eastAsia"/>
          <w:color w:val="000000" w:themeColor="text1"/>
        </w:rPr>
        <w:t>的要求时，分包人应当按指令要求积极配合实施。</w:t>
      </w:r>
    </w:p>
    <w:p w:rsidR="00E67FBB" w:rsidRPr="00AF450C" w:rsidRDefault="00C7181D">
      <w:pPr>
        <w:pStyle w:val="1-"/>
        <w:ind w:firstLine="420"/>
        <w:rPr>
          <w:color w:val="000000" w:themeColor="text1"/>
        </w:rPr>
      </w:pPr>
      <w:r w:rsidRPr="00AF450C">
        <w:rPr>
          <w:rFonts w:ascii="仿宋" w:eastAsia="仿宋" w:hAnsi="仿宋" w:hint="eastAsia"/>
          <w:color w:val="000000" w:themeColor="text1"/>
        </w:rPr>
        <w:t>⑥</w:t>
      </w:r>
      <w:r w:rsidRPr="00AF450C">
        <w:rPr>
          <w:rFonts w:hint="eastAsia"/>
          <w:color w:val="000000" w:themeColor="text1"/>
        </w:rPr>
        <w:t>分包人</w:t>
      </w:r>
      <w:r w:rsidRPr="00AF450C">
        <w:rPr>
          <w:color w:val="000000" w:themeColor="text1"/>
        </w:rPr>
        <w:t>应当与</w:t>
      </w:r>
      <w:r w:rsidRPr="00AF450C">
        <w:rPr>
          <w:rFonts w:hint="eastAsia"/>
          <w:color w:val="000000" w:themeColor="text1"/>
        </w:rPr>
        <w:t>承包人</w:t>
      </w:r>
      <w:r w:rsidRPr="00AF450C">
        <w:rPr>
          <w:color w:val="000000" w:themeColor="text1"/>
        </w:rPr>
        <w:t>分别签署安全管理协议</w:t>
      </w:r>
      <w:r w:rsidRPr="00AF450C">
        <w:rPr>
          <w:rFonts w:hint="eastAsia"/>
          <w:color w:val="000000" w:themeColor="text1"/>
        </w:rPr>
        <w:t>、</w:t>
      </w:r>
      <w:r w:rsidRPr="00AF450C">
        <w:rPr>
          <w:color w:val="000000" w:themeColor="text1"/>
        </w:rPr>
        <w:t>质量管理协议</w:t>
      </w:r>
      <w:r w:rsidRPr="00AF450C">
        <w:rPr>
          <w:rFonts w:hint="eastAsia"/>
          <w:color w:val="000000" w:themeColor="text1"/>
        </w:rPr>
        <w:t>、现场管理协议、农民工工资支付协议等，并服从承包人现场管理；若需签署分包人、承包人、发包人三方协议的，分包人应当积极配合签署；若需与承包人签署农民工工资支付协议的，分包人应当积极配合签署；因分包人原因前</w:t>
      </w:r>
      <w:r w:rsidRPr="00AF450C">
        <w:rPr>
          <w:color w:val="000000" w:themeColor="text1"/>
        </w:rPr>
        <w:t>述协议签署不及时而</w:t>
      </w:r>
      <w:r w:rsidRPr="00AF450C">
        <w:rPr>
          <w:rFonts w:hint="eastAsia"/>
          <w:color w:val="000000" w:themeColor="text1"/>
        </w:rPr>
        <w:t>导致发包人遭受损失的，分包人应承担补偿责任。</w:t>
      </w:r>
    </w:p>
    <w:p w:rsidR="00E67FBB" w:rsidRPr="00AF450C" w:rsidRDefault="00C7181D">
      <w:pPr>
        <w:pStyle w:val="1-"/>
        <w:ind w:firstLine="422"/>
        <w:rPr>
          <w:rFonts w:ascii="仿宋_GB2312"/>
          <w:b/>
          <w:color w:val="000000" w:themeColor="text1"/>
        </w:rPr>
      </w:pPr>
      <w:r w:rsidRPr="00AF450C">
        <w:rPr>
          <w:rFonts w:ascii="仿宋_GB2312" w:hint="eastAsia"/>
          <w:b/>
          <w:color w:val="000000" w:themeColor="text1"/>
        </w:rPr>
        <w:t>⑦分包人应配合承包人和发包人在节假日的施工计划与安排。</w:t>
      </w:r>
    </w:p>
    <w:p w:rsidR="00E67FBB" w:rsidRPr="00AF450C" w:rsidRDefault="00C7181D">
      <w:pPr>
        <w:pStyle w:val="1-"/>
        <w:ind w:firstLine="422"/>
        <w:rPr>
          <w:rFonts w:ascii="仿宋" w:eastAsia="仿宋" w:hAnsi="仿宋"/>
          <w:b/>
          <w:color w:val="000000" w:themeColor="text1"/>
        </w:rPr>
      </w:pPr>
      <w:r w:rsidRPr="00AF450C">
        <w:rPr>
          <w:rFonts w:ascii="仿宋" w:eastAsia="仿宋" w:hAnsi="仿宋" w:hint="eastAsia"/>
          <w:b/>
          <w:color w:val="000000" w:themeColor="text1"/>
        </w:rPr>
        <w:t>⑧合同签订后30日历天内，分包人应向承包人提交本工程的的安全文明施工费的押金，押金金额为本合同暂定金额的1%计取且总金额不超过5万元。押金如因扣款等原因减少，分包人须按上述要求补足。</w:t>
      </w:r>
    </w:p>
    <w:p w:rsidR="00E67FBB" w:rsidRPr="00AF450C" w:rsidRDefault="00C7181D">
      <w:pPr>
        <w:pStyle w:val="1-"/>
        <w:ind w:firstLine="422"/>
        <w:rPr>
          <w:b/>
          <w:color w:val="000000" w:themeColor="text1"/>
        </w:rPr>
      </w:pPr>
      <w:r w:rsidRPr="00AF450C">
        <w:rPr>
          <w:rFonts w:hint="eastAsia"/>
          <w:b/>
          <w:color w:val="000000" w:themeColor="text1"/>
        </w:rPr>
        <w:t xml:space="preserve">4.1.10 </w:t>
      </w:r>
      <w:r w:rsidRPr="00AF450C">
        <w:rPr>
          <w:rFonts w:hint="eastAsia"/>
          <w:b/>
          <w:color w:val="000000" w:themeColor="text1"/>
        </w:rPr>
        <w:t>本项目列入分包人的公司总经理项目办公会</w:t>
      </w:r>
      <w:r w:rsidRPr="00AF450C">
        <w:rPr>
          <w:rFonts w:hint="eastAsia"/>
          <w:b/>
          <w:color w:val="000000" w:themeColor="text1"/>
        </w:rPr>
        <w:t>(</w:t>
      </w:r>
      <w:r w:rsidRPr="00AF450C">
        <w:rPr>
          <w:rFonts w:hint="eastAsia"/>
          <w:b/>
          <w:color w:val="000000" w:themeColor="text1"/>
        </w:rPr>
        <w:t>如有</w:t>
      </w:r>
      <w:r w:rsidRPr="00AF450C">
        <w:rPr>
          <w:rFonts w:hint="eastAsia"/>
          <w:b/>
          <w:color w:val="000000" w:themeColor="text1"/>
        </w:rPr>
        <w:t>)</w:t>
      </w:r>
      <w:r w:rsidRPr="00AF450C">
        <w:rPr>
          <w:rFonts w:hint="eastAsia"/>
          <w:b/>
          <w:color w:val="000000" w:themeColor="text1"/>
        </w:rPr>
        <w:t>议程，且分包人项目部应该每月不少于</w:t>
      </w:r>
      <w:r w:rsidRPr="00AF450C">
        <w:rPr>
          <w:rFonts w:hint="eastAsia"/>
          <w:b/>
          <w:color w:val="000000" w:themeColor="text1"/>
        </w:rPr>
        <w:t>1</w:t>
      </w:r>
      <w:r w:rsidRPr="00AF450C">
        <w:rPr>
          <w:rFonts w:hint="eastAsia"/>
          <w:b/>
          <w:color w:val="000000" w:themeColor="text1"/>
        </w:rPr>
        <w:t>次与分包人的公司总经理全面汇报一次项目情况（进度、质量、安全及资源投入），并将会议纪要或备忘录通过承包人报备给发包人（项目公司），有未报备情况的，分包人承担</w:t>
      </w:r>
      <w:r w:rsidRPr="00AF450C">
        <w:rPr>
          <w:rFonts w:hint="eastAsia"/>
          <w:b/>
          <w:color w:val="000000" w:themeColor="text1"/>
        </w:rPr>
        <w:t>5000</w:t>
      </w:r>
      <w:r w:rsidRPr="00AF450C">
        <w:rPr>
          <w:rFonts w:hint="eastAsia"/>
          <w:b/>
          <w:color w:val="000000" w:themeColor="text1"/>
        </w:rPr>
        <w:t>元</w:t>
      </w:r>
      <w:r w:rsidRPr="00AF450C">
        <w:rPr>
          <w:rFonts w:hint="eastAsia"/>
          <w:b/>
          <w:color w:val="000000" w:themeColor="text1"/>
        </w:rPr>
        <w:t>/</w:t>
      </w:r>
      <w:r w:rsidRPr="00AF450C">
        <w:rPr>
          <w:rFonts w:hint="eastAsia"/>
          <w:b/>
          <w:color w:val="000000" w:themeColor="text1"/>
        </w:rPr>
        <w:t>次违约责任。</w:t>
      </w:r>
    </w:p>
    <w:p w:rsidR="00E67FBB" w:rsidRPr="00AF450C" w:rsidRDefault="00C7181D">
      <w:pPr>
        <w:pStyle w:val="4-3"/>
        <w:ind w:firstLine="480"/>
        <w:rPr>
          <w:color w:val="000000" w:themeColor="text1"/>
        </w:rPr>
      </w:pPr>
      <w:bookmarkStart w:id="612" w:name="_Toc10013"/>
      <w:bookmarkStart w:id="613" w:name="_Toc44492563"/>
      <w:bookmarkStart w:id="614" w:name="_Toc9254"/>
      <w:r w:rsidRPr="00AF450C">
        <w:rPr>
          <w:rFonts w:hint="eastAsia"/>
          <w:color w:val="000000" w:themeColor="text1"/>
        </w:rPr>
        <w:t xml:space="preserve">4.2. </w:t>
      </w:r>
      <w:r w:rsidRPr="00AF450C">
        <w:rPr>
          <w:rFonts w:hint="eastAsia"/>
          <w:color w:val="000000" w:themeColor="text1"/>
        </w:rPr>
        <w:t>履约担保</w:t>
      </w:r>
      <w:bookmarkEnd w:id="612"/>
      <w:bookmarkEnd w:id="613"/>
      <w:bookmarkEnd w:id="614"/>
    </w:p>
    <w:p w:rsidR="00E67FBB" w:rsidRPr="00AF450C" w:rsidRDefault="00C7181D">
      <w:pPr>
        <w:pStyle w:val="1-"/>
        <w:ind w:firstLine="420"/>
        <w:rPr>
          <w:color w:val="000000" w:themeColor="text1"/>
        </w:rPr>
      </w:pPr>
      <w:r w:rsidRPr="00AF450C">
        <w:rPr>
          <w:rFonts w:hint="eastAsia"/>
          <w:color w:val="000000" w:themeColor="text1"/>
        </w:rPr>
        <w:t>4.2.3.</w:t>
      </w:r>
      <w:r w:rsidRPr="00AF450C">
        <w:rPr>
          <w:rFonts w:hint="eastAsia"/>
          <w:color w:val="000000" w:themeColor="text1"/>
        </w:rPr>
        <w:t>履约保函的担保额度为本合同签约合同价格的</w:t>
      </w:r>
      <w:r w:rsidRPr="00AF450C">
        <w:rPr>
          <w:rFonts w:hint="eastAsia"/>
          <w:color w:val="000000" w:themeColor="text1"/>
          <w:u w:val="single"/>
        </w:rPr>
        <w:t xml:space="preserve"> </w:t>
      </w:r>
      <w:r w:rsidRPr="00AF450C">
        <w:rPr>
          <w:color w:val="000000" w:themeColor="text1"/>
          <w:u w:val="single"/>
        </w:rPr>
        <w:t>10</w:t>
      </w:r>
      <w:r w:rsidRPr="00AF450C">
        <w:rPr>
          <w:rFonts w:hint="eastAsia"/>
          <w:color w:val="000000" w:themeColor="text1"/>
          <w:u w:val="single"/>
        </w:rPr>
        <w:t xml:space="preserve"> %</w:t>
      </w:r>
      <w:r w:rsidRPr="00AF450C">
        <w:rPr>
          <w:rFonts w:hint="eastAsia"/>
          <w:color w:val="000000" w:themeColor="text1"/>
        </w:rPr>
        <w:t>。分包人应向承包人提供履约保函，履约担保的格式见附件《履约保函》。分包人应按本合同所附履约保函格式，在合同签订后</w:t>
      </w:r>
      <w:r w:rsidRPr="00AF450C">
        <w:rPr>
          <w:rFonts w:hint="eastAsia"/>
          <w:color w:val="000000" w:themeColor="text1"/>
        </w:rPr>
        <w:t>30</w:t>
      </w:r>
      <w:r w:rsidRPr="00AF450C">
        <w:rPr>
          <w:rFonts w:hint="eastAsia"/>
          <w:color w:val="000000" w:themeColor="text1"/>
        </w:rPr>
        <w:t>天内向承包人提供不可撤销银行履约保函，其对承包人的保障不得低于合同所附履约保函格式的要求。履约保函的有效期从合同生效之日起至合同项下工程竣工验收合格、结算完成且工程交付发包人（以时间较晚者为准）后第</w:t>
      </w:r>
      <w:r w:rsidRPr="00AF450C">
        <w:rPr>
          <w:rFonts w:hint="eastAsia"/>
          <w:color w:val="000000" w:themeColor="text1"/>
        </w:rPr>
        <w:t>30</w:t>
      </w:r>
      <w:r w:rsidRPr="00AF450C">
        <w:rPr>
          <w:rFonts w:hint="eastAsia"/>
          <w:color w:val="000000" w:themeColor="text1"/>
        </w:rPr>
        <w:t>天止。</w:t>
      </w:r>
    </w:p>
    <w:p w:rsidR="00E67FBB" w:rsidRPr="00AF450C" w:rsidRDefault="00C7181D">
      <w:pPr>
        <w:pStyle w:val="1-"/>
        <w:ind w:firstLine="420"/>
        <w:rPr>
          <w:color w:val="000000" w:themeColor="text1"/>
        </w:rPr>
      </w:pPr>
      <w:r w:rsidRPr="00AF450C">
        <w:rPr>
          <w:rFonts w:hAnsi="宋体" w:hint="eastAsia"/>
          <w:color w:val="000000" w:themeColor="text1"/>
          <w:szCs w:val="24"/>
          <w:lang w:val="zh-CN"/>
        </w:rPr>
        <w:t>4</w:t>
      </w:r>
      <w:r w:rsidRPr="00AF450C">
        <w:rPr>
          <w:rFonts w:hAnsi="宋体"/>
          <w:color w:val="000000" w:themeColor="text1"/>
          <w:szCs w:val="24"/>
          <w:lang w:val="zh-CN"/>
        </w:rPr>
        <w:t>.2.</w:t>
      </w:r>
      <w:r w:rsidRPr="00AF450C">
        <w:rPr>
          <w:rFonts w:hAnsi="宋体" w:hint="eastAsia"/>
          <w:color w:val="000000" w:themeColor="text1"/>
          <w:szCs w:val="24"/>
        </w:rPr>
        <w:t>4</w:t>
      </w:r>
      <w:r w:rsidRPr="00AF450C">
        <w:rPr>
          <w:rFonts w:hAnsi="宋体"/>
          <w:color w:val="000000" w:themeColor="text1"/>
          <w:szCs w:val="24"/>
          <w:lang w:val="zh-CN"/>
        </w:rPr>
        <w:t xml:space="preserve"> </w:t>
      </w:r>
      <w:r w:rsidRPr="00AF450C">
        <w:rPr>
          <w:rFonts w:hAnsi="宋体" w:hint="eastAsia"/>
          <w:color w:val="000000" w:themeColor="text1"/>
          <w:szCs w:val="24"/>
          <w:lang w:val="zh-CN"/>
        </w:rPr>
        <w:t>分包人应承担的各项违约金、赔偿金及其他费用，承包人均有权从履约担保中直接扣除。如分包人因违约或其他原因被承包人提取履约保函的担保金额的，分包人应在接到发包人关于提取履约保函担保金额的通知后</w:t>
      </w:r>
      <w:r w:rsidRPr="00AF450C">
        <w:rPr>
          <w:rFonts w:hAnsi="宋体" w:hint="eastAsia"/>
          <w:color w:val="000000" w:themeColor="text1"/>
          <w:szCs w:val="24"/>
          <w:lang w:val="zh-CN"/>
        </w:rPr>
        <w:t>7</w:t>
      </w:r>
      <w:r w:rsidRPr="00AF450C">
        <w:rPr>
          <w:rFonts w:hAnsi="宋体" w:hint="eastAsia"/>
          <w:color w:val="000000" w:themeColor="text1"/>
          <w:szCs w:val="24"/>
          <w:lang w:val="zh-CN"/>
        </w:rPr>
        <w:t>天内补足被提取的履约担保金额，承包人亦可从应付合同价款中直接扣除相应金额补足履约担保金额。</w:t>
      </w:r>
    </w:p>
    <w:p w:rsidR="00E67FBB" w:rsidRPr="00AF450C" w:rsidRDefault="00C7181D">
      <w:pPr>
        <w:pStyle w:val="4-3"/>
        <w:ind w:firstLine="480"/>
        <w:rPr>
          <w:color w:val="000000" w:themeColor="text1"/>
        </w:rPr>
      </w:pPr>
      <w:bookmarkStart w:id="615" w:name="_Toc44492565"/>
      <w:bookmarkStart w:id="616" w:name="_Toc29078"/>
      <w:bookmarkStart w:id="617" w:name="_Toc15092"/>
      <w:r w:rsidRPr="00AF450C">
        <w:rPr>
          <w:rFonts w:hint="eastAsia"/>
          <w:color w:val="000000" w:themeColor="text1"/>
        </w:rPr>
        <w:t xml:space="preserve">4.4. </w:t>
      </w:r>
      <w:r w:rsidRPr="00AF450C">
        <w:rPr>
          <w:rFonts w:hint="eastAsia"/>
          <w:color w:val="000000" w:themeColor="text1"/>
        </w:rPr>
        <w:t>分包人项目经理</w:t>
      </w:r>
      <w:bookmarkEnd w:id="615"/>
      <w:bookmarkEnd w:id="616"/>
      <w:bookmarkEnd w:id="617"/>
    </w:p>
    <w:p w:rsidR="00E67FBB" w:rsidRPr="00AF450C" w:rsidRDefault="00C7181D">
      <w:pPr>
        <w:pStyle w:val="1-"/>
        <w:ind w:firstLine="420"/>
        <w:rPr>
          <w:color w:val="000000" w:themeColor="text1"/>
        </w:rPr>
      </w:pPr>
      <w:r w:rsidRPr="00AF450C">
        <w:rPr>
          <w:rFonts w:hint="eastAsia"/>
          <w:color w:val="000000" w:themeColor="text1"/>
        </w:rPr>
        <w:t xml:space="preserve">4.4.1. </w:t>
      </w:r>
      <w:r w:rsidRPr="00AF450C">
        <w:rPr>
          <w:rFonts w:hint="eastAsia"/>
          <w:color w:val="000000" w:themeColor="text1"/>
        </w:rPr>
        <w:t>分包人项目经理的姓名：</w:t>
      </w:r>
      <w:r w:rsidRPr="00AF450C">
        <w:rPr>
          <w:rFonts w:hint="eastAsia"/>
          <w:color w:val="000000" w:themeColor="text1"/>
          <w:u w:val="single"/>
        </w:rPr>
        <w:t xml:space="preserve">        </w:t>
      </w:r>
      <w:r w:rsidRPr="00AF450C">
        <w:rPr>
          <w:rFonts w:hint="eastAsia"/>
          <w:color w:val="000000" w:themeColor="text1"/>
        </w:rPr>
        <w:t>，职务：</w:t>
      </w:r>
      <w:r w:rsidRPr="00AF450C">
        <w:rPr>
          <w:rFonts w:hint="eastAsia"/>
          <w:color w:val="000000" w:themeColor="text1"/>
          <w:u w:val="single"/>
        </w:rPr>
        <w:t xml:space="preserve">       </w:t>
      </w:r>
      <w:r w:rsidRPr="00AF450C">
        <w:rPr>
          <w:rFonts w:hint="eastAsia"/>
          <w:color w:val="000000" w:themeColor="text1"/>
        </w:rPr>
        <w:t>，联系电话：</w:t>
      </w:r>
      <w:r w:rsidRPr="00AF450C">
        <w:rPr>
          <w:rFonts w:hint="eastAsia"/>
          <w:color w:val="000000" w:themeColor="text1"/>
          <w:u w:val="single"/>
        </w:rPr>
        <w:t xml:space="preserve">            </w:t>
      </w:r>
      <w:r w:rsidRPr="00AF450C">
        <w:rPr>
          <w:rFonts w:hint="eastAsia"/>
          <w:color w:val="000000" w:themeColor="text1"/>
        </w:rPr>
        <w:t>。</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 xml:space="preserve">4.4.3. </w:t>
      </w:r>
      <w:r w:rsidRPr="00AF450C">
        <w:rPr>
          <w:rFonts w:hint="eastAsia"/>
          <w:color w:val="000000" w:themeColor="text1"/>
        </w:rPr>
        <w:t>对分包人项目经理的管理要求：</w:t>
      </w:r>
    </w:p>
    <w:p w:rsidR="00E67FBB" w:rsidRPr="00AF450C" w:rsidRDefault="00C7181D">
      <w:pPr>
        <w:pStyle w:val="1-"/>
        <w:ind w:firstLine="420"/>
        <w:rPr>
          <w:color w:val="000000" w:themeColor="text1"/>
        </w:rPr>
      </w:pPr>
      <w:r w:rsidRPr="00AF450C">
        <w:rPr>
          <w:rFonts w:hint="eastAsia"/>
          <w:color w:val="000000" w:themeColor="text1"/>
        </w:rPr>
        <w:t>本合同中明确的项目经理，不得擅自变更，开工时或施工过程中若有擅自变更，则分包人应按本合同专用</w:t>
      </w:r>
      <w:r w:rsidRPr="00AF450C">
        <w:rPr>
          <w:color w:val="000000" w:themeColor="text1"/>
        </w:rPr>
        <w:t>条款</w:t>
      </w:r>
      <w:r w:rsidRPr="00AF450C">
        <w:rPr>
          <w:color w:val="000000" w:themeColor="text1"/>
          <w:szCs w:val="21"/>
        </w:rPr>
        <w:t>约定支付违约金</w:t>
      </w:r>
      <w:r w:rsidRPr="00AF450C">
        <w:rPr>
          <w:rFonts w:hint="eastAsia"/>
          <w:color w:val="000000" w:themeColor="text1"/>
        </w:rPr>
        <w:t>。同时，承包人亦有权选择解除本合同。</w:t>
      </w:r>
    </w:p>
    <w:p w:rsidR="00E67FBB" w:rsidRPr="00AF450C" w:rsidRDefault="00C7181D">
      <w:pPr>
        <w:pStyle w:val="1-"/>
        <w:ind w:firstLine="420"/>
        <w:rPr>
          <w:color w:val="000000" w:themeColor="text1"/>
        </w:rPr>
      </w:pPr>
      <w:r w:rsidRPr="00AF450C">
        <w:rPr>
          <w:rFonts w:hint="eastAsia"/>
          <w:color w:val="000000" w:themeColor="text1"/>
        </w:rPr>
        <w:t>对分包人项目经理的其他管理要求：</w:t>
      </w:r>
      <w:r w:rsidRPr="00AF450C">
        <w:rPr>
          <w:rFonts w:hint="eastAsia"/>
          <w:color w:val="000000" w:themeColor="text1"/>
          <w:u w:val="single"/>
        </w:rPr>
        <w:t xml:space="preserve">  /     </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4</w:t>
      </w:r>
      <w:r w:rsidRPr="00AF450C">
        <w:rPr>
          <w:color w:val="000000" w:themeColor="text1"/>
        </w:rPr>
        <w:t xml:space="preserve">.4.4. </w:t>
      </w:r>
      <w:r w:rsidRPr="00AF450C">
        <w:rPr>
          <w:color w:val="000000" w:themeColor="text1"/>
        </w:rPr>
        <w:t>通用条款</w:t>
      </w:r>
      <w:r w:rsidRPr="00AF450C">
        <w:rPr>
          <w:rFonts w:hint="eastAsia"/>
          <w:color w:val="000000" w:themeColor="text1"/>
        </w:rPr>
        <w:t>4</w:t>
      </w:r>
      <w:r w:rsidRPr="00AF450C">
        <w:rPr>
          <w:color w:val="000000" w:themeColor="text1"/>
        </w:rPr>
        <w:t>.4.4</w:t>
      </w:r>
      <w:r w:rsidRPr="00AF450C">
        <w:rPr>
          <w:color w:val="000000" w:themeColor="text1"/>
        </w:rPr>
        <w:t>修订为</w:t>
      </w:r>
      <w:r w:rsidRPr="00AF450C">
        <w:rPr>
          <w:rFonts w:hint="eastAsia"/>
          <w:color w:val="000000" w:themeColor="text1"/>
        </w:rPr>
        <w:t>：分包人如需更换项目经理，应至少提前</w:t>
      </w:r>
      <w:r w:rsidRPr="00AF450C">
        <w:rPr>
          <w:rFonts w:hint="eastAsia"/>
          <w:color w:val="000000" w:themeColor="text1"/>
        </w:rPr>
        <w:t>7</w:t>
      </w:r>
      <w:r w:rsidRPr="00AF450C">
        <w:rPr>
          <w:rFonts w:hint="eastAsia"/>
          <w:color w:val="000000" w:themeColor="text1"/>
        </w:rPr>
        <w:t>天将备选项目经理资料报发包人，备选项目经理的资历、职称等级、过往业绩应与合同约定的要求达到同等或以上，征得承包人及发包人同意后方可更换项目经理。后任继续行使合同文件约定的前任的职权，履行前任的义务。</w:t>
      </w:r>
    </w:p>
    <w:p w:rsidR="00E67FBB" w:rsidRPr="00AF450C" w:rsidRDefault="00C7181D">
      <w:pPr>
        <w:pStyle w:val="4-3"/>
        <w:ind w:firstLine="480"/>
        <w:rPr>
          <w:color w:val="000000" w:themeColor="text1"/>
        </w:rPr>
      </w:pPr>
      <w:bookmarkStart w:id="618" w:name="_Toc44492566"/>
      <w:bookmarkStart w:id="619" w:name="_Toc19792"/>
      <w:bookmarkStart w:id="620" w:name="_Toc32468"/>
      <w:r w:rsidRPr="00AF450C">
        <w:rPr>
          <w:rFonts w:hint="eastAsia"/>
          <w:color w:val="000000" w:themeColor="text1"/>
        </w:rPr>
        <w:t xml:space="preserve">4.5 </w:t>
      </w:r>
      <w:r w:rsidRPr="00AF450C">
        <w:rPr>
          <w:rFonts w:hint="eastAsia"/>
          <w:color w:val="000000" w:themeColor="text1"/>
        </w:rPr>
        <w:t>分包人人员的管理</w:t>
      </w:r>
      <w:bookmarkEnd w:id="618"/>
      <w:bookmarkEnd w:id="619"/>
      <w:bookmarkEnd w:id="620"/>
    </w:p>
    <w:p w:rsidR="00E67FBB" w:rsidRPr="00AF450C" w:rsidRDefault="00C7181D">
      <w:pPr>
        <w:pStyle w:val="1-"/>
        <w:ind w:firstLine="420"/>
        <w:rPr>
          <w:color w:val="000000" w:themeColor="text1"/>
        </w:rPr>
      </w:pPr>
      <w:r w:rsidRPr="00AF450C">
        <w:rPr>
          <w:rFonts w:hint="eastAsia"/>
          <w:color w:val="000000" w:themeColor="text1"/>
        </w:rPr>
        <w:t>4.5.2</w:t>
      </w:r>
      <w:r w:rsidRPr="00AF450C">
        <w:rPr>
          <w:rFonts w:hint="eastAsia"/>
          <w:color w:val="000000" w:themeColor="text1"/>
        </w:rPr>
        <w:t>为完成合同约定的各项工作，分包人应向施工场地派遣或雇佣足够数量的下列人员：</w:t>
      </w:r>
    </w:p>
    <w:p w:rsidR="00E67FBB" w:rsidRPr="00AF450C" w:rsidRDefault="00C7181D">
      <w:pPr>
        <w:pStyle w:val="1-"/>
        <w:ind w:firstLine="420"/>
        <w:rPr>
          <w:color w:val="000000" w:themeColor="text1"/>
        </w:rPr>
      </w:pPr>
      <w:r w:rsidRPr="00AF450C">
        <w:rPr>
          <w:rFonts w:hint="eastAsia"/>
          <w:color w:val="000000" w:themeColor="text1"/>
        </w:rPr>
        <w:t>分包人应按投标文件中承诺的项目团队配置标准和数量为本工程施工场地配置人员，详见本合同附件</w:t>
      </w:r>
      <w:r w:rsidRPr="00AF450C">
        <w:rPr>
          <w:rFonts w:hint="eastAsia"/>
          <w:color w:val="000000" w:themeColor="text1"/>
        </w:rPr>
        <w:t>17</w:t>
      </w:r>
      <w:r w:rsidRPr="00AF450C">
        <w:rPr>
          <w:rFonts w:hint="eastAsia"/>
          <w:color w:val="000000" w:themeColor="text1"/>
        </w:rPr>
        <w:t>《项目管理班子及其他管理人员配备情况表》。</w:t>
      </w:r>
    </w:p>
    <w:p w:rsidR="00E67FBB" w:rsidRPr="00AF450C" w:rsidRDefault="00C7181D">
      <w:pPr>
        <w:pStyle w:val="1-"/>
        <w:ind w:firstLine="420"/>
        <w:rPr>
          <w:color w:val="000000" w:themeColor="text1"/>
        </w:rPr>
      </w:pPr>
      <w:r w:rsidRPr="00AF450C">
        <w:rPr>
          <w:rFonts w:hint="eastAsia"/>
          <w:color w:val="000000" w:themeColor="text1"/>
        </w:rPr>
        <w:t>4.5.6.</w:t>
      </w:r>
      <w:r w:rsidRPr="00AF450C">
        <w:rPr>
          <w:rFonts w:hint="eastAsia"/>
          <w:color w:val="000000" w:themeColor="text1"/>
        </w:rPr>
        <w:t>如分包人投入的人员数量、业务水平、专业配置等不能满足工作所需时，经发包人书面同意，承包人有权要求分包人聘请符合工作所需要的工程技术管理人员作为分包人从事本工程施工管理工作的人员；所聘请工程技术管理人员的工资待遇由分包人与所聘人员协商确定，相关费用已包括在本工程合同价内，由分包人向所聘用人员支付。</w:t>
      </w:r>
    </w:p>
    <w:p w:rsidR="00E67FBB" w:rsidRPr="00AF450C" w:rsidRDefault="00C7181D">
      <w:pPr>
        <w:pStyle w:val="1-"/>
        <w:ind w:firstLine="420"/>
        <w:rPr>
          <w:color w:val="000000" w:themeColor="text1"/>
        </w:rPr>
      </w:pPr>
      <w:r w:rsidRPr="00AF450C">
        <w:rPr>
          <w:rFonts w:hint="eastAsia"/>
          <w:color w:val="000000" w:themeColor="text1"/>
        </w:rPr>
        <w:t>4.5.7.</w:t>
      </w:r>
      <w:r w:rsidRPr="00AF450C">
        <w:rPr>
          <w:rFonts w:hint="eastAsia"/>
          <w:color w:val="000000" w:themeColor="text1"/>
        </w:rPr>
        <w:t>未经承包人同意，分包人不得擅自更换人员，因特殊情况需要更换的，分包人应至少提前</w:t>
      </w:r>
      <w:r w:rsidRPr="00AF450C">
        <w:rPr>
          <w:rFonts w:hint="eastAsia"/>
          <w:color w:val="000000" w:themeColor="text1"/>
        </w:rPr>
        <w:t>7</w:t>
      </w:r>
      <w:r w:rsidRPr="00AF450C">
        <w:rPr>
          <w:rFonts w:hint="eastAsia"/>
          <w:color w:val="000000" w:themeColor="text1"/>
        </w:rPr>
        <w:t>天以书面形式通过承包人向监理人与发包人提出申请，并征得发包人同意。分包人必须保证后任人员的资质、资历、业绩、实际工作能力不低于前任人员的素质。即使发包人、承包人同意更换，也不免除分包人应承担的违约责任。合同期间实际投入的管理人员替换率超过</w:t>
      </w:r>
      <w:r w:rsidRPr="00AF450C">
        <w:rPr>
          <w:rFonts w:hint="eastAsia"/>
          <w:color w:val="000000" w:themeColor="text1"/>
          <w:u w:val="single"/>
        </w:rPr>
        <w:t xml:space="preserve"> 30%</w:t>
      </w:r>
      <w:r w:rsidRPr="00AF450C">
        <w:rPr>
          <w:rFonts w:hint="eastAsia"/>
          <w:color w:val="000000" w:themeColor="text1"/>
        </w:rPr>
        <w:t>的属于违约行为，经发包人书面同意，承包人有权解除合同，分包人须按专用条款第</w:t>
      </w:r>
      <w:r w:rsidRPr="00AF450C">
        <w:rPr>
          <w:rFonts w:hint="eastAsia"/>
          <w:color w:val="000000" w:themeColor="text1"/>
        </w:rPr>
        <w:t>22.1.9.1</w:t>
      </w:r>
      <w:r w:rsidRPr="00AF450C">
        <w:rPr>
          <w:rFonts w:hint="eastAsia"/>
          <w:color w:val="000000" w:themeColor="text1"/>
        </w:rPr>
        <w:t>条第</w:t>
      </w:r>
      <w:r w:rsidRPr="00AF450C">
        <w:rPr>
          <w:rFonts w:hint="eastAsia"/>
          <w:color w:val="000000" w:themeColor="text1"/>
        </w:rPr>
        <w:t>5</w:t>
      </w:r>
      <w:r w:rsidRPr="00AF450C">
        <w:rPr>
          <w:rFonts w:hint="eastAsia"/>
          <w:color w:val="000000" w:themeColor="text1"/>
        </w:rPr>
        <w:t>）款向承包人承担违约责任。若分包人擅自更换或调走工程管理人员或工程技术人员的，每发生一次则分包人应向承包人承担违约责任。</w:t>
      </w:r>
    </w:p>
    <w:p w:rsidR="00E67FBB" w:rsidRPr="00AF450C" w:rsidRDefault="00C7181D">
      <w:pPr>
        <w:pStyle w:val="1-"/>
        <w:ind w:firstLine="420"/>
        <w:rPr>
          <w:color w:val="000000" w:themeColor="text1"/>
        </w:rPr>
      </w:pPr>
      <w:r w:rsidRPr="00AF450C">
        <w:rPr>
          <w:rFonts w:hint="eastAsia"/>
          <w:color w:val="000000" w:themeColor="text1"/>
        </w:rPr>
        <w:t>4.5.8.</w:t>
      </w:r>
      <w:r w:rsidRPr="00AF450C">
        <w:rPr>
          <w:rFonts w:hint="eastAsia"/>
          <w:color w:val="000000" w:themeColor="text1"/>
        </w:rPr>
        <w:t>分包人的所有管理人员均应向发包人提供不少于一年在分包人公司的社保证明，分包人未能提供社保证明的须按本合同专用条款第</w:t>
      </w:r>
      <w:r w:rsidRPr="00AF450C">
        <w:rPr>
          <w:rFonts w:hint="eastAsia"/>
          <w:color w:val="000000" w:themeColor="text1"/>
        </w:rPr>
        <w:t>22.1.9.1</w:t>
      </w:r>
      <w:r w:rsidRPr="00AF450C">
        <w:rPr>
          <w:rFonts w:hint="eastAsia"/>
          <w:color w:val="000000" w:themeColor="text1"/>
        </w:rPr>
        <w:t>条</w:t>
      </w:r>
      <w:r w:rsidRPr="00AF450C">
        <w:rPr>
          <w:rFonts w:hint="eastAsia"/>
          <w:color w:val="000000" w:themeColor="text1"/>
        </w:rPr>
        <w:t>1</w:t>
      </w:r>
      <w:r w:rsidRPr="00AF450C">
        <w:rPr>
          <w:rFonts w:hint="eastAsia"/>
          <w:color w:val="000000" w:themeColor="text1"/>
        </w:rPr>
        <w:t>）款约定向承包人支付违约金，直到提供社保证明为止或另派管理人员。</w:t>
      </w:r>
    </w:p>
    <w:p w:rsidR="00E67FBB" w:rsidRPr="00AF450C" w:rsidRDefault="00C7181D">
      <w:pPr>
        <w:pStyle w:val="1-"/>
        <w:ind w:firstLine="420"/>
        <w:rPr>
          <w:color w:val="000000" w:themeColor="text1"/>
        </w:rPr>
      </w:pPr>
      <w:r w:rsidRPr="00AF450C">
        <w:rPr>
          <w:rFonts w:hint="eastAsia"/>
          <w:color w:val="000000" w:themeColor="text1"/>
        </w:rPr>
        <w:t>4.5.9.</w:t>
      </w:r>
      <w:r w:rsidRPr="00AF450C">
        <w:rPr>
          <w:rFonts w:hint="eastAsia"/>
          <w:color w:val="000000" w:themeColor="text1"/>
        </w:rPr>
        <w:t>分包人参与本项目承建的主要管理人员及团队需经承包人指定的项目负责人和发包人进行专业性的面试及考核合格后才能进场，如考核面试不合格，分包人须在规定时间内通过承包人向发包人提供合格的对应岗位管理人员。分包人违约的，须按专用条款</w:t>
      </w:r>
      <w:r w:rsidRPr="00AF450C">
        <w:rPr>
          <w:rFonts w:hint="eastAsia"/>
          <w:color w:val="000000" w:themeColor="text1"/>
        </w:rPr>
        <w:t>22.1</w:t>
      </w:r>
      <w:r w:rsidRPr="00AF450C">
        <w:rPr>
          <w:rFonts w:hint="eastAsia"/>
          <w:color w:val="000000" w:themeColor="text1"/>
        </w:rPr>
        <w:t>向承包人承担违约责任。</w:t>
      </w:r>
    </w:p>
    <w:p w:rsidR="00E67FBB" w:rsidRPr="00AF450C" w:rsidRDefault="00C7181D">
      <w:pPr>
        <w:pStyle w:val="4-3"/>
        <w:ind w:firstLine="480"/>
        <w:rPr>
          <w:color w:val="000000" w:themeColor="text1"/>
        </w:rPr>
      </w:pPr>
      <w:bookmarkStart w:id="621" w:name="_Toc25277"/>
      <w:bookmarkStart w:id="622" w:name="_Toc44492567"/>
      <w:bookmarkStart w:id="623" w:name="_Toc30996"/>
      <w:r w:rsidRPr="00AF450C">
        <w:rPr>
          <w:rFonts w:hint="eastAsia"/>
          <w:color w:val="000000" w:themeColor="text1"/>
        </w:rPr>
        <w:t xml:space="preserve">4.6. </w:t>
      </w:r>
      <w:r w:rsidRPr="00AF450C">
        <w:rPr>
          <w:rFonts w:hint="eastAsia"/>
          <w:color w:val="000000" w:themeColor="text1"/>
        </w:rPr>
        <w:t>撤换分包人项目经理和其他人员</w:t>
      </w:r>
      <w:bookmarkEnd w:id="621"/>
      <w:bookmarkEnd w:id="622"/>
      <w:bookmarkEnd w:id="623"/>
    </w:p>
    <w:p w:rsidR="00E67FBB" w:rsidRPr="00AF450C" w:rsidRDefault="00C7181D">
      <w:pPr>
        <w:pStyle w:val="1-"/>
        <w:ind w:firstLine="420"/>
        <w:rPr>
          <w:color w:val="000000" w:themeColor="text1"/>
        </w:rPr>
      </w:pPr>
      <w:r w:rsidRPr="00AF450C">
        <w:rPr>
          <w:rFonts w:hint="eastAsia"/>
          <w:color w:val="000000" w:themeColor="text1"/>
        </w:rPr>
        <w:t xml:space="preserve">4.6.2. </w:t>
      </w:r>
      <w:r w:rsidRPr="00AF450C">
        <w:rPr>
          <w:rFonts w:hint="eastAsia"/>
          <w:color w:val="000000" w:themeColor="text1"/>
        </w:rPr>
        <w:t>当发包人或监理人每月有权对对分包人现场管理的项目经理及管理人员进行评分（具体评分表由发包人制定），每月评分不合格的现场管理人员进行通报批评并抄送承包人、分包人，连续两个月评分不合格的管理人员，承包人应要求分包人进行替换，分包人在收到承包人的书面</w:t>
      </w:r>
      <w:r w:rsidRPr="00AF450C">
        <w:rPr>
          <w:color w:val="000000" w:themeColor="text1"/>
        </w:rPr>
        <w:t>通知</w:t>
      </w:r>
      <w:r w:rsidRPr="00AF450C">
        <w:rPr>
          <w:rFonts w:hint="eastAsia"/>
          <w:color w:val="000000" w:themeColor="text1"/>
        </w:rPr>
        <w:t>后，应在</w:t>
      </w:r>
      <w:r w:rsidRPr="00AF450C">
        <w:rPr>
          <w:rFonts w:hint="eastAsia"/>
          <w:color w:val="000000" w:themeColor="text1"/>
          <w:u w:val="single"/>
        </w:rPr>
        <w:t xml:space="preserve"> 7</w:t>
      </w:r>
      <w:r w:rsidRPr="00AF450C">
        <w:rPr>
          <w:rFonts w:hint="eastAsia"/>
          <w:color w:val="000000" w:themeColor="text1"/>
        </w:rPr>
        <w:t>天内递交更换相关人员的相关资料，经承包人及发包人审核确认后到岗，分包人必须保证不因人员更换而使工程受到任何影响。分包人未按照承包人要求更换相关人员或更换人员不及时的，应按本合同专用条款第</w:t>
      </w:r>
      <w:r w:rsidRPr="00AF450C">
        <w:rPr>
          <w:rFonts w:hint="eastAsia"/>
          <w:color w:val="000000" w:themeColor="text1"/>
        </w:rPr>
        <w:t>22.1.9.1</w:t>
      </w:r>
      <w:r w:rsidRPr="00AF450C">
        <w:rPr>
          <w:rFonts w:hint="eastAsia"/>
          <w:color w:val="000000" w:themeColor="text1"/>
        </w:rPr>
        <w:t>条第</w:t>
      </w:r>
      <w:r w:rsidRPr="00AF450C">
        <w:rPr>
          <w:color w:val="000000" w:themeColor="text1"/>
        </w:rPr>
        <w:t>6</w:t>
      </w:r>
      <w:r w:rsidRPr="00AF450C">
        <w:rPr>
          <w:rFonts w:hint="eastAsia"/>
          <w:color w:val="000000" w:themeColor="text1"/>
        </w:rPr>
        <w:t>）款约定向承包人支付违约金。未经承包人及发包人书面同意，分包人被更换员工不得再在本工程从事任何工作。</w:t>
      </w:r>
      <w:r w:rsidRPr="00AF450C">
        <w:rPr>
          <w:rFonts w:hint="eastAsia"/>
          <w:color w:val="000000" w:themeColor="text1"/>
        </w:rPr>
        <w:t xml:space="preserve"> </w:t>
      </w:r>
    </w:p>
    <w:p w:rsidR="00E67FBB" w:rsidRPr="00AF450C" w:rsidRDefault="00C7181D">
      <w:pPr>
        <w:pStyle w:val="afd"/>
        <w:ind w:firstLine="420"/>
        <w:rPr>
          <w:rFonts w:ascii="Times New Roman" w:eastAsia="黑体" w:hAnsi="Times New Roman"/>
          <w:color w:val="000000" w:themeColor="text1"/>
          <w:szCs w:val="32"/>
        </w:rPr>
      </w:pPr>
      <w:bookmarkStart w:id="624" w:name="_Toc16989"/>
      <w:bookmarkStart w:id="625" w:name="_Toc21911"/>
      <w:bookmarkStart w:id="626" w:name="_Toc44492568"/>
      <w:r w:rsidRPr="00AF450C">
        <w:rPr>
          <w:rFonts w:ascii="Times New Roman" w:eastAsia="黑体" w:hAnsi="Times New Roman" w:hint="eastAsia"/>
          <w:color w:val="000000" w:themeColor="text1"/>
          <w:szCs w:val="32"/>
        </w:rPr>
        <w:t>4.</w:t>
      </w:r>
      <w:r w:rsidRPr="00AF450C">
        <w:rPr>
          <w:rFonts w:ascii="Times New Roman" w:eastAsia="黑体" w:hAnsi="Times New Roman"/>
          <w:color w:val="000000" w:themeColor="text1"/>
          <w:szCs w:val="32"/>
        </w:rPr>
        <w:t>7.</w:t>
      </w:r>
      <w:bookmarkEnd w:id="624"/>
      <w:bookmarkEnd w:id="625"/>
      <w:r w:rsidRPr="00AF450C">
        <w:rPr>
          <w:rFonts w:ascii="Times New Roman" w:eastAsia="黑体" w:hAnsi="Times New Roman" w:hint="eastAsia"/>
          <w:color w:val="000000" w:themeColor="text1"/>
          <w:szCs w:val="32"/>
        </w:rPr>
        <w:t>保障分包人人</w:t>
      </w:r>
      <w:r w:rsidRPr="00AF450C">
        <w:rPr>
          <w:rFonts w:ascii="Times New Roman" w:eastAsia="黑体" w:hAnsi="Times New Roman"/>
          <w:color w:val="000000" w:themeColor="text1"/>
          <w:szCs w:val="32"/>
        </w:rPr>
        <w:t>员的合法权益</w:t>
      </w:r>
      <w:bookmarkEnd w:id="626"/>
    </w:p>
    <w:p w:rsidR="00E67FBB" w:rsidRPr="00AF450C" w:rsidRDefault="00C7181D">
      <w:pPr>
        <w:pStyle w:val="afd"/>
        <w:ind w:firstLine="420"/>
        <w:rPr>
          <w:rFonts w:ascii="Times New Roman" w:eastAsia="黑体" w:hAnsi="Times New Roman"/>
          <w:color w:val="000000" w:themeColor="text1"/>
          <w:szCs w:val="32"/>
        </w:rPr>
      </w:pPr>
      <w:bookmarkStart w:id="627" w:name="_Toc44492569"/>
      <w:r w:rsidRPr="00AF450C">
        <w:rPr>
          <w:rFonts w:ascii="Times New Roman" w:eastAsia="黑体" w:hAnsi="Times New Roman" w:hint="eastAsia"/>
          <w:color w:val="000000" w:themeColor="text1"/>
          <w:szCs w:val="32"/>
        </w:rPr>
        <w:t xml:space="preserve">4.7.6 </w:t>
      </w:r>
      <w:r w:rsidRPr="00AF450C">
        <w:rPr>
          <w:rFonts w:ascii="Times New Roman" w:eastAsia="黑体" w:hAnsi="Times New Roman" w:hint="eastAsia"/>
          <w:color w:val="000000" w:themeColor="text1"/>
          <w:szCs w:val="32"/>
        </w:rPr>
        <w:t>对</w:t>
      </w:r>
      <w:r w:rsidRPr="00AF450C">
        <w:rPr>
          <w:rFonts w:ascii="Times New Roman" w:eastAsia="黑体" w:hAnsi="Times New Roman"/>
          <w:color w:val="000000" w:themeColor="text1"/>
          <w:szCs w:val="32"/>
        </w:rPr>
        <w:t>工人工资的约定</w:t>
      </w:r>
      <w:bookmarkEnd w:id="627"/>
    </w:p>
    <w:p w:rsidR="00E67FBB" w:rsidRPr="00AF450C" w:rsidRDefault="00C7181D">
      <w:pPr>
        <w:pStyle w:val="1-"/>
        <w:ind w:firstLine="420"/>
        <w:rPr>
          <w:color w:val="000000" w:themeColor="text1"/>
        </w:rPr>
      </w:pPr>
      <w:bookmarkStart w:id="628" w:name="_Toc33616278"/>
      <w:r w:rsidRPr="00AF450C">
        <w:rPr>
          <w:rFonts w:hint="eastAsia"/>
          <w:color w:val="000000" w:themeColor="text1"/>
        </w:rPr>
        <w:t>4.</w:t>
      </w:r>
      <w:r w:rsidRPr="00AF450C">
        <w:rPr>
          <w:b/>
          <w:bCs/>
          <w:color w:val="000000" w:themeColor="text1"/>
        </w:rPr>
        <w:t>7</w:t>
      </w:r>
      <w:r w:rsidRPr="00AF450C">
        <w:rPr>
          <w:color w:val="000000" w:themeColor="text1"/>
        </w:rPr>
        <w:t>.6.1</w:t>
      </w:r>
      <w:r w:rsidRPr="00AF450C">
        <w:rPr>
          <w:rFonts w:hint="eastAsia"/>
          <w:color w:val="000000" w:themeColor="text1"/>
        </w:rPr>
        <w:t>承</w:t>
      </w:r>
      <w:r w:rsidRPr="00AF450C">
        <w:rPr>
          <w:color w:val="000000" w:themeColor="text1"/>
        </w:rPr>
        <w:t>包人设立工人工资支付专用账户，该账户与其他款项实行分开银行账户管理。工人工资支付专用账户内的资金除发放工人工资外，不得用于其他用途，不得开通网上银行等电子支付渠道，不得提取现金。</w:t>
      </w:r>
      <w:r w:rsidRPr="00AF450C">
        <w:rPr>
          <w:rFonts w:hint="eastAsia"/>
          <w:color w:val="000000" w:themeColor="text1"/>
        </w:rPr>
        <w:t>承</w:t>
      </w:r>
      <w:r w:rsidRPr="00AF450C">
        <w:rPr>
          <w:color w:val="000000" w:themeColor="text1"/>
        </w:rPr>
        <w:t>包人设立的工人工资支付专用账户信息（开户银行名称及</w:t>
      </w:r>
      <w:r w:rsidRPr="00AF450C">
        <w:rPr>
          <w:rFonts w:hint="eastAsia"/>
          <w:color w:val="000000" w:themeColor="text1"/>
        </w:rPr>
        <w:t>账号</w:t>
      </w:r>
      <w:r w:rsidRPr="00AF450C">
        <w:rPr>
          <w:color w:val="000000" w:themeColor="text1"/>
        </w:rPr>
        <w:t>），</w:t>
      </w:r>
      <w:r w:rsidRPr="00AF450C">
        <w:rPr>
          <w:rFonts w:hint="eastAsia"/>
          <w:color w:val="000000" w:themeColor="text1"/>
        </w:rPr>
        <w:t>承</w:t>
      </w:r>
      <w:r w:rsidRPr="00AF450C">
        <w:rPr>
          <w:color w:val="000000" w:themeColor="text1"/>
        </w:rPr>
        <w:t>包人必须在</w:t>
      </w:r>
      <w:r w:rsidRPr="00AF450C">
        <w:rPr>
          <w:rFonts w:hint="eastAsia"/>
          <w:color w:val="000000" w:themeColor="text1"/>
        </w:rPr>
        <w:t>本</w:t>
      </w:r>
      <w:r w:rsidRPr="00AF450C">
        <w:rPr>
          <w:color w:val="000000" w:themeColor="text1"/>
        </w:rPr>
        <w:t>合同签订后、</w:t>
      </w:r>
      <w:r w:rsidRPr="00AF450C">
        <w:rPr>
          <w:rFonts w:hint="eastAsia"/>
          <w:color w:val="000000" w:themeColor="text1"/>
        </w:rPr>
        <w:t>承包人</w:t>
      </w:r>
      <w:r w:rsidRPr="00AF450C">
        <w:rPr>
          <w:color w:val="000000" w:themeColor="text1"/>
        </w:rPr>
        <w:t>第一次支付款项前提供给</w:t>
      </w:r>
      <w:r w:rsidRPr="00AF450C">
        <w:rPr>
          <w:rFonts w:hint="eastAsia"/>
          <w:color w:val="000000" w:themeColor="text1"/>
        </w:rPr>
        <w:t>分包人</w:t>
      </w:r>
      <w:r w:rsidRPr="00AF450C">
        <w:rPr>
          <w:color w:val="000000" w:themeColor="text1"/>
        </w:rPr>
        <w:t>。</w:t>
      </w:r>
      <w:bookmarkEnd w:id="628"/>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4</w:t>
      </w:r>
      <w:r w:rsidRPr="00AF450C">
        <w:rPr>
          <w:rFonts w:eastAsia="仿宋_GB2312"/>
          <w:color w:val="000000" w:themeColor="text1"/>
          <w:kern w:val="0"/>
          <w:szCs w:val="32"/>
        </w:rPr>
        <w:t>.7.6.2</w:t>
      </w:r>
      <w:r w:rsidRPr="00AF450C">
        <w:rPr>
          <w:rFonts w:eastAsia="仿宋_GB2312"/>
          <w:color w:val="000000" w:themeColor="text1"/>
          <w:kern w:val="0"/>
          <w:szCs w:val="32"/>
        </w:rPr>
        <w:t>分包人</w:t>
      </w:r>
      <w:r w:rsidRPr="00AF450C">
        <w:rPr>
          <w:rFonts w:eastAsia="仿宋_GB2312" w:hint="eastAsia"/>
          <w:color w:val="000000" w:themeColor="text1"/>
          <w:kern w:val="0"/>
          <w:szCs w:val="32"/>
        </w:rPr>
        <w:t>应严格执行政府颁发的《建筑工人实名制管理办法》的相关要求，</w:t>
      </w:r>
      <w:r w:rsidRPr="00AF450C">
        <w:rPr>
          <w:rFonts w:eastAsia="仿宋_GB2312"/>
          <w:color w:val="000000" w:themeColor="text1"/>
          <w:kern w:val="0"/>
          <w:szCs w:val="32"/>
        </w:rPr>
        <w:t>必须对所有进场建筑工人进行实名制管理，</w:t>
      </w:r>
      <w:r w:rsidRPr="00AF450C">
        <w:rPr>
          <w:rFonts w:eastAsia="仿宋_GB2312" w:hint="eastAsia"/>
          <w:color w:val="000000" w:themeColor="text1"/>
          <w:kern w:val="0"/>
          <w:szCs w:val="32"/>
        </w:rPr>
        <w:t>将施工人员名单造册提交承包人监督，发生施工人员变动时必须及时提交变更后名单；因未提交施工人员名单或名单不准确的，在发生欠薪讨薪事件时，以承包人认定的施工人员范围为准；承包人应</w:t>
      </w:r>
      <w:r w:rsidRPr="00AF450C">
        <w:rPr>
          <w:rFonts w:eastAsia="仿宋_GB2312"/>
          <w:color w:val="000000" w:themeColor="text1"/>
          <w:kern w:val="0"/>
          <w:szCs w:val="32"/>
        </w:rPr>
        <w:t>为每一位工人办理工资个人账户，建立工人工资支付台账，每月定期将工资直接支付给工人本人。</w:t>
      </w:r>
      <w:r w:rsidRPr="00AF450C">
        <w:rPr>
          <w:rFonts w:eastAsia="仿宋_GB2312" w:hint="eastAsia"/>
          <w:color w:val="000000" w:themeColor="text1"/>
          <w:kern w:val="0"/>
          <w:szCs w:val="32"/>
        </w:rPr>
        <w:t>承包人</w:t>
      </w:r>
      <w:r w:rsidRPr="00AF450C">
        <w:rPr>
          <w:rFonts w:eastAsia="仿宋_GB2312"/>
          <w:color w:val="000000" w:themeColor="text1"/>
          <w:kern w:val="0"/>
          <w:szCs w:val="32"/>
        </w:rPr>
        <w:t>有权（但无义务）对建筑工人的个人银行账户的真实性和分包人的工资发放进行检查监督。</w:t>
      </w:r>
    </w:p>
    <w:p w:rsidR="00E67FBB" w:rsidRPr="00AF450C" w:rsidRDefault="00C7181D">
      <w:pPr>
        <w:spacing w:before="31" w:after="31"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4.</w:t>
      </w:r>
      <w:r w:rsidRPr="00AF450C">
        <w:rPr>
          <w:rFonts w:eastAsia="仿宋_GB2312"/>
          <w:color w:val="000000" w:themeColor="text1"/>
          <w:kern w:val="0"/>
          <w:szCs w:val="32"/>
        </w:rPr>
        <w:t>7.6.3</w:t>
      </w:r>
      <w:r w:rsidRPr="00AF450C">
        <w:rPr>
          <w:rFonts w:eastAsia="仿宋_GB2312" w:hint="eastAsia"/>
          <w:color w:val="000000" w:themeColor="text1"/>
          <w:kern w:val="0"/>
          <w:szCs w:val="32"/>
        </w:rPr>
        <w:t>承</w:t>
      </w:r>
      <w:r w:rsidRPr="00AF450C">
        <w:rPr>
          <w:rFonts w:eastAsia="仿宋_GB2312"/>
          <w:color w:val="000000" w:themeColor="text1"/>
          <w:kern w:val="0"/>
          <w:szCs w:val="32"/>
        </w:rPr>
        <w:t>包人应当建立工人考勤、工资结算和支付等管理台账，存档备查，并将相关信息按月报送建设行业主管部门。工人考勤明细表应当在施工现场公示栏进行公示，公示期不少于</w:t>
      </w:r>
      <w:r w:rsidRPr="00AF450C">
        <w:rPr>
          <w:rFonts w:eastAsia="仿宋_GB2312"/>
          <w:color w:val="000000" w:themeColor="text1"/>
          <w:kern w:val="0"/>
          <w:szCs w:val="32"/>
        </w:rPr>
        <w:t>5</w:t>
      </w:r>
      <w:r w:rsidRPr="00AF450C">
        <w:rPr>
          <w:rFonts w:eastAsia="仿宋_GB2312"/>
          <w:color w:val="000000" w:themeColor="text1"/>
          <w:kern w:val="0"/>
          <w:szCs w:val="32"/>
        </w:rPr>
        <w:t>天，工人考勤和工资结算明细表须经工人签名确认。</w:t>
      </w:r>
    </w:p>
    <w:p w:rsidR="00E67FBB" w:rsidRPr="00AF450C" w:rsidRDefault="00C7181D">
      <w:pPr>
        <w:spacing w:before="31" w:after="31"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4.</w:t>
      </w:r>
      <w:r w:rsidRPr="00AF450C">
        <w:rPr>
          <w:rFonts w:eastAsia="仿宋_GB2312"/>
          <w:color w:val="000000" w:themeColor="text1"/>
          <w:kern w:val="0"/>
          <w:szCs w:val="32"/>
        </w:rPr>
        <w:t>7.6.4</w:t>
      </w:r>
      <w:r w:rsidRPr="00AF450C">
        <w:rPr>
          <w:rFonts w:eastAsia="仿宋_GB2312"/>
          <w:color w:val="000000" w:themeColor="text1"/>
          <w:kern w:val="0"/>
          <w:szCs w:val="32"/>
        </w:rPr>
        <w:t>分包人每期申请进度款时，</w:t>
      </w:r>
      <w:r w:rsidRPr="00AF450C">
        <w:rPr>
          <w:rFonts w:eastAsia="仿宋_GB2312" w:hint="eastAsia"/>
          <w:color w:val="000000" w:themeColor="text1"/>
          <w:kern w:val="0"/>
          <w:szCs w:val="32"/>
        </w:rPr>
        <w:t>承包人按照分包人提供并经承包人审批确认后的农民工工资费用数额，且在合同约定的付款条件满足后</w:t>
      </w:r>
      <w:r w:rsidRPr="00AF450C">
        <w:rPr>
          <w:rFonts w:eastAsia="仿宋_GB2312"/>
          <w:color w:val="000000" w:themeColor="text1"/>
          <w:kern w:val="0"/>
          <w:szCs w:val="32"/>
        </w:rPr>
        <w:t>向</w:t>
      </w:r>
      <w:r w:rsidRPr="00AF450C">
        <w:rPr>
          <w:rFonts w:eastAsia="仿宋_GB2312" w:hint="eastAsia"/>
          <w:color w:val="000000" w:themeColor="text1"/>
          <w:kern w:val="0"/>
          <w:szCs w:val="32"/>
        </w:rPr>
        <w:t>分包人</w:t>
      </w:r>
      <w:r w:rsidRPr="00AF450C">
        <w:rPr>
          <w:rFonts w:eastAsia="仿宋_GB2312"/>
          <w:color w:val="000000" w:themeColor="text1"/>
          <w:kern w:val="0"/>
          <w:szCs w:val="32"/>
        </w:rPr>
        <w:t>拨付工人工资款项。</w:t>
      </w:r>
    </w:p>
    <w:p w:rsidR="00E67FBB" w:rsidRPr="00AF450C" w:rsidRDefault="00C7181D">
      <w:pPr>
        <w:pStyle w:val="1-"/>
        <w:ind w:firstLineChars="202" w:firstLine="424"/>
        <w:rPr>
          <w:color w:val="000000" w:themeColor="text1"/>
        </w:rPr>
      </w:pPr>
      <w:r w:rsidRPr="00AF450C">
        <w:rPr>
          <w:rFonts w:hint="eastAsia"/>
          <w:color w:val="000000" w:themeColor="text1"/>
        </w:rPr>
        <w:t>4.</w:t>
      </w:r>
      <w:r w:rsidRPr="00AF450C">
        <w:rPr>
          <w:color w:val="000000" w:themeColor="text1"/>
        </w:rPr>
        <w:t>7.6.5</w:t>
      </w:r>
      <w:r w:rsidRPr="00AF450C">
        <w:rPr>
          <w:rFonts w:hint="eastAsia"/>
          <w:color w:val="000000" w:themeColor="text1"/>
        </w:rPr>
        <w:t>分</w:t>
      </w:r>
      <w:r w:rsidRPr="00AF450C">
        <w:rPr>
          <w:color w:val="000000" w:themeColor="text1"/>
        </w:rPr>
        <w:t>包人设立工人工资支付专用账户、按时足额支付工人工资，不得拖欠工人工资或影响发包人施工许可证办理及施工进度等。否则，</w:t>
      </w:r>
      <w:r w:rsidRPr="00AF450C">
        <w:rPr>
          <w:rFonts w:hint="eastAsia"/>
          <w:color w:val="000000" w:themeColor="text1"/>
        </w:rPr>
        <w:t>承包人</w:t>
      </w:r>
      <w:r w:rsidRPr="00AF450C">
        <w:rPr>
          <w:color w:val="000000" w:themeColor="text1"/>
        </w:rPr>
        <w:t>有权从应付分包人的工程款中直接向工人支付工资，可以按照工人的主张和工人提供的</w:t>
      </w:r>
      <w:r w:rsidRPr="00AF450C">
        <w:rPr>
          <w:rFonts w:hint="eastAsia"/>
          <w:color w:val="000000" w:themeColor="text1"/>
        </w:rPr>
        <w:t>初步</w:t>
      </w:r>
      <w:r w:rsidRPr="00AF450C">
        <w:rPr>
          <w:color w:val="000000" w:themeColor="text1"/>
        </w:rPr>
        <w:t>证明资料（如银行流水）确定发放金额，但</w:t>
      </w:r>
      <w:r w:rsidRPr="00AF450C">
        <w:rPr>
          <w:rFonts w:hint="eastAsia"/>
          <w:color w:val="000000" w:themeColor="text1"/>
        </w:rPr>
        <w:t>承包人</w:t>
      </w:r>
      <w:r w:rsidRPr="00AF450C">
        <w:rPr>
          <w:color w:val="000000" w:themeColor="text1"/>
        </w:rPr>
        <w:t>不对金额的正确性负责，</w:t>
      </w:r>
      <w:r w:rsidRPr="00AF450C">
        <w:rPr>
          <w:rFonts w:hint="eastAsia"/>
          <w:color w:val="000000" w:themeColor="text1"/>
        </w:rPr>
        <w:t>分</w:t>
      </w:r>
      <w:r w:rsidRPr="00AF450C">
        <w:rPr>
          <w:color w:val="000000" w:themeColor="text1"/>
        </w:rPr>
        <w:t>包人有异议的，应自行与工人协商解决，</w:t>
      </w:r>
      <w:r w:rsidRPr="00AF450C">
        <w:rPr>
          <w:rFonts w:hint="eastAsia"/>
          <w:color w:val="000000" w:themeColor="text1"/>
        </w:rPr>
        <w:t>分包人按专用条款第</w:t>
      </w:r>
      <w:r w:rsidRPr="00AF450C">
        <w:rPr>
          <w:rFonts w:hint="eastAsia"/>
          <w:color w:val="000000" w:themeColor="text1"/>
        </w:rPr>
        <w:t>22.1.9.9</w:t>
      </w:r>
      <w:r w:rsidRPr="00AF450C">
        <w:rPr>
          <w:rFonts w:hint="eastAsia"/>
          <w:color w:val="000000" w:themeColor="text1"/>
        </w:rPr>
        <w:t>目承担相关违约责任</w:t>
      </w:r>
      <w:r w:rsidRPr="00AF450C">
        <w:rPr>
          <w:color w:val="000000" w:themeColor="text1"/>
        </w:rPr>
        <w:t>。</w:t>
      </w:r>
    </w:p>
    <w:p w:rsidR="00E67FBB" w:rsidRPr="00AF450C" w:rsidRDefault="00C7181D">
      <w:pPr>
        <w:pStyle w:val="1-"/>
        <w:ind w:firstLineChars="202" w:firstLine="424"/>
        <w:rPr>
          <w:color w:val="000000" w:themeColor="text1"/>
        </w:rPr>
      </w:pPr>
      <w:r w:rsidRPr="00AF450C">
        <w:rPr>
          <w:rFonts w:hint="eastAsia"/>
          <w:color w:val="000000" w:themeColor="text1"/>
        </w:rPr>
        <w:t>4.7</w:t>
      </w:r>
      <w:r w:rsidRPr="00AF450C">
        <w:rPr>
          <w:color w:val="000000" w:themeColor="text1"/>
        </w:rPr>
        <w:t>.6</w:t>
      </w:r>
      <w:r w:rsidRPr="00AF450C">
        <w:rPr>
          <w:rFonts w:hint="eastAsia"/>
          <w:color w:val="000000" w:themeColor="text1"/>
        </w:rPr>
        <w:t xml:space="preserve">.6 </w:t>
      </w:r>
      <w:r w:rsidRPr="00AF450C">
        <w:rPr>
          <w:rFonts w:hint="eastAsia"/>
          <w:color w:val="000000" w:themeColor="text1"/>
        </w:rPr>
        <w:t>承包人应当按照有关规定存储工资保证金，专项用于支付为所承包工程提供劳动的农民工被拖欠的工资。</w:t>
      </w:r>
    </w:p>
    <w:p w:rsidR="00E67FBB" w:rsidRPr="00AF450C" w:rsidRDefault="00C7181D">
      <w:pPr>
        <w:pStyle w:val="1-"/>
        <w:ind w:firstLineChars="202" w:firstLine="424"/>
        <w:rPr>
          <w:color w:val="000000" w:themeColor="text1"/>
        </w:rPr>
      </w:pPr>
      <w:r w:rsidRPr="00AF450C">
        <w:rPr>
          <w:rFonts w:hint="eastAsia"/>
          <w:color w:val="000000" w:themeColor="text1"/>
        </w:rPr>
        <w:t>4.7.6</w:t>
      </w:r>
      <w:r w:rsidRPr="00AF450C">
        <w:rPr>
          <w:color w:val="000000" w:themeColor="text1"/>
        </w:rPr>
        <w:t>.</w:t>
      </w:r>
      <w:r w:rsidRPr="00AF450C">
        <w:rPr>
          <w:rFonts w:hint="eastAsia"/>
          <w:color w:val="000000" w:themeColor="text1"/>
        </w:rPr>
        <w:t xml:space="preserve">7 </w:t>
      </w:r>
      <w:r w:rsidRPr="00AF450C">
        <w:rPr>
          <w:rFonts w:hint="eastAsia"/>
          <w:color w:val="000000" w:themeColor="text1"/>
        </w:rPr>
        <w:t>分包人与承包人或者分包人因工程数量、质量、造价等产生争议的，分包人也不得因争议不按照合同约定发放工资。</w:t>
      </w:r>
    </w:p>
    <w:p w:rsidR="00E67FBB" w:rsidRPr="00AF450C" w:rsidRDefault="00C7181D">
      <w:pPr>
        <w:pStyle w:val="1-"/>
        <w:ind w:firstLineChars="202" w:firstLine="424"/>
        <w:rPr>
          <w:color w:val="000000" w:themeColor="text1"/>
        </w:rPr>
      </w:pPr>
      <w:r w:rsidRPr="00AF450C">
        <w:rPr>
          <w:rFonts w:hint="eastAsia"/>
          <w:color w:val="000000" w:themeColor="text1"/>
        </w:rPr>
        <w:t>4.7.6</w:t>
      </w:r>
      <w:r w:rsidRPr="00AF450C">
        <w:rPr>
          <w:color w:val="000000" w:themeColor="text1"/>
        </w:rPr>
        <w:t>.</w:t>
      </w:r>
      <w:r w:rsidRPr="00AF450C">
        <w:rPr>
          <w:rFonts w:hint="eastAsia"/>
          <w:color w:val="000000" w:themeColor="text1"/>
        </w:rPr>
        <w:t>8</w:t>
      </w:r>
      <w:r w:rsidRPr="00AF450C">
        <w:rPr>
          <w:rFonts w:hint="eastAsia"/>
          <w:color w:val="000000" w:themeColor="text1"/>
        </w:rPr>
        <w:t>凡是分包人不按合同及有关规定按时足额支付相关款项（包括但不限于施工人员工资、设备材料采购货款等）而出现纠纷影响到承包人或发包人或政府有关部门的，分包人除应遵守本合同其它条款的约定外，还必须优先服从发包人的以下措施和指令：</w:t>
      </w:r>
    </w:p>
    <w:p w:rsidR="00E67FBB" w:rsidRPr="00AF450C" w:rsidRDefault="00C7181D">
      <w:pPr>
        <w:pStyle w:val="1-"/>
        <w:ind w:firstLineChars="202" w:firstLine="424"/>
        <w:rPr>
          <w:color w:val="000000" w:themeColor="text1"/>
        </w:rPr>
      </w:pPr>
      <w:r w:rsidRPr="00AF450C">
        <w:rPr>
          <w:rFonts w:hint="eastAsia"/>
          <w:color w:val="000000" w:themeColor="text1"/>
        </w:rPr>
        <w:t>①分包人须在接到承包人通知后</w:t>
      </w:r>
      <w:r w:rsidRPr="00AF450C">
        <w:rPr>
          <w:rFonts w:hint="eastAsia"/>
          <w:color w:val="000000" w:themeColor="text1"/>
        </w:rPr>
        <w:t>1</w:t>
      </w:r>
      <w:r w:rsidRPr="00AF450C">
        <w:rPr>
          <w:rFonts w:hint="eastAsia"/>
          <w:color w:val="000000" w:themeColor="text1"/>
        </w:rPr>
        <w:t>小时内将工人领回；</w:t>
      </w:r>
    </w:p>
    <w:p w:rsidR="00E67FBB" w:rsidRPr="00AF450C" w:rsidRDefault="00C7181D">
      <w:pPr>
        <w:pStyle w:val="1-"/>
        <w:ind w:firstLineChars="202" w:firstLine="424"/>
        <w:rPr>
          <w:color w:val="000000" w:themeColor="text1"/>
        </w:rPr>
      </w:pPr>
      <w:r w:rsidRPr="00AF450C">
        <w:rPr>
          <w:rFonts w:hint="eastAsia"/>
          <w:color w:val="000000" w:themeColor="text1"/>
        </w:rPr>
        <w:t>②承包人有权要求分包人携带现金前往承包人或发包人处或政府有关部门，现场支付所拖欠的工人工资合同价款；</w:t>
      </w:r>
    </w:p>
    <w:p w:rsidR="00E67FBB" w:rsidRPr="00AF450C" w:rsidRDefault="00C7181D">
      <w:pPr>
        <w:pStyle w:val="1-"/>
        <w:ind w:firstLineChars="202" w:firstLine="424"/>
        <w:rPr>
          <w:color w:val="000000" w:themeColor="text1"/>
        </w:rPr>
      </w:pPr>
      <w:r w:rsidRPr="00AF450C">
        <w:rPr>
          <w:rFonts w:hint="eastAsia"/>
          <w:color w:val="000000" w:themeColor="text1"/>
        </w:rPr>
        <w:t>③承包人有权立即采取提取履约保函、扣除履约保证金、扣除工程进度款等方式，向施工人员或设备材料供应商支付其所拖欠的款项；</w:t>
      </w:r>
    </w:p>
    <w:p w:rsidR="00E67FBB" w:rsidRPr="00AF450C" w:rsidRDefault="00C7181D">
      <w:pPr>
        <w:pStyle w:val="1-"/>
        <w:ind w:firstLineChars="202" w:firstLine="424"/>
        <w:rPr>
          <w:color w:val="000000" w:themeColor="text1"/>
        </w:rPr>
      </w:pPr>
      <w:r w:rsidRPr="00AF450C">
        <w:rPr>
          <w:rFonts w:hint="eastAsia"/>
          <w:color w:val="000000" w:themeColor="text1"/>
        </w:rPr>
        <w:t>④分包人法定代表人或项目负责人须在接到承包人通知后</w:t>
      </w:r>
      <w:r w:rsidRPr="00AF450C">
        <w:rPr>
          <w:rFonts w:hint="eastAsia"/>
          <w:color w:val="000000" w:themeColor="text1"/>
        </w:rPr>
        <w:t>1</w:t>
      </w:r>
      <w:r w:rsidRPr="00AF450C">
        <w:rPr>
          <w:rFonts w:hint="eastAsia"/>
          <w:color w:val="000000" w:themeColor="text1"/>
        </w:rPr>
        <w:t>小时内前往承包人或发包人处当面汇报对工人投诉或集体上访事件的处理方案；</w:t>
      </w:r>
    </w:p>
    <w:p w:rsidR="00E67FBB" w:rsidRPr="00AF450C" w:rsidRDefault="00C7181D">
      <w:pPr>
        <w:pStyle w:val="1-"/>
        <w:ind w:firstLineChars="202" w:firstLine="424"/>
        <w:rPr>
          <w:color w:val="000000" w:themeColor="text1"/>
        </w:rPr>
      </w:pPr>
      <w:r w:rsidRPr="00AF450C">
        <w:rPr>
          <w:rFonts w:hint="eastAsia"/>
          <w:color w:val="000000" w:themeColor="text1"/>
        </w:rPr>
        <w:t>⑤分包人须在发生投诉或集体上访事件后</w:t>
      </w:r>
      <w:r w:rsidRPr="00AF450C">
        <w:rPr>
          <w:rFonts w:hint="eastAsia"/>
          <w:color w:val="000000" w:themeColor="text1"/>
        </w:rPr>
        <w:t>3</w:t>
      </w:r>
      <w:r w:rsidRPr="00AF450C">
        <w:rPr>
          <w:rFonts w:hint="eastAsia"/>
          <w:color w:val="000000" w:themeColor="text1"/>
        </w:rPr>
        <w:t>日内向承包人及发包人出具对事件的书面检查报告；</w:t>
      </w:r>
    </w:p>
    <w:p w:rsidR="00E67FBB" w:rsidRPr="00AF450C" w:rsidRDefault="00C7181D">
      <w:pPr>
        <w:pStyle w:val="1-"/>
        <w:ind w:firstLineChars="202" w:firstLine="424"/>
        <w:rPr>
          <w:color w:val="000000" w:themeColor="text1"/>
        </w:rPr>
      </w:pPr>
      <w:r w:rsidRPr="00AF450C">
        <w:rPr>
          <w:rFonts w:hint="eastAsia"/>
          <w:color w:val="000000" w:themeColor="text1"/>
        </w:rPr>
        <w:t>⑥承包人有权上报省、市、区主管部门；</w:t>
      </w:r>
    </w:p>
    <w:p w:rsidR="00E67FBB" w:rsidRPr="00AF450C" w:rsidRDefault="00C7181D">
      <w:pPr>
        <w:pStyle w:val="1-"/>
        <w:ind w:firstLineChars="202" w:firstLine="424"/>
        <w:rPr>
          <w:color w:val="000000" w:themeColor="text1"/>
        </w:rPr>
      </w:pPr>
      <w:r w:rsidRPr="00AF450C">
        <w:rPr>
          <w:rFonts w:hint="eastAsia"/>
          <w:color w:val="000000" w:themeColor="text1"/>
        </w:rPr>
        <w:t>⑦分包人在承包人要求的时间内不予处理的，承包人有权垫付有关费用并暂停支付工程进度款。</w:t>
      </w:r>
      <w:r w:rsidRPr="00AF450C">
        <w:rPr>
          <w:rFonts w:hint="eastAsia"/>
          <w:color w:val="000000" w:themeColor="text1"/>
          <w:lang w:bidi="ar"/>
        </w:rPr>
        <w:t>如分包人的款项不足以支付承包人所垫付的工资和相应的违约金与利息或损失的，应以分包人财产承担，承包人可按照农民工签字确认的拖欠工资总额，直接向法院申请对分包人的财产包括房产、汽车、现金、银行账户及其他资产等采取冻结、扣押、强制划拨、先予执行、先行给付等法律手段予以抵偿</w:t>
      </w:r>
      <w:r w:rsidRPr="00AF450C">
        <w:rPr>
          <w:rFonts w:hint="eastAsia"/>
          <w:color w:val="000000" w:themeColor="text1"/>
        </w:rPr>
        <w:t>。</w:t>
      </w:r>
    </w:p>
    <w:p w:rsidR="00E67FBB" w:rsidRPr="00AF450C" w:rsidRDefault="00C7181D">
      <w:pPr>
        <w:pStyle w:val="1-"/>
        <w:ind w:firstLineChars="202" w:firstLine="424"/>
        <w:rPr>
          <w:color w:val="000000" w:themeColor="text1"/>
        </w:rPr>
      </w:pPr>
      <w:r w:rsidRPr="00AF450C">
        <w:rPr>
          <w:rFonts w:hint="eastAsia"/>
          <w:color w:val="000000" w:themeColor="text1"/>
        </w:rPr>
        <w:t>4.7.6</w:t>
      </w:r>
      <w:r w:rsidRPr="00AF450C">
        <w:rPr>
          <w:color w:val="000000" w:themeColor="text1"/>
        </w:rPr>
        <w:t>.</w:t>
      </w:r>
      <w:r w:rsidRPr="00AF450C">
        <w:rPr>
          <w:rFonts w:hint="eastAsia"/>
          <w:color w:val="000000" w:themeColor="text1"/>
        </w:rPr>
        <w:t xml:space="preserve">9 </w:t>
      </w:r>
      <w:r w:rsidRPr="00AF450C">
        <w:rPr>
          <w:rFonts w:hint="eastAsia"/>
          <w:color w:val="000000" w:themeColor="text1"/>
        </w:rPr>
        <w:t>分包人应在施工现场醒目位置设立维权信息告示牌，明确标示建设单位、施工总承包企业及所在项目部、分包企业、行业监管部门等基本信息；明确标示劳动用工相关法律法规、当地最低工资标准、工资支付日期等信息；明确标示属地行业监管部门投诉举报电话和劳动争议调解仲裁、劳动保障监察投诉举报电话等信息，实现所有施工场地全覆盖。</w:t>
      </w:r>
    </w:p>
    <w:p w:rsidR="00E67FBB" w:rsidRPr="00AF450C" w:rsidRDefault="00C7181D">
      <w:pPr>
        <w:pStyle w:val="1-"/>
        <w:ind w:firstLineChars="202" w:firstLine="424"/>
        <w:rPr>
          <w:color w:val="000000" w:themeColor="text1"/>
        </w:rPr>
      </w:pPr>
      <w:r w:rsidRPr="00AF450C">
        <w:rPr>
          <w:rFonts w:hint="eastAsia"/>
          <w:color w:val="000000" w:themeColor="text1"/>
        </w:rPr>
        <w:t>4</w:t>
      </w:r>
      <w:r w:rsidRPr="00AF450C">
        <w:rPr>
          <w:color w:val="000000" w:themeColor="text1"/>
        </w:rPr>
        <w:t>.7.</w:t>
      </w:r>
      <w:r w:rsidRPr="00AF450C">
        <w:rPr>
          <w:rFonts w:hint="eastAsia"/>
          <w:color w:val="000000" w:themeColor="text1"/>
        </w:rPr>
        <w:t>6</w:t>
      </w:r>
      <w:r w:rsidRPr="00AF450C">
        <w:rPr>
          <w:color w:val="000000" w:themeColor="text1"/>
        </w:rPr>
        <w:t>.</w:t>
      </w:r>
      <w:r w:rsidRPr="00AF450C">
        <w:rPr>
          <w:rFonts w:hint="eastAsia"/>
          <w:color w:val="000000" w:themeColor="text1"/>
        </w:rPr>
        <w:t>10</w:t>
      </w:r>
      <w:r w:rsidRPr="00AF450C">
        <w:rPr>
          <w:rFonts w:hint="eastAsia"/>
          <w:color w:val="000000" w:themeColor="text1"/>
        </w:rPr>
        <w:t>承包人应无条件遵守《保障农民工工资支付条例》及当地关于农民工工资支付的要求，配合发包人办理相关事宜，包括设立工资保证金、设立农民工工资专用账户、按时足额支付工人工资、不得影响发包人施工许可证办理及施工进度等。因承包人未执行国家、地方相关保障农民工工资支付的规定（包括但不限于拒不通过农民工工资专用账户支付农民工工资），给发包人或承包人造成的一切经济损失与法律后果（包括但不限于行政部门对发包人的罚款、行政部门要求项目停工产生的停工损失、行政部门要求发包人垫付劳动者报酬等），均由承包人承担，并按照本专用合同条款相关约定承担违约责任。</w:t>
      </w:r>
    </w:p>
    <w:p w:rsidR="00E67FBB" w:rsidRPr="00AF450C" w:rsidRDefault="00C7181D">
      <w:pPr>
        <w:pStyle w:val="1-"/>
        <w:ind w:firstLineChars="202" w:firstLine="424"/>
        <w:rPr>
          <w:color w:val="000000" w:themeColor="text1"/>
        </w:rPr>
      </w:pPr>
      <w:r w:rsidRPr="00AF450C">
        <w:rPr>
          <w:rFonts w:hint="eastAsia"/>
          <w:color w:val="000000" w:themeColor="text1"/>
        </w:rPr>
        <w:t>4</w:t>
      </w:r>
      <w:r w:rsidRPr="00AF450C">
        <w:rPr>
          <w:color w:val="000000" w:themeColor="text1"/>
        </w:rPr>
        <w:t>.7.</w:t>
      </w:r>
      <w:r w:rsidRPr="00AF450C">
        <w:rPr>
          <w:rFonts w:hint="eastAsia"/>
          <w:color w:val="000000" w:themeColor="text1"/>
        </w:rPr>
        <w:t>6.</w:t>
      </w:r>
      <w:r w:rsidRPr="00AF450C">
        <w:rPr>
          <w:color w:val="000000" w:themeColor="text1"/>
        </w:rPr>
        <w:t>11.</w:t>
      </w:r>
      <w:r w:rsidRPr="00AF450C">
        <w:rPr>
          <w:rFonts w:hint="eastAsia"/>
          <w:color w:val="000000" w:themeColor="text1"/>
        </w:rPr>
        <w:t xml:space="preserve"> </w:t>
      </w:r>
      <w:r w:rsidRPr="00AF450C">
        <w:rPr>
          <w:rFonts w:hint="eastAsia"/>
          <w:color w:val="000000" w:themeColor="text1"/>
        </w:rPr>
        <w:t>特别强调：任何情况下，分包人不得因延迟或推迟支付工人的工资而引发社会矛盾，从而影响承包人工程总进展及发包人的经营。如果因分包人延迟或推迟支付工人工资导致本工程发生下列事件：</w:t>
      </w:r>
    </w:p>
    <w:p w:rsidR="00E67FBB" w:rsidRPr="00AF450C" w:rsidRDefault="00C7181D">
      <w:pPr>
        <w:pStyle w:val="1-"/>
        <w:ind w:firstLineChars="202" w:firstLine="424"/>
        <w:rPr>
          <w:color w:val="000000" w:themeColor="text1"/>
        </w:rPr>
      </w:pPr>
      <w:r w:rsidRPr="00AF450C">
        <w:rPr>
          <w:color w:val="000000" w:themeColor="text1"/>
        </w:rPr>
        <w:t>1</w:t>
      </w:r>
      <w:r w:rsidRPr="00AF450C">
        <w:rPr>
          <w:rFonts w:hint="eastAsia"/>
          <w:color w:val="000000" w:themeColor="text1"/>
        </w:rPr>
        <w:t>）</w:t>
      </w:r>
      <w:r w:rsidRPr="00AF450C">
        <w:rPr>
          <w:rFonts w:hint="eastAsia"/>
          <w:color w:val="000000" w:themeColor="text1"/>
        </w:rPr>
        <w:t xml:space="preserve"> </w:t>
      </w:r>
      <w:r w:rsidRPr="00AF450C">
        <w:rPr>
          <w:rFonts w:hint="eastAsia"/>
          <w:color w:val="000000" w:themeColor="text1"/>
        </w:rPr>
        <w:t>分包人的工人直接向承包人或发包人要求支付工人工资的；</w:t>
      </w:r>
    </w:p>
    <w:p w:rsidR="00E67FBB" w:rsidRPr="00AF450C" w:rsidRDefault="00C7181D">
      <w:pPr>
        <w:pStyle w:val="1-"/>
        <w:ind w:firstLineChars="202" w:firstLine="424"/>
        <w:rPr>
          <w:color w:val="000000" w:themeColor="text1"/>
        </w:rPr>
      </w:pPr>
      <w:r w:rsidRPr="00AF450C">
        <w:rPr>
          <w:color w:val="000000" w:themeColor="text1"/>
        </w:rPr>
        <w:t>2</w:t>
      </w:r>
      <w:r w:rsidRPr="00AF450C">
        <w:rPr>
          <w:rFonts w:hint="eastAsia"/>
          <w:color w:val="000000" w:themeColor="text1"/>
        </w:rPr>
        <w:t>）分包人在本工程被媒体披露欠薪的情况；</w:t>
      </w:r>
    </w:p>
    <w:p w:rsidR="00E67FBB" w:rsidRPr="00AF450C" w:rsidRDefault="00C7181D">
      <w:pPr>
        <w:pStyle w:val="1-"/>
        <w:ind w:firstLineChars="202" w:firstLine="424"/>
        <w:rPr>
          <w:color w:val="000000" w:themeColor="text1"/>
        </w:rPr>
      </w:pPr>
      <w:r w:rsidRPr="00AF450C">
        <w:rPr>
          <w:color w:val="000000" w:themeColor="text1"/>
        </w:rPr>
        <w:t>3</w:t>
      </w:r>
      <w:r w:rsidRPr="00AF450C">
        <w:rPr>
          <w:rFonts w:hint="eastAsia"/>
          <w:color w:val="000000" w:themeColor="text1"/>
        </w:rPr>
        <w:t>）</w:t>
      </w:r>
      <w:r w:rsidRPr="00AF450C">
        <w:rPr>
          <w:rFonts w:hint="eastAsia"/>
          <w:color w:val="000000" w:themeColor="text1"/>
        </w:rPr>
        <w:t xml:space="preserve"> </w:t>
      </w:r>
      <w:r w:rsidRPr="00AF450C">
        <w:rPr>
          <w:rFonts w:hint="eastAsia"/>
          <w:color w:val="000000" w:themeColor="text1"/>
        </w:rPr>
        <w:t>发生分包人工人因欠薪而有组织的上访；</w:t>
      </w:r>
    </w:p>
    <w:p w:rsidR="00E67FBB" w:rsidRPr="00AF450C" w:rsidRDefault="00C7181D">
      <w:pPr>
        <w:pStyle w:val="1-"/>
        <w:ind w:firstLineChars="202" w:firstLine="424"/>
        <w:rPr>
          <w:color w:val="000000" w:themeColor="text1"/>
        </w:rPr>
      </w:pPr>
      <w:r w:rsidRPr="00AF450C">
        <w:rPr>
          <w:rFonts w:hint="eastAsia"/>
          <w:color w:val="000000" w:themeColor="text1"/>
        </w:rPr>
        <w:t>4</w:t>
      </w:r>
      <w:r w:rsidRPr="00AF450C">
        <w:rPr>
          <w:rFonts w:hint="eastAsia"/>
          <w:color w:val="000000" w:themeColor="text1"/>
        </w:rPr>
        <w:t>）</w:t>
      </w:r>
      <w:r w:rsidRPr="00AF450C">
        <w:rPr>
          <w:rFonts w:hint="eastAsia"/>
          <w:color w:val="000000" w:themeColor="text1"/>
        </w:rPr>
        <w:t xml:space="preserve"> </w:t>
      </w:r>
      <w:r w:rsidRPr="00AF450C">
        <w:rPr>
          <w:rFonts w:hint="eastAsia"/>
          <w:color w:val="000000" w:themeColor="text1"/>
        </w:rPr>
        <w:t>工人因欠薪而引起的有组织的集会以及其他事件，尤其是对发包人的经营、工程进展产生影响的事件。</w:t>
      </w:r>
    </w:p>
    <w:p w:rsidR="00E67FBB" w:rsidRPr="00AF450C" w:rsidRDefault="00C7181D">
      <w:pPr>
        <w:pStyle w:val="1-"/>
        <w:ind w:firstLineChars="202" w:firstLine="424"/>
        <w:rPr>
          <w:color w:val="000000" w:themeColor="text1"/>
        </w:rPr>
      </w:pPr>
      <w:r w:rsidRPr="00AF450C">
        <w:rPr>
          <w:rFonts w:hint="eastAsia"/>
          <w:color w:val="000000" w:themeColor="text1"/>
        </w:rPr>
        <w:t>以上事件每发生一次承包人不仅须限期支付处理该事件的费用，还应按如下约定向承包人承担违约责任</w:t>
      </w:r>
    </w:p>
    <w:p w:rsidR="00E67FBB" w:rsidRPr="00AF450C" w:rsidRDefault="00C7181D">
      <w:pPr>
        <w:pStyle w:val="1-"/>
        <w:ind w:firstLineChars="202" w:firstLine="424"/>
        <w:rPr>
          <w:color w:val="000000" w:themeColor="text1"/>
        </w:rPr>
      </w:pPr>
      <w:r w:rsidRPr="00AF450C">
        <w:rPr>
          <w:rFonts w:hint="eastAsia"/>
          <w:color w:val="000000" w:themeColor="text1"/>
        </w:rPr>
        <w:t>1</w:t>
      </w:r>
      <w:r w:rsidRPr="00AF450C">
        <w:rPr>
          <w:rFonts w:hint="eastAsia"/>
          <w:color w:val="000000" w:themeColor="text1"/>
        </w:rPr>
        <w:t>）应向承包人支付违约金额</w:t>
      </w:r>
      <w:r w:rsidRPr="00AF450C">
        <w:rPr>
          <w:rFonts w:hint="eastAsia"/>
          <w:color w:val="000000" w:themeColor="text1"/>
        </w:rPr>
        <w:t>20</w:t>
      </w:r>
      <w:r w:rsidRPr="00AF450C">
        <w:rPr>
          <w:rFonts w:hint="eastAsia"/>
          <w:color w:val="000000" w:themeColor="text1"/>
        </w:rPr>
        <w:t>万人民币；</w:t>
      </w:r>
    </w:p>
    <w:p w:rsidR="00E67FBB" w:rsidRPr="00AF450C" w:rsidRDefault="00C7181D">
      <w:pPr>
        <w:pStyle w:val="1-"/>
        <w:ind w:firstLineChars="202" w:firstLine="424"/>
        <w:rPr>
          <w:color w:val="000000" w:themeColor="text1"/>
        </w:rPr>
      </w:pPr>
      <w:r w:rsidRPr="00AF450C">
        <w:rPr>
          <w:rFonts w:hint="eastAsia"/>
          <w:color w:val="000000" w:themeColor="text1"/>
        </w:rPr>
        <w:t>2</w:t>
      </w:r>
      <w:r w:rsidRPr="00AF450C">
        <w:rPr>
          <w:rFonts w:hint="eastAsia"/>
          <w:color w:val="000000" w:themeColor="text1"/>
        </w:rPr>
        <w:t>）赔偿承包人因此产生的所有损失（如因此导致发包人产生损失的，由承包人赔偿发包人相应损失），包括第三方向承包人的索赔；</w:t>
      </w:r>
      <w:r w:rsidRPr="00AF450C">
        <w:rPr>
          <w:color w:val="000000" w:themeColor="text1"/>
        </w:rPr>
        <w:t xml:space="preserve"> </w:t>
      </w:r>
    </w:p>
    <w:p w:rsidR="00E67FBB" w:rsidRPr="00AF450C" w:rsidRDefault="00C7181D">
      <w:pPr>
        <w:pStyle w:val="1-"/>
        <w:ind w:firstLineChars="202" w:firstLine="424"/>
        <w:rPr>
          <w:color w:val="000000" w:themeColor="text1"/>
        </w:rPr>
      </w:pPr>
      <w:r w:rsidRPr="00AF450C">
        <w:rPr>
          <w:rFonts w:hint="eastAsia"/>
          <w:color w:val="000000" w:themeColor="text1"/>
        </w:rPr>
        <w:t>3</w:t>
      </w:r>
      <w:r w:rsidRPr="00AF450C">
        <w:rPr>
          <w:rFonts w:hint="eastAsia"/>
          <w:color w:val="000000" w:themeColor="text1"/>
        </w:rPr>
        <w:t>）经发包人书面同意，承包人有权解除合同；</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）作为供应商评价考核评审依据限制承包人参与发包人及其集团公司系统内的工程投标或承接工程的活动。</w:t>
      </w:r>
    </w:p>
    <w:p w:rsidR="00E67FBB" w:rsidRPr="00AF450C" w:rsidRDefault="00C7181D">
      <w:pPr>
        <w:pStyle w:val="1-"/>
        <w:ind w:firstLine="420"/>
        <w:rPr>
          <w:color w:val="000000" w:themeColor="text1"/>
        </w:rPr>
      </w:pPr>
      <w:r w:rsidRPr="00AF450C">
        <w:rPr>
          <w:rFonts w:hint="eastAsia"/>
          <w:color w:val="000000" w:themeColor="text1"/>
        </w:rPr>
        <w:t>4.7.6.12</w:t>
      </w:r>
      <w:r w:rsidRPr="00AF450C">
        <w:rPr>
          <w:rFonts w:hint="eastAsia"/>
          <w:color w:val="000000" w:themeColor="text1"/>
        </w:rPr>
        <w:t>承包人须按照《广州市建设领域工人工资支付分账管理实施细则》（穗建规字</w:t>
      </w:r>
      <w:r w:rsidRPr="00AF450C">
        <w:rPr>
          <w:rFonts w:hint="eastAsia"/>
          <w:color w:val="000000" w:themeColor="text1"/>
        </w:rPr>
        <w:t>[2020]37</w:t>
      </w:r>
      <w:r w:rsidRPr="00AF450C">
        <w:rPr>
          <w:rFonts w:hint="eastAsia"/>
          <w:color w:val="000000" w:themeColor="text1"/>
        </w:rPr>
        <w:t>号文）、关于印发《广州市建设领域施工企业工人工资支付保证金管理办法》的通知（穗人社规字</w:t>
      </w:r>
      <w:r w:rsidRPr="00AF450C">
        <w:rPr>
          <w:rFonts w:hint="eastAsia"/>
          <w:color w:val="000000" w:themeColor="text1"/>
        </w:rPr>
        <w:t>[2019]7</w:t>
      </w:r>
      <w:r w:rsidRPr="00AF450C">
        <w:rPr>
          <w:rFonts w:hint="eastAsia"/>
          <w:color w:val="000000" w:themeColor="text1"/>
        </w:rPr>
        <w:t>号文）等政府有关部门的文件执行。</w:t>
      </w:r>
    </w:p>
    <w:p w:rsidR="00E67FBB" w:rsidRPr="00AF450C" w:rsidRDefault="00C7181D">
      <w:pPr>
        <w:pStyle w:val="1-"/>
        <w:ind w:firstLine="420"/>
        <w:rPr>
          <w:color w:val="000000" w:themeColor="text1"/>
        </w:rPr>
      </w:pPr>
      <w:r w:rsidRPr="00AF450C">
        <w:rPr>
          <w:rFonts w:hint="eastAsia"/>
          <w:color w:val="000000" w:themeColor="text1"/>
        </w:rPr>
        <w:t xml:space="preserve">4.7.6.13 </w:t>
      </w:r>
      <w:r w:rsidRPr="00AF450C">
        <w:rPr>
          <w:rFonts w:hint="eastAsia"/>
          <w:color w:val="000000" w:themeColor="text1"/>
        </w:rPr>
        <w:t>承包人根据分包人提供的劳务人员工资表所列当期应付劳务工资总额，将等额的工程款支付到劳务人员工资发放专用账户，承包人对劳务人员工资专款专用，承包人应在财务账目中单独列项备查，不得挪作他用。</w:t>
      </w:r>
    </w:p>
    <w:p w:rsidR="00E67FBB" w:rsidRPr="00AF450C" w:rsidRDefault="00C7181D">
      <w:pPr>
        <w:pStyle w:val="1-"/>
        <w:ind w:firstLineChars="202" w:firstLine="424"/>
        <w:rPr>
          <w:color w:val="000000" w:themeColor="text1"/>
        </w:rPr>
      </w:pPr>
      <w:r w:rsidRPr="00AF450C">
        <w:rPr>
          <w:rFonts w:hint="eastAsia"/>
          <w:color w:val="000000" w:themeColor="text1"/>
        </w:rPr>
        <w:t xml:space="preserve">4.9 </w:t>
      </w:r>
      <w:r w:rsidRPr="00AF450C">
        <w:rPr>
          <w:rFonts w:hint="eastAsia"/>
          <w:color w:val="000000" w:themeColor="text1"/>
        </w:rPr>
        <w:t>分包人</w:t>
      </w:r>
      <w:r w:rsidRPr="00AF450C">
        <w:rPr>
          <w:color w:val="000000" w:themeColor="text1"/>
        </w:rPr>
        <w:t>现场查勘：</w:t>
      </w:r>
    </w:p>
    <w:p w:rsidR="00E67FBB" w:rsidRPr="00AF450C" w:rsidRDefault="00C7181D">
      <w:pPr>
        <w:pStyle w:val="1-"/>
        <w:ind w:firstLineChars="202" w:firstLine="424"/>
        <w:rPr>
          <w:color w:val="000000" w:themeColor="text1"/>
          <w:u w:val="single"/>
        </w:rPr>
      </w:pPr>
      <w:r w:rsidRPr="00AF450C">
        <w:rPr>
          <w:rFonts w:hint="eastAsia"/>
          <w:color w:val="000000" w:themeColor="text1"/>
        </w:rPr>
        <w:t xml:space="preserve">4.9.2. </w:t>
      </w:r>
      <w:r w:rsidRPr="00AF450C">
        <w:rPr>
          <w:rFonts w:hint="eastAsia"/>
          <w:color w:val="000000" w:themeColor="text1"/>
        </w:rPr>
        <w:t>承包人</w:t>
      </w:r>
      <w:r w:rsidRPr="00AF450C">
        <w:rPr>
          <w:color w:val="000000" w:themeColor="text1"/>
        </w:rPr>
        <w:t>向分包人提供的其他资料：</w:t>
      </w:r>
      <w:r w:rsidRPr="00AF450C">
        <w:rPr>
          <w:rFonts w:hint="eastAsia"/>
          <w:color w:val="000000" w:themeColor="text1"/>
          <w:u w:val="single"/>
        </w:rPr>
        <w:t>1</w:t>
      </w:r>
      <w:r w:rsidRPr="00AF450C">
        <w:rPr>
          <w:rFonts w:hint="eastAsia"/>
          <w:color w:val="000000" w:themeColor="text1"/>
          <w:u w:val="single"/>
        </w:rPr>
        <w:t>、施工场地的地质勘探资料、地下管网线路、地下构筑物资料、现场水文气象资料。分包人应对其阅读上述有关资料后所作出的解释和推断负责。如因分包人原因造成损坏，由分包人负责维修并承担费用。</w:t>
      </w:r>
      <w:r w:rsidRPr="00AF450C">
        <w:rPr>
          <w:rFonts w:hint="eastAsia"/>
          <w:color w:val="000000" w:themeColor="text1"/>
          <w:u w:val="single"/>
        </w:rPr>
        <w:t>2</w:t>
      </w:r>
      <w:r w:rsidRPr="00AF450C">
        <w:rPr>
          <w:rFonts w:hint="eastAsia"/>
          <w:color w:val="000000" w:themeColor="text1"/>
          <w:u w:val="single"/>
        </w:rPr>
        <w:t>、承包人将水平控制点提供给分包人，并于现场交验。水平控制点交验完毕，即由分包人自费负责保护，此后由于破坏或失准带来的重新测量、放点费用及由此造成的其他损失均由分包人负担。</w:t>
      </w:r>
    </w:p>
    <w:p w:rsidR="00E67FBB" w:rsidRPr="00AF450C" w:rsidRDefault="00C7181D">
      <w:pPr>
        <w:pStyle w:val="1-"/>
        <w:ind w:firstLineChars="202" w:firstLine="487"/>
        <w:rPr>
          <w:rFonts w:eastAsia="黑体"/>
          <w:b/>
          <w:bCs/>
          <w:color w:val="000000" w:themeColor="text1"/>
          <w:kern w:val="2"/>
          <w:sz w:val="24"/>
        </w:rPr>
      </w:pPr>
      <w:r w:rsidRPr="00AF450C">
        <w:rPr>
          <w:rFonts w:eastAsia="黑体" w:hint="eastAsia"/>
          <w:b/>
          <w:bCs/>
          <w:color w:val="000000" w:themeColor="text1"/>
          <w:kern w:val="2"/>
          <w:sz w:val="24"/>
        </w:rPr>
        <w:t>4.11.</w:t>
      </w:r>
      <w:r w:rsidRPr="00AF450C">
        <w:rPr>
          <w:rFonts w:eastAsia="黑体" w:hint="eastAsia"/>
          <w:b/>
          <w:bCs/>
          <w:color w:val="000000" w:themeColor="text1"/>
          <w:kern w:val="2"/>
          <w:sz w:val="24"/>
        </w:rPr>
        <w:t>转包</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建设工程项目禁止转包或肢解后以分包名义进行转包。分包人存在下列情形之一的应认定为转包：</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①分包人将其承包的全部工程转给其他单位或个人施工的；</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②分包人将其承包的全部工程肢解以后，以分包的名义分别转给其他单位或个人施工的；</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③分包人通过采取合作、联营、个人承包等形式或名义，直接或变相将其他承包的全部工程转给其他单位或个人施工的。</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④其他属于《建筑工程施工转包违法分包等违法行为认定查处管理办法（试行）》认定的转包情形。</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分包人出现以上转包情形的，经发包人书面同意，承包人有权单方解除合同，由此造成承包人损失的，由分包人负责赔偿。</w:t>
      </w:r>
    </w:p>
    <w:p w:rsidR="00E67FBB" w:rsidRPr="00AF450C" w:rsidRDefault="00C7181D">
      <w:pPr>
        <w:widowControl/>
        <w:spacing w:line="360" w:lineRule="auto"/>
        <w:ind w:firstLineChars="200" w:firstLine="482"/>
        <w:jc w:val="left"/>
        <w:rPr>
          <w:rFonts w:eastAsia="黑体"/>
          <w:b/>
          <w:bCs/>
          <w:color w:val="000000" w:themeColor="text1"/>
          <w:sz w:val="24"/>
        </w:rPr>
      </w:pPr>
      <w:r w:rsidRPr="00AF450C">
        <w:rPr>
          <w:rFonts w:eastAsia="黑体" w:hint="eastAsia"/>
          <w:b/>
          <w:bCs/>
          <w:color w:val="000000" w:themeColor="text1"/>
          <w:sz w:val="24"/>
        </w:rPr>
        <w:t>4.12.</w:t>
      </w:r>
      <w:r w:rsidRPr="00AF450C">
        <w:rPr>
          <w:rFonts w:eastAsia="黑体" w:hint="eastAsia"/>
          <w:b/>
          <w:bCs/>
          <w:color w:val="000000" w:themeColor="text1"/>
          <w:sz w:val="24"/>
        </w:rPr>
        <w:t>挂靠</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分包人存在下列情形之一的，应认定为挂靠：</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①</w:t>
      </w:r>
      <w:r w:rsidRPr="00AF450C">
        <w:rPr>
          <w:rFonts w:ascii="Times New Roman" w:eastAsia="仿宋_GB2312" w:hAnsi="Times New Roman" w:hint="eastAsia"/>
          <w:color w:val="000000" w:themeColor="text1"/>
          <w:kern w:val="0"/>
          <w:szCs w:val="32"/>
        </w:rPr>
        <w:t xml:space="preserve"> </w:t>
      </w:r>
      <w:r w:rsidRPr="00AF450C">
        <w:rPr>
          <w:rFonts w:ascii="Times New Roman" w:eastAsia="仿宋_GB2312" w:hAnsi="Times New Roman" w:hint="eastAsia"/>
          <w:color w:val="000000" w:themeColor="text1"/>
          <w:kern w:val="0"/>
          <w:szCs w:val="32"/>
        </w:rPr>
        <w:t>分包人允许没有资质的单位或个人借用其资质承揽工程的；</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②</w:t>
      </w:r>
      <w:r w:rsidRPr="00AF450C">
        <w:rPr>
          <w:rFonts w:ascii="Times New Roman" w:eastAsia="仿宋_GB2312" w:hAnsi="Times New Roman" w:hint="eastAsia"/>
          <w:color w:val="000000" w:themeColor="text1"/>
          <w:kern w:val="0"/>
          <w:szCs w:val="32"/>
        </w:rPr>
        <w:t xml:space="preserve"> </w:t>
      </w:r>
      <w:r w:rsidRPr="00AF450C">
        <w:rPr>
          <w:rFonts w:ascii="Times New Roman" w:eastAsia="仿宋_GB2312" w:hAnsi="Times New Roman" w:hint="eastAsia"/>
          <w:color w:val="000000" w:themeColor="text1"/>
          <w:kern w:val="0"/>
          <w:szCs w:val="32"/>
        </w:rPr>
        <w:t>分包人通过采取合作、联营、个人承包等形式或名义，直接或变相将其承包的全部工程转给其他单位或个人施工的；</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③</w:t>
      </w:r>
      <w:r w:rsidRPr="00AF450C">
        <w:rPr>
          <w:rFonts w:ascii="Times New Roman" w:eastAsia="仿宋_GB2312" w:hAnsi="Times New Roman" w:hint="eastAsia"/>
          <w:color w:val="000000" w:themeColor="text1"/>
          <w:kern w:val="0"/>
          <w:szCs w:val="32"/>
        </w:rPr>
        <w:t xml:space="preserve"> </w:t>
      </w:r>
      <w:r w:rsidRPr="00AF450C">
        <w:rPr>
          <w:rFonts w:ascii="Times New Roman" w:eastAsia="仿宋_GB2312" w:hAnsi="Times New Roman" w:hint="eastAsia"/>
          <w:color w:val="000000" w:themeColor="text1"/>
          <w:kern w:val="0"/>
          <w:szCs w:val="32"/>
        </w:rPr>
        <w:t>分包人收到工程款后又将款项转拨给其他单位和个人，又不能进行合理解释并提供材料证明的；</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④其他属于《建筑工程施工转包违法分包等违法行为认定查处管理办法（试行）》认定的挂靠情形。</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分包人出现以上挂靠情形的，经发包人同意，承包人有权单方解除合同，由此造成承包人或发包人损失的，由分包人负责赔偿。</w:t>
      </w:r>
    </w:p>
    <w:p w:rsidR="00E67FBB" w:rsidRPr="00AF450C" w:rsidRDefault="00C7181D">
      <w:pPr>
        <w:widowControl/>
        <w:spacing w:line="360" w:lineRule="auto"/>
        <w:ind w:firstLineChars="200" w:firstLine="482"/>
        <w:jc w:val="left"/>
        <w:rPr>
          <w:rFonts w:ascii="Times New Roman" w:eastAsia="仿宋_GB2312" w:hAnsi="Times New Roman"/>
          <w:color w:val="000000" w:themeColor="text1"/>
          <w:kern w:val="0"/>
          <w:szCs w:val="32"/>
        </w:rPr>
      </w:pPr>
      <w:r w:rsidRPr="00AF450C">
        <w:rPr>
          <w:rFonts w:ascii="Times New Roman" w:eastAsia="黑体" w:hAnsi="Times New Roman" w:hint="eastAsia"/>
          <w:b/>
          <w:bCs/>
          <w:color w:val="000000" w:themeColor="text1"/>
          <w:sz w:val="24"/>
          <w:szCs w:val="32"/>
        </w:rPr>
        <w:t>4.13.</w:t>
      </w:r>
      <w:r w:rsidRPr="00AF450C">
        <w:rPr>
          <w:rFonts w:ascii="Times New Roman" w:eastAsia="黑体" w:hAnsi="Times New Roman" w:hint="eastAsia"/>
          <w:b/>
          <w:bCs/>
          <w:color w:val="000000" w:themeColor="text1"/>
          <w:sz w:val="24"/>
          <w:szCs w:val="32"/>
        </w:rPr>
        <w:t>遵守法律</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分包人在履行合同期间应遵守法律，并保证承包人免于承担因分包人违反法律而引起的任何责任。遵守国家、省、市有关社会信用体系建设工作的法律法规和部门规章，严格执行信用承诺制度，违背信用承诺约定时，承担违约责任，并依法承担相应法律责任。分包人在本工程项目中存在下列行为的，将被拒绝参与发包人及其集团系内后续工程项目的投标，拒绝投标时限由发包人视分包人违法、违规严重程度确定：</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①将中标工程转包或者违法再分包的；</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②在中标工程中不执行质量、安全生产相关规定，造成严重质量或安全事故的；</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③存在围标或串标情形的；</w:t>
      </w:r>
    </w:p>
    <w:p w:rsidR="00E67FBB" w:rsidRPr="00AF450C" w:rsidRDefault="00C7181D">
      <w:pPr>
        <w:widowControl/>
        <w:spacing w:line="360" w:lineRule="auto"/>
        <w:ind w:firstLineChars="200" w:firstLine="420"/>
        <w:jc w:val="left"/>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④存在弄虚作假骗取中标情形的；</w:t>
      </w:r>
    </w:p>
    <w:p w:rsidR="00E67FBB" w:rsidRPr="00AF450C" w:rsidRDefault="00C7181D">
      <w:pPr>
        <w:widowControl/>
        <w:spacing w:line="360" w:lineRule="auto"/>
        <w:ind w:firstLineChars="200" w:firstLine="420"/>
        <w:jc w:val="left"/>
        <w:rPr>
          <w:rFonts w:eastAsia="仿宋_GB2312"/>
          <w:color w:val="000000" w:themeColor="text1"/>
          <w:kern w:val="0"/>
        </w:rPr>
      </w:pPr>
      <w:r w:rsidRPr="00AF450C">
        <w:rPr>
          <w:rFonts w:ascii="Times New Roman" w:eastAsia="仿宋_GB2312" w:hAnsi="Times New Roman" w:hint="eastAsia"/>
          <w:color w:val="000000" w:themeColor="text1"/>
          <w:kern w:val="0"/>
          <w:szCs w:val="32"/>
        </w:rPr>
        <w:t>⑤存在因过错行为被生效法律文书认定承担违约或侵权责任的；</w:t>
      </w:r>
    </w:p>
    <w:p w:rsidR="00E67FBB" w:rsidRPr="00AF450C" w:rsidRDefault="00C7181D">
      <w:pPr>
        <w:pStyle w:val="1-"/>
        <w:ind w:firstLineChars="202" w:firstLine="424"/>
        <w:rPr>
          <w:rFonts w:ascii="仿宋" w:eastAsia="仿宋" w:hAnsi="仿宋"/>
          <w:color w:val="000000" w:themeColor="text1"/>
        </w:rPr>
      </w:pPr>
      <w:r w:rsidRPr="00AF450C">
        <w:rPr>
          <w:rFonts w:ascii="仿宋" w:eastAsia="仿宋" w:hAnsi="仿宋" w:hint="eastAsia"/>
          <w:color w:val="000000" w:themeColor="text1"/>
        </w:rPr>
        <w:t>⑥分包人的不良行为导致发包人对其信用评价得分在60分以下或不及格的。</w:t>
      </w:r>
    </w:p>
    <w:p w:rsidR="00E67FBB" w:rsidRPr="00AF450C" w:rsidRDefault="00C7181D">
      <w:pPr>
        <w:pStyle w:val="3-2"/>
        <w:rPr>
          <w:color w:val="000000" w:themeColor="text1"/>
        </w:rPr>
      </w:pPr>
      <w:bookmarkStart w:id="629" w:name="_Toc44228157"/>
      <w:bookmarkStart w:id="630" w:name="_Toc18650"/>
      <w:bookmarkStart w:id="631" w:name="_Toc38987274"/>
      <w:bookmarkStart w:id="632" w:name="_Toc44492570"/>
      <w:bookmarkStart w:id="633" w:name="_Toc6484"/>
      <w:bookmarkStart w:id="634" w:name="_Toc91082438"/>
      <w:bookmarkStart w:id="635" w:name="_Toc19925"/>
      <w:r w:rsidRPr="00AF450C">
        <w:rPr>
          <w:rFonts w:hint="eastAsia"/>
          <w:color w:val="000000" w:themeColor="text1"/>
        </w:rPr>
        <w:t>5.</w:t>
      </w:r>
      <w:r w:rsidRPr="00AF450C">
        <w:rPr>
          <w:rFonts w:hint="eastAsia"/>
          <w:color w:val="000000" w:themeColor="text1"/>
        </w:rPr>
        <w:t>材料和工程设备</w:t>
      </w:r>
      <w:bookmarkEnd w:id="629"/>
      <w:bookmarkEnd w:id="630"/>
      <w:bookmarkEnd w:id="631"/>
      <w:bookmarkEnd w:id="632"/>
      <w:bookmarkEnd w:id="633"/>
      <w:bookmarkEnd w:id="634"/>
      <w:bookmarkEnd w:id="635"/>
    </w:p>
    <w:p w:rsidR="00E67FBB" w:rsidRPr="00AF450C" w:rsidRDefault="00C7181D">
      <w:pPr>
        <w:pStyle w:val="4-3"/>
        <w:ind w:firstLine="480"/>
        <w:rPr>
          <w:color w:val="000000" w:themeColor="text1"/>
        </w:rPr>
      </w:pPr>
      <w:bookmarkStart w:id="636" w:name="_Toc44492571"/>
      <w:bookmarkStart w:id="637" w:name="_Toc10882"/>
      <w:bookmarkStart w:id="638" w:name="_Toc27607"/>
      <w:r w:rsidRPr="00AF450C">
        <w:rPr>
          <w:rFonts w:hint="eastAsia"/>
          <w:color w:val="000000" w:themeColor="text1"/>
        </w:rPr>
        <w:t xml:space="preserve">5.1. </w:t>
      </w:r>
      <w:r w:rsidRPr="00AF450C">
        <w:rPr>
          <w:rFonts w:hint="eastAsia"/>
          <w:color w:val="000000" w:themeColor="text1"/>
        </w:rPr>
        <w:t>分包人提供的材料和工程设备</w:t>
      </w:r>
      <w:bookmarkEnd w:id="636"/>
      <w:bookmarkEnd w:id="637"/>
      <w:bookmarkEnd w:id="638"/>
    </w:p>
    <w:p w:rsidR="00E67FBB" w:rsidRPr="00AF450C" w:rsidRDefault="00C7181D">
      <w:pPr>
        <w:pStyle w:val="1-"/>
        <w:ind w:firstLine="420"/>
        <w:rPr>
          <w:rFonts w:ascii="仿宋" w:eastAsia="仿宋" w:hAnsi="仿宋"/>
          <w:color w:val="000000" w:themeColor="text1"/>
        </w:rPr>
      </w:pPr>
      <w:r w:rsidRPr="00AF450C">
        <w:rPr>
          <w:rFonts w:ascii="仿宋" w:eastAsia="仿宋" w:hAnsi="仿宋" w:hint="eastAsia"/>
          <w:color w:val="000000" w:themeColor="text1"/>
        </w:rPr>
        <w:t>5.1.1.甲控乙供的材料和工程设备详见合同附件4。分包人进场后7天内须完成材料设备品牌、系列型号的报审工作，包括：清单内的所有主材、设备、合同附件4约定的材料设备，有技术文件约定参数的材料设备，其他需要报审的材料设备。品牌报审同时完成以下计划申报工作：《材料设备进场计划》、《材料设备排产计划》。分包人原则上必须选用合同材料设备品牌推荐表（详合同附件4）中明确的材料设备品牌，并通过承包人报发包人审批同意后方可用于本合同工程。如分包人使用“或相当于的品牌”，则通过承包人报发包人最终书面确认后方可使用，如发包人认为该品牌不属于“或相当于的品牌”的，发包人有权通过承包人要求分包人按合同材料设备品牌推荐表确定最终选用品牌，且相关费用将不再增加。</w:t>
      </w:r>
    </w:p>
    <w:p w:rsidR="00E67FBB" w:rsidRPr="00AF450C" w:rsidRDefault="00C7181D">
      <w:pPr>
        <w:pStyle w:val="1-"/>
        <w:ind w:firstLine="420"/>
        <w:rPr>
          <w:rFonts w:ascii="仿宋" w:eastAsia="仿宋" w:hAnsi="仿宋"/>
          <w:color w:val="000000" w:themeColor="text1"/>
        </w:rPr>
      </w:pPr>
      <w:r w:rsidRPr="00AF450C">
        <w:rPr>
          <w:rFonts w:ascii="仿宋" w:eastAsia="仿宋" w:hAnsi="仿宋" w:hint="eastAsia"/>
          <w:color w:val="000000" w:themeColor="text1"/>
        </w:rPr>
        <w:t>5.1.2.发包人、承包人对分包人提供材料和工程设备的另行约定为：对于投标书中已承诺并经发包人确认的材料（设备），经总监理工程师和发包人、承包人核实，在施工当时已停产或施工当时有生产但市场上的数量不能满足施工需要的，若招标时发包人已提供参考品牌的，由发包人在推荐品牌中选择与投标书中已承诺材料同一档次或高一档次的品牌材料，主材或设备价格按原投标材料（设备）单价；若招标时发包人未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rsidR="00E67FBB" w:rsidRPr="00AF450C" w:rsidRDefault="00C7181D">
      <w:pPr>
        <w:pStyle w:val="1-"/>
        <w:ind w:firstLine="420"/>
        <w:rPr>
          <w:color w:val="000000" w:themeColor="text1"/>
        </w:rPr>
      </w:pPr>
      <w:r w:rsidRPr="00AF450C">
        <w:rPr>
          <w:rFonts w:hint="eastAsia"/>
          <w:color w:val="000000" w:themeColor="text1"/>
        </w:rPr>
        <w:t xml:space="preserve">5.1.4. </w:t>
      </w:r>
      <w:r w:rsidRPr="00AF450C">
        <w:rPr>
          <w:rFonts w:hint="eastAsia"/>
          <w:color w:val="000000" w:themeColor="text1"/>
        </w:rPr>
        <w:t>分包人自行采购的材料设备，订货前至少</w:t>
      </w:r>
      <w:r w:rsidRPr="00AF450C">
        <w:rPr>
          <w:rFonts w:hint="eastAsia"/>
          <w:color w:val="000000" w:themeColor="text1"/>
        </w:rPr>
        <w:t>3</w:t>
      </w:r>
      <w:r w:rsidRPr="00AF450C">
        <w:rPr>
          <w:rFonts w:hint="eastAsia"/>
          <w:color w:val="000000" w:themeColor="text1"/>
        </w:rPr>
        <w:t>天（属监造设备的订货前至少</w:t>
      </w:r>
      <w:r w:rsidRPr="00AF450C">
        <w:rPr>
          <w:rFonts w:hint="eastAsia"/>
          <w:color w:val="000000" w:themeColor="text1"/>
        </w:rPr>
        <w:t>/</w:t>
      </w:r>
      <w:r w:rsidRPr="00AF450C">
        <w:rPr>
          <w:rFonts w:hint="eastAsia"/>
          <w:color w:val="000000" w:themeColor="text1"/>
        </w:rPr>
        <w:t>天），通过承包人审核后，由承包人向监理人及发包人提供相关的材料、设备文件（包括但不限于品牌、产地、规格、等级、技术性能指标检测检验报告等证明材料、设备满足图纸及技术文件要求，且与发包人推荐品牌相当档次的文件、资料），经承包人及发包人审批同意后方可采购；并对需要封样的产品进行三方封样</w:t>
      </w:r>
      <w:r w:rsidRPr="00AF450C">
        <w:rPr>
          <w:rFonts w:hint="eastAsia"/>
          <w:color w:val="000000" w:themeColor="text1"/>
        </w:rPr>
        <w:t xml:space="preserve">, </w:t>
      </w:r>
      <w:r w:rsidRPr="00AF450C">
        <w:rPr>
          <w:rFonts w:hint="eastAsia"/>
          <w:color w:val="000000" w:themeColor="text1"/>
        </w:rPr>
        <w:t>作为进场验收和施工复核的依据。分包人所购材料设备必须是原厂、正品、全新的产品。</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材料、设备所配套申报的生产及加工厂家、代理商需要满足招标文件中相关要求，并配合发包人进行相关考察，考察结果不能满足项目需求的，承包人或发包人有权拒绝使用该项产品。材料、设备进场前</w:t>
      </w:r>
      <w:r w:rsidRPr="00AF450C">
        <w:rPr>
          <w:rFonts w:hint="eastAsia"/>
          <w:color w:val="000000" w:themeColor="text1"/>
        </w:rPr>
        <w:t>7</w:t>
      </w:r>
      <w:r w:rsidRPr="00AF450C">
        <w:rPr>
          <w:rFonts w:hint="eastAsia"/>
          <w:color w:val="000000" w:themeColor="text1"/>
        </w:rPr>
        <w:t>天，需要向承包人和发包人提供分包人或其经发包人审批的相关厂家、授权代理商签订的供货合同、出厂合格证、各种产品质量认证证书、出厂试验报告、型式试验报告、第三方检测报告、相关保证函、厂家联系方式、验证方式、厂家确认的出货单等相关正规渠道出货证明，进口材料设备还需要提供报关单、原产地证明、商检证明文件，甲供材料还需签署：《材料设备收货单》、《材料设备领料单》。授权代理商须提供项目授权或年度授权证明。材料、设备、辅材的采购不得由劳务分包代购。材料、设备未附相关采购合同的，进度款中承包人不予支付相关材料、设备费用。</w:t>
      </w:r>
    </w:p>
    <w:p w:rsidR="00E67FBB" w:rsidRPr="00AF450C" w:rsidRDefault="00C7181D">
      <w:pPr>
        <w:pStyle w:val="1-"/>
        <w:ind w:firstLine="420"/>
        <w:rPr>
          <w:color w:val="000000" w:themeColor="text1"/>
        </w:rPr>
      </w:pPr>
      <w:r w:rsidRPr="00AF450C">
        <w:rPr>
          <w:rFonts w:hint="eastAsia"/>
          <w:color w:val="000000" w:themeColor="text1"/>
        </w:rPr>
        <w:t>分包人需要根据承包人及发包人要求制定材料设备的进场计划并与厂家制定材料设备排产计划和监造大纲。按监造大纲组织到厂监造。需监造的材料设备：</w:t>
      </w:r>
      <w:r w:rsidRPr="00AF450C">
        <w:rPr>
          <w:color w:val="000000" w:themeColor="text1"/>
          <w:u w:val="single"/>
        </w:rPr>
        <w:t xml:space="preserve"> / </w:t>
      </w:r>
      <w:r w:rsidRPr="00AF450C">
        <w:rPr>
          <w:rFonts w:hint="eastAsia"/>
          <w:color w:val="000000" w:themeColor="text1"/>
        </w:rPr>
        <w:t>。监造材料设备的相关费用根据各付各费原则各自承担。</w:t>
      </w:r>
    </w:p>
    <w:p w:rsidR="00E67FBB" w:rsidRPr="00AF450C" w:rsidRDefault="00C7181D">
      <w:pPr>
        <w:pStyle w:val="1-"/>
        <w:ind w:firstLine="420"/>
        <w:rPr>
          <w:color w:val="000000" w:themeColor="text1"/>
        </w:rPr>
      </w:pPr>
      <w:r w:rsidRPr="00AF450C">
        <w:rPr>
          <w:rFonts w:hint="eastAsia"/>
          <w:color w:val="000000" w:themeColor="text1"/>
        </w:rPr>
        <w:t>分包人自行采购的材料、设备（或元件）未按合同约定报承包人及发包人审批同意的，分包人应按该批材料、设备（或元件）的“数量×分项清单价”</w:t>
      </w:r>
      <w:r w:rsidRPr="00AF450C">
        <w:rPr>
          <w:rFonts w:hint="eastAsia"/>
          <w:color w:val="000000" w:themeColor="text1"/>
        </w:rPr>
        <w:t>20</w:t>
      </w:r>
      <w:r w:rsidRPr="00AF450C">
        <w:rPr>
          <w:rFonts w:hint="eastAsia"/>
          <w:color w:val="000000" w:themeColor="text1"/>
        </w:rPr>
        <w:t>％（且不少于</w:t>
      </w:r>
      <w:r w:rsidRPr="00AF450C">
        <w:rPr>
          <w:rFonts w:hint="eastAsia"/>
          <w:color w:val="000000" w:themeColor="text1"/>
        </w:rPr>
        <w:t>1000</w:t>
      </w:r>
      <w:r w:rsidRPr="00AF450C">
        <w:rPr>
          <w:rFonts w:hint="eastAsia"/>
          <w:color w:val="000000" w:themeColor="text1"/>
        </w:rPr>
        <w:t>元）支付违约金。承包人有权要求分包人拆除、退场或重新采购，并承担由此发生的费用，工期不予顺延。</w:t>
      </w:r>
    </w:p>
    <w:p w:rsidR="00E67FBB" w:rsidRPr="00AF450C" w:rsidRDefault="00C7181D">
      <w:pPr>
        <w:pStyle w:val="1-"/>
        <w:ind w:firstLine="420"/>
        <w:rPr>
          <w:color w:val="000000" w:themeColor="text1"/>
        </w:rPr>
      </w:pPr>
      <w:r w:rsidRPr="00AF450C">
        <w:rPr>
          <w:rFonts w:hint="eastAsia"/>
          <w:color w:val="000000" w:themeColor="text1"/>
        </w:rPr>
        <w:t>分包人原则上必须选用工程材料设备品牌推荐表中明确的材料设备品牌，并经承包人及发包人审批同意后方可用于本合同工程。对于分包人上报的品牌，经承包人核实后，报总监理工程师和发包人核实，在施工当时已停产或施工当时有生产但市场上的数量不能满足施工需要的，由发包人在推荐品牌中选定其他品牌材料（设备），主材或设备价格按原投标材料（设备）单价；若分包人使用材料设备品牌推荐表以外的同档次或更优产品的，主材或设备价格按原投标材料（设备）单价下浮</w:t>
      </w:r>
      <w:r w:rsidRPr="00AF450C">
        <w:rPr>
          <w:rFonts w:hint="eastAsia"/>
          <w:color w:val="000000" w:themeColor="text1"/>
        </w:rPr>
        <w:t>30%</w:t>
      </w:r>
      <w:r w:rsidRPr="00AF450C">
        <w:rPr>
          <w:rFonts w:hint="eastAsia"/>
          <w:color w:val="000000" w:themeColor="text1"/>
        </w:rPr>
        <w:t>计价；若招标时发包人未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rsidR="00E67FBB" w:rsidRPr="00AF450C" w:rsidRDefault="00C7181D">
      <w:pPr>
        <w:pStyle w:val="1-"/>
        <w:ind w:firstLine="420"/>
        <w:rPr>
          <w:color w:val="000000" w:themeColor="text1"/>
        </w:rPr>
      </w:pPr>
      <w:r w:rsidRPr="00AF450C">
        <w:rPr>
          <w:rFonts w:hint="eastAsia"/>
          <w:color w:val="000000" w:themeColor="text1"/>
        </w:rPr>
        <w:t>发包人有权对原《甲控乙供材料设备一览表》的部分品牌进行更换或取消，对新增的材料设备品牌价格由双方协商确定。</w:t>
      </w:r>
    </w:p>
    <w:p w:rsidR="00E67FBB" w:rsidRPr="00AF450C" w:rsidRDefault="00C7181D">
      <w:pPr>
        <w:pStyle w:val="1-"/>
        <w:ind w:firstLine="420"/>
        <w:rPr>
          <w:color w:val="000000" w:themeColor="text1"/>
        </w:rPr>
      </w:pPr>
      <w:r w:rsidRPr="00AF450C">
        <w:rPr>
          <w:rFonts w:hint="eastAsia"/>
          <w:color w:val="000000" w:themeColor="text1"/>
        </w:rPr>
        <w:t>对于垄断性（消防、电力、防雷、市政给水、排污、环保、燃气、网络通讯等）部门要求验收的材料，分包人必须使用在工程所在地有相关工程业绩的材料并提交相关工程业绩的证明。</w:t>
      </w:r>
    </w:p>
    <w:p w:rsidR="00E67FBB" w:rsidRPr="00AF450C" w:rsidRDefault="00C7181D">
      <w:pPr>
        <w:pStyle w:val="1-"/>
        <w:ind w:firstLine="420"/>
        <w:rPr>
          <w:color w:val="000000" w:themeColor="text1"/>
        </w:rPr>
      </w:pPr>
      <w:r w:rsidRPr="00AF450C">
        <w:rPr>
          <w:rFonts w:hint="eastAsia"/>
          <w:color w:val="000000" w:themeColor="text1"/>
        </w:rPr>
        <w:t>5.1.8.</w:t>
      </w:r>
      <w:r w:rsidRPr="00AF450C">
        <w:rPr>
          <w:rFonts w:hint="eastAsia"/>
          <w:color w:val="000000" w:themeColor="text1"/>
        </w:rPr>
        <w:t>检测费用承担方式：</w:t>
      </w:r>
    </w:p>
    <w:p w:rsidR="00E67FBB" w:rsidRPr="00AF450C" w:rsidRDefault="00C7181D">
      <w:pPr>
        <w:pStyle w:val="1-"/>
        <w:ind w:firstLine="420"/>
        <w:rPr>
          <w:color w:val="000000" w:themeColor="text1"/>
        </w:rPr>
      </w:pPr>
      <w:r w:rsidRPr="00AF450C">
        <w:rPr>
          <w:rFonts w:hint="eastAsia"/>
          <w:color w:val="000000" w:themeColor="text1"/>
        </w:rPr>
        <w:t>本合同工程相关的第三方检测由发包人另行委托，不在本合同范围内，发包人只承担相应的检测费，其他一切相关费用及工作均由分包人承担且已经包含在本合同价款内（包括但不限于：需提供检测所需的材料并承担材料及材料损耗及检测配合的相关费用）。除根据政策要求的第三方检测和监理相关检测外，根据工程实际情况，发包人对有疑问、高价值、对效果有重大影响、易产生不合格品的材料设备有权实施抽检，且分包人不得以该抽检工作为由提出工期索赔。检验的结果证明该项材料、设备不符合合同要求的，因此增加的费用由分包人承担；检验结果证明该项材料、设备符合合同要求的，由发包人承担因此增加的费用。</w:t>
      </w:r>
    </w:p>
    <w:p w:rsidR="00E67FBB" w:rsidRPr="00AF450C" w:rsidRDefault="00C7181D">
      <w:pPr>
        <w:pStyle w:val="1-"/>
        <w:ind w:firstLine="420"/>
        <w:rPr>
          <w:color w:val="000000" w:themeColor="text1"/>
        </w:rPr>
      </w:pPr>
      <w:r w:rsidRPr="00AF450C">
        <w:rPr>
          <w:rFonts w:hint="eastAsia"/>
          <w:color w:val="000000" w:themeColor="text1"/>
        </w:rPr>
        <w:t>各项检查中已经出现不合格品的材料、设备整改后需要加倍抽检或全检，分包人承担全额费用，工期不予顺延。不论是否通过发包人、监理人的抽查、验收，监理人及发包人对材料、设备的检验、抽查意见均不免除分包人提供的材料设备不符合合同约定的责任。</w:t>
      </w:r>
    </w:p>
    <w:p w:rsidR="00E67FBB" w:rsidRPr="00AF450C" w:rsidRDefault="00C7181D">
      <w:pPr>
        <w:pStyle w:val="1-"/>
        <w:ind w:firstLine="420"/>
        <w:rPr>
          <w:color w:val="000000" w:themeColor="text1"/>
        </w:rPr>
      </w:pPr>
      <w:r w:rsidRPr="00AF450C">
        <w:rPr>
          <w:rFonts w:hint="eastAsia"/>
          <w:color w:val="000000" w:themeColor="text1"/>
        </w:rPr>
        <w:t xml:space="preserve">5.1.9. </w:t>
      </w:r>
      <w:r w:rsidRPr="00AF450C">
        <w:rPr>
          <w:rFonts w:hint="eastAsia"/>
          <w:color w:val="000000" w:themeColor="text1"/>
        </w:rPr>
        <w:t>分包人采购和（或）使用不符合设计和合同要求的材料、设备（或元件）时，应按该批材料、设备（或元件）的“数量×分项清单价”</w:t>
      </w:r>
      <w:r w:rsidRPr="00AF450C">
        <w:rPr>
          <w:rFonts w:hint="eastAsia"/>
          <w:color w:val="000000" w:themeColor="text1"/>
        </w:rPr>
        <w:t>20</w:t>
      </w:r>
      <w:r w:rsidRPr="00AF450C">
        <w:rPr>
          <w:rFonts w:hint="eastAsia"/>
          <w:color w:val="000000" w:themeColor="text1"/>
        </w:rPr>
        <w:t>％（且不少于</w:t>
      </w:r>
      <w:r w:rsidRPr="00AF450C">
        <w:rPr>
          <w:rFonts w:hint="eastAsia"/>
          <w:color w:val="000000" w:themeColor="text1"/>
        </w:rPr>
        <w:t>1000</w:t>
      </w:r>
      <w:r w:rsidRPr="00AF450C">
        <w:rPr>
          <w:rFonts w:hint="eastAsia"/>
          <w:color w:val="000000" w:themeColor="text1"/>
        </w:rPr>
        <w:t>元）支付违约金。发包人或承包人有权要求分包人拆除、退场或重新采购，并承担由此发生的费用，工期不予顺延。</w:t>
      </w:r>
    </w:p>
    <w:p w:rsidR="00E67FBB" w:rsidRPr="00AF450C" w:rsidRDefault="00C7181D">
      <w:pPr>
        <w:pStyle w:val="1-"/>
        <w:ind w:firstLine="420"/>
        <w:rPr>
          <w:color w:val="000000" w:themeColor="text1"/>
        </w:rPr>
      </w:pPr>
      <w:r w:rsidRPr="00AF450C">
        <w:rPr>
          <w:rFonts w:hint="eastAsia"/>
          <w:color w:val="000000" w:themeColor="text1"/>
        </w:rPr>
        <w:t>若分包人将假冒伪劣材料设备用于本工程，</w:t>
      </w:r>
      <w:r w:rsidRPr="00AF450C">
        <w:rPr>
          <w:rFonts w:hint="eastAsia"/>
          <w:color w:val="000000" w:themeColor="text1"/>
          <w:u w:val="single"/>
        </w:rPr>
        <w:t>则每发生一例，经发包人书面通知，承包人有权要求分包人承担相当于该批材料价款</w:t>
      </w:r>
      <w:r w:rsidRPr="00AF450C">
        <w:rPr>
          <w:rFonts w:hint="eastAsia"/>
          <w:color w:val="000000" w:themeColor="text1"/>
          <w:u w:val="single"/>
        </w:rPr>
        <w:t>2</w:t>
      </w:r>
      <w:r w:rsidRPr="00AF450C">
        <w:rPr>
          <w:rFonts w:hint="eastAsia"/>
          <w:color w:val="000000" w:themeColor="text1"/>
          <w:u w:val="single"/>
        </w:rPr>
        <w:t>倍的违约金，该款项直接从工程款中扣除，无需经分包人同意。</w:t>
      </w:r>
      <w:r w:rsidRPr="00AF450C">
        <w:rPr>
          <w:rFonts w:hint="eastAsia"/>
          <w:color w:val="000000" w:themeColor="text1"/>
        </w:rPr>
        <w:t xml:space="preserve"> </w:t>
      </w:r>
      <w:r w:rsidRPr="00AF450C">
        <w:rPr>
          <w:rFonts w:hint="eastAsia"/>
          <w:color w:val="000000" w:themeColor="text1"/>
        </w:rPr>
        <w:t>分包人并应无条件负责修复、拆除并将所购材料设备退场，并承担由此产生的一切费用及责任，由此延误的工期由分包人承担责任。</w:t>
      </w:r>
      <w:r w:rsidRPr="00AF450C">
        <w:rPr>
          <w:rFonts w:hint="eastAsia"/>
          <w:color w:val="000000" w:themeColor="text1"/>
        </w:rPr>
        <w:t xml:space="preserve"> </w:t>
      </w:r>
    </w:p>
    <w:p w:rsidR="00E67FBB" w:rsidRPr="00AF450C" w:rsidRDefault="00C7181D">
      <w:pPr>
        <w:pStyle w:val="4-3"/>
        <w:ind w:firstLine="480"/>
        <w:rPr>
          <w:color w:val="000000" w:themeColor="text1"/>
        </w:rPr>
      </w:pPr>
      <w:bookmarkStart w:id="639" w:name="_Toc44492572"/>
      <w:bookmarkStart w:id="640" w:name="_Toc28464"/>
      <w:bookmarkStart w:id="641" w:name="_Toc9193"/>
      <w:r w:rsidRPr="00AF450C">
        <w:rPr>
          <w:rFonts w:hint="eastAsia"/>
          <w:color w:val="000000" w:themeColor="text1"/>
        </w:rPr>
        <w:t xml:space="preserve">5.2.   </w:t>
      </w:r>
      <w:r w:rsidRPr="00AF450C">
        <w:rPr>
          <w:rFonts w:hint="eastAsia"/>
          <w:color w:val="000000" w:themeColor="text1"/>
        </w:rPr>
        <w:t>发包人提供的材料和工程设备</w:t>
      </w:r>
      <w:bookmarkEnd w:id="639"/>
      <w:bookmarkEnd w:id="640"/>
      <w:bookmarkEnd w:id="641"/>
    </w:p>
    <w:p w:rsidR="00E67FBB" w:rsidRPr="00AF450C" w:rsidRDefault="00C7181D">
      <w:pPr>
        <w:pStyle w:val="5-4"/>
        <w:ind w:firstLine="420"/>
        <w:rPr>
          <w:rFonts w:eastAsia="仿宋_GB2312"/>
          <w:b w:val="0"/>
          <w:color w:val="000000" w:themeColor="text1"/>
        </w:rPr>
      </w:pPr>
      <w:bookmarkStart w:id="642" w:name="_Toc10356"/>
      <w:r w:rsidRPr="00AF450C">
        <w:rPr>
          <w:rFonts w:eastAsia="仿宋_GB2312" w:hint="eastAsia"/>
          <w:b w:val="0"/>
          <w:color w:val="000000" w:themeColor="text1"/>
        </w:rPr>
        <w:t xml:space="preserve">5.2.1. </w:t>
      </w:r>
      <w:r w:rsidRPr="00AF450C">
        <w:rPr>
          <w:rFonts w:eastAsia="仿宋_GB2312" w:hint="eastAsia"/>
          <w:b w:val="0"/>
          <w:color w:val="000000" w:themeColor="text1"/>
        </w:rPr>
        <w:t>发包人提供的材料和工程设备清单：本合同无甲供材料及设备。</w:t>
      </w:r>
    </w:p>
    <w:bookmarkEnd w:id="642"/>
    <w:p w:rsidR="00E67FBB" w:rsidRPr="00AF450C" w:rsidRDefault="00C7181D">
      <w:pPr>
        <w:pStyle w:val="4-3"/>
        <w:ind w:firstLine="482"/>
        <w:rPr>
          <w:b/>
          <w:color w:val="000000" w:themeColor="text1"/>
        </w:rPr>
      </w:pPr>
      <w:r w:rsidRPr="00AF450C">
        <w:rPr>
          <w:rFonts w:hint="eastAsia"/>
          <w:b/>
          <w:color w:val="000000" w:themeColor="text1"/>
        </w:rPr>
        <w:t>5.4.</w:t>
      </w:r>
      <w:r w:rsidRPr="00AF450C">
        <w:rPr>
          <w:rFonts w:hint="eastAsia"/>
          <w:b/>
          <w:color w:val="000000" w:themeColor="text1"/>
        </w:rPr>
        <w:tab/>
      </w:r>
      <w:r w:rsidRPr="00AF450C">
        <w:rPr>
          <w:rFonts w:hint="eastAsia"/>
          <w:b/>
          <w:color w:val="000000" w:themeColor="text1"/>
        </w:rPr>
        <w:t>禁止使用不合格的材料和工程设备</w:t>
      </w:r>
    </w:p>
    <w:p w:rsidR="00E67FBB" w:rsidRPr="00AF450C" w:rsidRDefault="00C7181D">
      <w:pPr>
        <w:adjustRightInd w:val="0"/>
        <w:snapToGrid w:val="0"/>
        <w:spacing w:line="360" w:lineRule="auto"/>
        <w:ind w:firstLineChars="200" w:firstLine="420"/>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5.4.4.</w:t>
      </w:r>
      <w:r w:rsidRPr="00AF450C">
        <w:rPr>
          <w:rFonts w:ascii="Times New Roman" w:eastAsia="仿宋_GB2312" w:hAnsi="Times New Roman" w:hint="eastAsia"/>
          <w:color w:val="000000" w:themeColor="text1"/>
          <w:kern w:val="0"/>
          <w:szCs w:val="32"/>
        </w:rPr>
        <w:t>分包人使用了不合格材料或工程设备，工程质量达不到标准要求，又拒绝整改的，分包人应按合同专用条款第</w:t>
      </w:r>
      <w:r w:rsidRPr="00AF450C">
        <w:rPr>
          <w:rFonts w:ascii="Times New Roman" w:eastAsia="仿宋_GB2312" w:hAnsi="Times New Roman" w:hint="eastAsia"/>
          <w:color w:val="000000" w:themeColor="text1"/>
          <w:kern w:val="0"/>
          <w:szCs w:val="32"/>
        </w:rPr>
        <w:t>22.1.9.3</w:t>
      </w:r>
      <w:r w:rsidRPr="00AF450C">
        <w:rPr>
          <w:rFonts w:ascii="Times New Roman" w:eastAsia="仿宋_GB2312" w:hAnsi="Times New Roman" w:hint="eastAsia"/>
          <w:color w:val="000000" w:themeColor="text1"/>
          <w:kern w:val="0"/>
          <w:szCs w:val="32"/>
        </w:rPr>
        <w:t>条第</w:t>
      </w:r>
      <w:r w:rsidRPr="00AF450C">
        <w:rPr>
          <w:rFonts w:ascii="Times New Roman" w:eastAsia="仿宋_GB2312" w:hAnsi="Times New Roman" w:hint="eastAsia"/>
          <w:color w:val="000000" w:themeColor="text1"/>
          <w:kern w:val="0"/>
          <w:szCs w:val="32"/>
        </w:rPr>
        <w:t>9</w:t>
      </w:r>
      <w:r w:rsidRPr="00AF450C">
        <w:rPr>
          <w:rFonts w:ascii="Times New Roman" w:eastAsia="仿宋_GB2312" w:hAnsi="Times New Roman" w:hint="eastAsia"/>
          <w:color w:val="000000" w:themeColor="text1"/>
          <w:kern w:val="0"/>
          <w:szCs w:val="32"/>
        </w:rPr>
        <w:t>）款约定承担违约责任。</w:t>
      </w:r>
    </w:p>
    <w:p w:rsidR="00E67FBB" w:rsidRPr="00AF450C" w:rsidRDefault="00C7181D">
      <w:pPr>
        <w:pStyle w:val="3-2"/>
        <w:rPr>
          <w:color w:val="000000" w:themeColor="text1"/>
        </w:rPr>
      </w:pPr>
      <w:bookmarkStart w:id="643" w:name="_Toc91082439"/>
      <w:bookmarkStart w:id="644" w:name="_Toc13460"/>
      <w:bookmarkStart w:id="645" w:name="_Toc44228158"/>
      <w:bookmarkStart w:id="646" w:name="_Toc38987275"/>
      <w:bookmarkStart w:id="647" w:name="_Toc44492573"/>
      <w:bookmarkStart w:id="648" w:name="_Toc20736"/>
      <w:bookmarkStart w:id="649" w:name="_Toc31629"/>
      <w:r w:rsidRPr="00AF450C">
        <w:rPr>
          <w:rFonts w:hint="eastAsia"/>
          <w:color w:val="000000" w:themeColor="text1"/>
        </w:rPr>
        <w:t>6.</w:t>
      </w:r>
      <w:r w:rsidRPr="00AF450C">
        <w:rPr>
          <w:rFonts w:hint="eastAsia"/>
          <w:color w:val="000000" w:themeColor="text1"/>
        </w:rPr>
        <w:t>施工设备和临时设施</w:t>
      </w:r>
      <w:bookmarkEnd w:id="643"/>
      <w:bookmarkEnd w:id="644"/>
      <w:bookmarkEnd w:id="645"/>
      <w:bookmarkEnd w:id="646"/>
      <w:bookmarkEnd w:id="647"/>
      <w:bookmarkEnd w:id="648"/>
      <w:bookmarkEnd w:id="649"/>
    </w:p>
    <w:p w:rsidR="00E67FBB" w:rsidRPr="00AF450C" w:rsidRDefault="00C7181D">
      <w:pPr>
        <w:pStyle w:val="4-3"/>
        <w:ind w:firstLine="482"/>
        <w:rPr>
          <w:b/>
          <w:color w:val="000000" w:themeColor="text1"/>
        </w:rPr>
      </w:pPr>
      <w:bookmarkStart w:id="650" w:name="_Toc2314"/>
      <w:bookmarkStart w:id="651" w:name="_Toc44492574"/>
      <w:bookmarkStart w:id="652" w:name="_Toc25127"/>
      <w:r w:rsidRPr="00AF450C">
        <w:rPr>
          <w:rFonts w:hint="eastAsia"/>
          <w:b/>
          <w:color w:val="000000" w:themeColor="text1"/>
        </w:rPr>
        <w:t xml:space="preserve">6.1. </w:t>
      </w:r>
      <w:r w:rsidRPr="00AF450C">
        <w:rPr>
          <w:rFonts w:hint="eastAsia"/>
          <w:b/>
          <w:color w:val="000000" w:themeColor="text1"/>
        </w:rPr>
        <w:t>分包人提供的施工设备和临时设施</w:t>
      </w:r>
      <w:bookmarkEnd w:id="650"/>
      <w:bookmarkEnd w:id="651"/>
      <w:bookmarkEnd w:id="652"/>
    </w:p>
    <w:p w:rsidR="00E67FBB" w:rsidRPr="00AF450C" w:rsidRDefault="00C7181D">
      <w:pPr>
        <w:pStyle w:val="1-"/>
        <w:ind w:firstLine="420"/>
        <w:rPr>
          <w:color w:val="000000" w:themeColor="text1"/>
        </w:rPr>
      </w:pPr>
      <w:r w:rsidRPr="00AF450C">
        <w:rPr>
          <w:rFonts w:hint="eastAsia"/>
          <w:color w:val="000000" w:themeColor="text1"/>
        </w:rPr>
        <w:t xml:space="preserve">6.1.2. </w:t>
      </w:r>
      <w:r w:rsidRPr="00AF450C">
        <w:rPr>
          <w:rFonts w:hint="eastAsia"/>
          <w:color w:val="000000" w:themeColor="text1"/>
        </w:rPr>
        <w:t>分包人提供的施工设备或临时设施：</w:t>
      </w:r>
      <w:r w:rsidRPr="00AF450C">
        <w:rPr>
          <w:rFonts w:hint="eastAsia"/>
          <w:color w:val="000000" w:themeColor="text1"/>
          <w:u w:val="single"/>
        </w:rPr>
        <w:t xml:space="preserve"> </w:t>
      </w:r>
      <w:r w:rsidRPr="00AF450C">
        <w:rPr>
          <w:rFonts w:hAnsi="宋体" w:hint="eastAsia"/>
          <w:color w:val="000000" w:themeColor="text1"/>
          <w:u w:val="single"/>
        </w:rPr>
        <w:t>分包人提供的施工设备或临时设施不得低于分包人投标文件中明确的数量、规格及投入时间等承诺标准，详见本合同附件</w:t>
      </w:r>
      <w:r w:rsidRPr="00AF450C">
        <w:rPr>
          <w:rFonts w:hAnsi="宋体" w:hint="eastAsia"/>
          <w:color w:val="000000" w:themeColor="text1"/>
          <w:u w:val="single"/>
        </w:rPr>
        <w:t>18</w:t>
      </w:r>
      <w:r w:rsidRPr="00AF450C">
        <w:rPr>
          <w:rFonts w:hAnsi="宋体" w:hint="eastAsia"/>
          <w:color w:val="000000" w:themeColor="text1"/>
          <w:u w:val="single"/>
        </w:rPr>
        <w:t>《主要施工机械设备表》；如合同附件</w:t>
      </w:r>
      <w:r w:rsidRPr="00AF450C">
        <w:rPr>
          <w:rFonts w:hAnsi="宋体" w:hint="eastAsia"/>
          <w:color w:val="000000" w:themeColor="text1"/>
          <w:u w:val="single"/>
        </w:rPr>
        <w:t>18</w:t>
      </w:r>
      <w:r w:rsidRPr="00AF450C">
        <w:rPr>
          <w:rFonts w:hAnsi="宋体" w:hint="eastAsia"/>
          <w:color w:val="000000" w:themeColor="text1"/>
          <w:u w:val="single"/>
        </w:rPr>
        <w:t>中提供的施工设备或临时设施无法满足按约定的时间、质量标准等完成本合同工程的要求，分包人应自行增加、完善投入的施工设备和临时设施；如承包人认为分包人投入的施工设备或临时设施不足，已影响到工程进度、安全、质量，承包人有权要求分包人在</w:t>
      </w:r>
      <w:r w:rsidRPr="00AF450C">
        <w:rPr>
          <w:rFonts w:hAnsi="宋体"/>
          <w:color w:val="000000" w:themeColor="text1"/>
          <w:u w:val="single"/>
        </w:rPr>
        <w:t>48</w:t>
      </w:r>
      <w:r w:rsidRPr="00AF450C">
        <w:rPr>
          <w:rFonts w:hAnsi="宋体"/>
          <w:color w:val="000000" w:themeColor="text1"/>
          <w:u w:val="single"/>
        </w:rPr>
        <w:t>小时内增加及完善投入的施工设备和临时设施，否则分包人</w:t>
      </w:r>
      <w:r w:rsidRPr="00AF450C">
        <w:rPr>
          <w:rFonts w:hAnsi="宋体" w:hint="eastAsia"/>
          <w:color w:val="000000" w:themeColor="text1"/>
          <w:u w:val="single"/>
        </w:rPr>
        <w:t>每次</w:t>
      </w:r>
      <w:r w:rsidRPr="00AF450C">
        <w:rPr>
          <w:rFonts w:hAnsi="宋体"/>
          <w:color w:val="000000" w:themeColor="text1"/>
          <w:u w:val="single"/>
        </w:rPr>
        <w:t>须向发包人</w:t>
      </w:r>
      <w:r w:rsidRPr="00AF450C">
        <w:rPr>
          <w:rFonts w:hAnsi="宋体" w:hint="eastAsia"/>
          <w:color w:val="000000" w:themeColor="text1"/>
          <w:u w:val="single"/>
        </w:rPr>
        <w:t>按下述</w:t>
      </w:r>
      <w:r w:rsidRPr="00AF450C">
        <w:rPr>
          <w:rFonts w:hAnsi="宋体" w:hint="eastAsia"/>
          <w:color w:val="000000" w:themeColor="text1"/>
          <w:u w:val="single"/>
        </w:rPr>
        <w:t>6.1.3</w:t>
      </w:r>
      <w:r w:rsidRPr="00AF450C">
        <w:rPr>
          <w:rFonts w:hAnsi="宋体" w:hint="eastAsia"/>
          <w:color w:val="000000" w:themeColor="text1"/>
          <w:u w:val="single"/>
        </w:rPr>
        <w:t>条约定承担违约责任，且不免除工期违约责任。增加及完善投入的施工设备和临时设施相关费用由分包人承担，包含在签约合同价格中</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6</w:t>
      </w:r>
      <w:r w:rsidRPr="00AF450C">
        <w:rPr>
          <w:color w:val="000000" w:themeColor="text1"/>
        </w:rPr>
        <w:t>.1.3</w:t>
      </w:r>
      <w:r w:rsidRPr="00AF450C">
        <w:rPr>
          <w:color w:val="000000" w:themeColor="text1"/>
        </w:rPr>
        <w:t>分包人不得以任何理由中途停工，或变相减少施工组织中规定的施工设备，否则经承包人</w:t>
      </w:r>
      <w:r w:rsidRPr="00AF450C">
        <w:rPr>
          <w:rFonts w:hint="eastAsia"/>
          <w:color w:val="000000" w:themeColor="text1"/>
        </w:rPr>
        <w:t>、</w:t>
      </w:r>
      <w:r w:rsidRPr="00AF450C">
        <w:rPr>
          <w:color w:val="000000" w:themeColor="text1"/>
        </w:rPr>
        <w:t>发包人和</w:t>
      </w:r>
      <w:r w:rsidRPr="00AF450C">
        <w:rPr>
          <w:rFonts w:hint="eastAsia"/>
          <w:color w:val="000000" w:themeColor="text1"/>
        </w:rPr>
        <w:t>监理人</w:t>
      </w:r>
      <w:r w:rsidRPr="00AF450C">
        <w:rPr>
          <w:color w:val="000000" w:themeColor="text1"/>
        </w:rPr>
        <w:t>确认，视为分包人违约，违约金规定如下：施工</w:t>
      </w:r>
      <w:r w:rsidRPr="00AF450C">
        <w:rPr>
          <w:color w:val="000000" w:themeColor="text1"/>
          <w:u w:val="single"/>
        </w:rPr>
        <w:t>设备</w:t>
      </w:r>
      <w:r w:rsidRPr="00AF450C">
        <w:rPr>
          <w:rFonts w:hint="eastAsia"/>
          <w:color w:val="000000" w:themeColor="text1"/>
          <w:u w:val="single"/>
        </w:rPr>
        <w:t>2</w:t>
      </w:r>
      <w:r w:rsidRPr="00AF450C">
        <w:rPr>
          <w:color w:val="000000" w:themeColor="text1"/>
          <w:u w:val="single"/>
        </w:rPr>
        <w:t>000</w:t>
      </w:r>
      <w:r w:rsidRPr="00AF450C">
        <w:rPr>
          <w:color w:val="000000" w:themeColor="text1"/>
          <w:u w:val="single"/>
        </w:rPr>
        <w:t>元</w:t>
      </w:r>
      <w:r w:rsidRPr="00AF450C">
        <w:rPr>
          <w:color w:val="000000" w:themeColor="text1"/>
          <w:u w:val="single"/>
        </w:rPr>
        <w:t>/</w:t>
      </w:r>
      <w:r w:rsidRPr="00AF450C">
        <w:rPr>
          <w:color w:val="000000" w:themeColor="text1"/>
          <w:u w:val="single"/>
        </w:rPr>
        <w:t>台</w:t>
      </w:r>
      <w:r w:rsidRPr="00AF450C">
        <w:rPr>
          <w:color w:val="000000" w:themeColor="text1"/>
          <w:u w:val="single"/>
        </w:rPr>
        <w:t>/</w:t>
      </w:r>
      <w:r w:rsidRPr="00AF450C">
        <w:rPr>
          <w:color w:val="000000" w:themeColor="text1"/>
          <w:u w:val="single"/>
        </w:rPr>
        <w:t>天</w:t>
      </w:r>
      <w:r w:rsidRPr="00AF450C">
        <w:rPr>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 xml:space="preserve">6.1.4 </w:t>
      </w:r>
      <w:r w:rsidRPr="00AF450C">
        <w:rPr>
          <w:rFonts w:hint="eastAsia"/>
          <w:color w:val="000000" w:themeColor="text1"/>
        </w:rPr>
        <w:t>分包人施工所需的临时设施应全部在拟建工程占地范围内布置，承包人不提供额外的施工用地。如果分包人出于任何正当的理由，要求临时占用任何额外的施工用地，应尽可能协助分包人获得其所需的临时用地，但所有的费用都应由分包人承担。承包人不承诺保证获得或提供分包人要求的任何临时用地。</w:t>
      </w:r>
    </w:p>
    <w:p w:rsidR="00E67FBB" w:rsidRPr="00AF450C" w:rsidRDefault="00C7181D">
      <w:pPr>
        <w:pStyle w:val="1-"/>
        <w:ind w:firstLine="420"/>
        <w:rPr>
          <w:color w:val="000000" w:themeColor="text1"/>
        </w:rPr>
      </w:pPr>
      <w:r w:rsidRPr="00AF450C">
        <w:rPr>
          <w:rFonts w:hint="eastAsia"/>
          <w:color w:val="000000" w:themeColor="text1"/>
        </w:rPr>
        <w:t xml:space="preserve">6.1.5 </w:t>
      </w:r>
      <w:r w:rsidRPr="00AF450C">
        <w:rPr>
          <w:rFonts w:hint="eastAsia"/>
          <w:color w:val="000000" w:themeColor="text1"/>
        </w:rPr>
        <w:t>分包人应绘制场地平面布置图，编制施工场地布置方案报承包人、监理人审批、发包人认可，场地布置应满足办公、生活、施工、消防、环保、污水处理一体化等要求。</w:t>
      </w:r>
    </w:p>
    <w:p w:rsidR="00E67FBB" w:rsidRPr="00AF450C" w:rsidRDefault="00C7181D">
      <w:pPr>
        <w:pStyle w:val="1-"/>
        <w:ind w:firstLine="420"/>
        <w:rPr>
          <w:color w:val="000000" w:themeColor="text1"/>
        </w:rPr>
      </w:pPr>
      <w:r w:rsidRPr="00AF450C">
        <w:rPr>
          <w:rFonts w:hint="eastAsia"/>
          <w:color w:val="000000" w:themeColor="text1"/>
        </w:rPr>
        <w:t xml:space="preserve">6.1.6 </w:t>
      </w:r>
      <w:r w:rsidRPr="00AF450C">
        <w:rPr>
          <w:rFonts w:hint="eastAsia"/>
          <w:color w:val="000000" w:themeColor="text1"/>
        </w:rPr>
        <w:t>分包人的</w:t>
      </w:r>
      <w:r w:rsidRPr="00AF450C">
        <w:rPr>
          <w:rFonts w:hAnsi="宋体" w:hint="eastAsia"/>
          <w:color w:val="000000" w:themeColor="text1"/>
        </w:rPr>
        <w:t>施工人员住宿由分包人自行于工地范围外解决并自行考虑住宿费用。本工程场地不能保证场地内材料存放与加工布置需求，分包人应根据现场踏勘情况及施工组织需求综合自行考虑所连带发生的相关费用。</w:t>
      </w:r>
    </w:p>
    <w:p w:rsidR="00E67FBB" w:rsidRPr="00AF450C" w:rsidRDefault="00C7181D">
      <w:pPr>
        <w:pStyle w:val="4-3"/>
        <w:ind w:firstLine="482"/>
        <w:rPr>
          <w:b/>
          <w:color w:val="000000" w:themeColor="text1"/>
        </w:rPr>
      </w:pPr>
      <w:bookmarkStart w:id="653" w:name="_Toc44492575"/>
      <w:bookmarkStart w:id="654" w:name="_Toc18204"/>
      <w:bookmarkStart w:id="655" w:name="_Toc17285"/>
      <w:r w:rsidRPr="00AF450C">
        <w:rPr>
          <w:rFonts w:hint="eastAsia"/>
          <w:b/>
          <w:color w:val="000000" w:themeColor="text1"/>
        </w:rPr>
        <w:t xml:space="preserve">6.2. </w:t>
      </w:r>
      <w:r w:rsidRPr="00AF450C">
        <w:rPr>
          <w:rFonts w:hint="eastAsia"/>
          <w:b/>
          <w:color w:val="000000" w:themeColor="text1"/>
        </w:rPr>
        <w:t>承包人提供的施工设备和临时设施</w:t>
      </w:r>
      <w:bookmarkEnd w:id="653"/>
      <w:bookmarkEnd w:id="654"/>
      <w:bookmarkEnd w:id="655"/>
    </w:p>
    <w:p w:rsidR="00E67FBB" w:rsidRPr="00AF450C" w:rsidRDefault="00C7181D">
      <w:pPr>
        <w:pStyle w:val="1-"/>
        <w:ind w:firstLine="420"/>
        <w:rPr>
          <w:color w:val="000000" w:themeColor="text1"/>
        </w:rPr>
      </w:pPr>
      <w:r w:rsidRPr="00AF450C">
        <w:rPr>
          <w:rFonts w:hAnsi="宋体" w:hint="eastAsia"/>
          <w:color w:val="000000" w:themeColor="text1"/>
        </w:rPr>
        <w:t xml:space="preserve">6.2.1. </w:t>
      </w:r>
      <w:r w:rsidRPr="00AF450C">
        <w:rPr>
          <w:rFonts w:hAnsi="宋体" w:hint="eastAsia"/>
          <w:color w:val="000000" w:themeColor="text1"/>
        </w:rPr>
        <w:t>承包人提供的施工设备或临时设施：</w:t>
      </w:r>
      <w:r w:rsidRPr="00AF450C">
        <w:rPr>
          <w:rFonts w:hAnsi="宋体" w:hint="eastAsia"/>
          <w:color w:val="000000" w:themeColor="text1"/>
          <w:u w:val="single"/>
        </w:rPr>
        <w:t xml:space="preserve"> </w:t>
      </w:r>
      <w:r w:rsidRPr="00AF450C">
        <w:rPr>
          <w:rFonts w:hAnsi="宋体" w:hint="eastAsia"/>
          <w:color w:val="000000" w:themeColor="text1"/>
          <w:u w:val="single"/>
        </w:rPr>
        <w:t>详见合同附件</w:t>
      </w:r>
      <w:r w:rsidRPr="00AF450C">
        <w:rPr>
          <w:rFonts w:hAnsi="宋体" w:hint="eastAsia"/>
          <w:color w:val="000000" w:themeColor="text1"/>
          <w:u w:val="single"/>
        </w:rPr>
        <w:t xml:space="preserve">6        </w:t>
      </w:r>
      <w:r w:rsidRPr="00AF450C">
        <w:rPr>
          <w:rFonts w:hAnsi="宋体" w:hint="eastAsia"/>
          <w:color w:val="000000" w:themeColor="text1"/>
          <w:u w:val="single"/>
        </w:rPr>
        <w:t>。</w:t>
      </w:r>
    </w:p>
    <w:p w:rsidR="00E67FBB" w:rsidRPr="00AF450C" w:rsidRDefault="00C7181D">
      <w:pPr>
        <w:pStyle w:val="3-2"/>
        <w:rPr>
          <w:color w:val="000000" w:themeColor="text1"/>
        </w:rPr>
      </w:pPr>
      <w:bookmarkStart w:id="656" w:name="_Toc44228159"/>
      <w:bookmarkStart w:id="657" w:name="_Toc44492576"/>
      <w:bookmarkStart w:id="658" w:name="_Toc38987276"/>
      <w:bookmarkStart w:id="659" w:name="_Toc21484"/>
      <w:bookmarkStart w:id="660" w:name="_Toc19119"/>
      <w:bookmarkStart w:id="661" w:name="_Toc91082440"/>
      <w:bookmarkStart w:id="662" w:name="_Toc16549"/>
      <w:r w:rsidRPr="00AF450C">
        <w:rPr>
          <w:rFonts w:hint="eastAsia"/>
          <w:color w:val="000000" w:themeColor="text1"/>
        </w:rPr>
        <w:t>7.</w:t>
      </w:r>
      <w:r w:rsidRPr="00AF450C">
        <w:rPr>
          <w:rFonts w:hint="eastAsia"/>
          <w:color w:val="000000" w:themeColor="text1"/>
        </w:rPr>
        <w:t>交通运输</w:t>
      </w:r>
      <w:bookmarkEnd w:id="656"/>
      <w:bookmarkEnd w:id="657"/>
      <w:bookmarkEnd w:id="658"/>
      <w:bookmarkEnd w:id="659"/>
      <w:bookmarkEnd w:id="660"/>
      <w:bookmarkEnd w:id="661"/>
      <w:bookmarkEnd w:id="662"/>
    </w:p>
    <w:p w:rsidR="00E67FBB" w:rsidRPr="00AF450C" w:rsidRDefault="00C7181D">
      <w:pPr>
        <w:pStyle w:val="4-3"/>
        <w:ind w:firstLine="480"/>
        <w:rPr>
          <w:color w:val="000000" w:themeColor="text1"/>
        </w:rPr>
      </w:pPr>
      <w:bookmarkStart w:id="663" w:name="_Toc18123"/>
      <w:bookmarkStart w:id="664" w:name="_Toc44492577"/>
      <w:bookmarkStart w:id="665" w:name="_Toc20281"/>
      <w:r w:rsidRPr="00AF450C">
        <w:rPr>
          <w:rFonts w:hint="eastAsia"/>
          <w:color w:val="000000" w:themeColor="text1"/>
        </w:rPr>
        <w:t>7</w:t>
      </w:r>
      <w:r w:rsidRPr="00AF450C">
        <w:rPr>
          <w:color w:val="000000" w:themeColor="text1"/>
        </w:rPr>
        <w:t xml:space="preserve">.1 </w:t>
      </w:r>
      <w:r w:rsidRPr="00AF450C">
        <w:rPr>
          <w:rFonts w:hint="eastAsia"/>
          <w:color w:val="000000" w:themeColor="text1"/>
        </w:rPr>
        <w:t>场外交通</w:t>
      </w:r>
      <w:bookmarkEnd w:id="663"/>
      <w:bookmarkEnd w:id="664"/>
      <w:bookmarkEnd w:id="665"/>
    </w:p>
    <w:p w:rsidR="00E67FBB" w:rsidRPr="00AF450C" w:rsidRDefault="00C7181D">
      <w:pPr>
        <w:pStyle w:val="1-"/>
        <w:ind w:firstLine="420"/>
        <w:rPr>
          <w:color w:val="000000" w:themeColor="text1"/>
        </w:rPr>
      </w:pPr>
      <w:r w:rsidRPr="00AF450C">
        <w:rPr>
          <w:rFonts w:hint="eastAsia"/>
          <w:color w:val="000000" w:themeColor="text1"/>
        </w:rPr>
        <w:t>7.</w:t>
      </w:r>
      <w:r w:rsidRPr="00AF450C">
        <w:rPr>
          <w:color w:val="000000" w:themeColor="text1"/>
        </w:rPr>
        <w:t>1</w:t>
      </w:r>
      <w:r w:rsidRPr="00AF450C">
        <w:rPr>
          <w:rFonts w:hint="eastAsia"/>
          <w:color w:val="000000" w:themeColor="text1"/>
        </w:rPr>
        <w:t>.</w:t>
      </w:r>
      <w:r w:rsidRPr="00AF450C">
        <w:rPr>
          <w:color w:val="000000" w:themeColor="text1"/>
        </w:rPr>
        <w:t>2</w:t>
      </w:r>
      <w:r w:rsidRPr="00AF450C">
        <w:rPr>
          <w:rFonts w:hint="eastAsia"/>
          <w:color w:val="000000" w:themeColor="text1"/>
        </w:rPr>
        <w:t xml:space="preserve"> </w:t>
      </w:r>
      <w:r w:rsidRPr="00AF450C">
        <w:rPr>
          <w:rFonts w:hint="eastAsia"/>
          <w:color w:val="000000" w:themeColor="text1"/>
        </w:rPr>
        <w:t>分包人车辆外出行驶所需的场外公共道路的通行费、养路费和税款等由分包人自行承担。</w:t>
      </w:r>
    </w:p>
    <w:p w:rsidR="00E67FBB" w:rsidRPr="00AF450C" w:rsidRDefault="00C7181D">
      <w:pPr>
        <w:pStyle w:val="1-"/>
        <w:ind w:firstLine="420"/>
        <w:rPr>
          <w:color w:val="000000" w:themeColor="text1"/>
        </w:rPr>
      </w:pPr>
      <w:r w:rsidRPr="00AF450C">
        <w:rPr>
          <w:color w:val="000000" w:themeColor="text1"/>
        </w:rPr>
        <w:t xml:space="preserve">7.1.3 </w:t>
      </w:r>
      <w:r w:rsidRPr="00AF450C">
        <w:rPr>
          <w:rFonts w:hint="eastAsia"/>
          <w:color w:val="000000" w:themeColor="text1"/>
        </w:rPr>
        <w:t>因分包人施工措施配置需求导致场外临时道路用地范围内的绿化迁移、地面附着物拆迁、管线迁改等工作（如需），相关费用由分包人自行承担。</w:t>
      </w:r>
    </w:p>
    <w:p w:rsidR="00E67FBB" w:rsidRPr="00AF450C" w:rsidRDefault="00C7181D">
      <w:pPr>
        <w:pStyle w:val="1-"/>
        <w:ind w:firstLine="420"/>
        <w:rPr>
          <w:color w:val="000000" w:themeColor="text1"/>
        </w:rPr>
      </w:pPr>
      <w:r w:rsidRPr="00AF450C">
        <w:rPr>
          <w:rFonts w:hint="eastAsia"/>
          <w:color w:val="000000" w:themeColor="text1"/>
        </w:rPr>
        <w:t>7</w:t>
      </w:r>
      <w:r w:rsidRPr="00AF450C">
        <w:rPr>
          <w:color w:val="000000" w:themeColor="text1"/>
        </w:rPr>
        <w:t xml:space="preserve">.1.4 </w:t>
      </w:r>
      <w:r w:rsidRPr="00AF450C">
        <w:rPr>
          <w:rFonts w:hint="eastAsia"/>
          <w:color w:val="000000" w:themeColor="text1"/>
        </w:rPr>
        <w:t>使用于本项目的泥头车、搅拌车和非道路移动工程机械应满足国家和地方现行法规、政策、规范的全部要求，相关费用（包括环保要求、外运弃置费用等）均已考虑并全部包含在合同价款当中。</w:t>
      </w:r>
    </w:p>
    <w:p w:rsidR="00E67FBB" w:rsidRPr="00AF450C" w:rsidRDefault="00C7181D">
      <w:pPr>
        <w:pStyle w:val="4-3"/>
        <w:ind w:firstLine="480"/>
        <w:rPr>
          <w:color w:val="000000" w:themeColor="text1"/>
        </w:rPr>
      </w:pPr>
      <w:r w:rsidRPr="00AF450C">
        <w:rPr>
          <w:rFonts w:hint="eastAsia"/>
          <w:color w:val="000000" w:themeColor="text1"/>
        </w:rPr>
        <w:t>7.3.</w:t>
      </w:r>
      <w:r w:rsidRPr="00AF450C">
        <w:rPr>
          <w:rFonts w:hint="eastAsia"/>
          <w:color w:val="000000" w:themeColor="text1"/>
        </w:rPr>
        <w:tab/>
      </w:r>
      <w:r w:rsidRPr="00AF450C">
        <w:rPr>
          <w:rFonts w:hint="eastAsia"/>
          <w:color w:val="000000" w:themeColor="text1"/>
        </w:rPr>
        <w:t>超大件和超重件的运输</w:t>
      </w:r>
    </w:p>
    <w:p w:rsidR="00E67FBB" w:rsidRPr="00AF450C" w:rsidRDefault="00C7181D">
      <w:pPr>
        <w:adjustRightInd w:val="0"/>
        <w:snapToGrid w:val="0"/>
        <w:spacing w:line="360" w:lineRule="auto"/>
        <w:ind w:firstLineChars="200" w:firstLine="420"/>
        <w:rPr>
          <w:rFonts w:ascii="Times New Roman" w:eastAsia="仿宋_GB2312" w:hAnsi="Times New Roman"/>
          <w:color w:val="000000" w:themeColor="text1"/>
          <w:kern w:val="0"/>
          <w:szCs w:val="32"/>
        </w:rPr>
      </w:pPr>
      <w:r w:rsidRPr="00AF450C">
        <w:rPr>
          <w:rFonts w:ascii="宋体" w:hAnsi="宋体" w:hint="eastAsia"/>
          <w:color w:val="000000" w:themeColor="text1"/>
        </w:rPr>
        <w:t>7.3.1.</w:t>
      </w:r>
      <w:r w:rsidRPr="00AF450C">
        <w:rPr>
          <w:rFonts w:ascii="宋体" w:hAnsi="宋体" w:hint="eastAsia"/>
          <w:color w:val="000000" w:themeColor="text1"/>
        </w:rPr>
        <w:tab/>
      </w:r>
      <w:r w:rsidRPr="00AF450C">
        <w:rPr>
          <w:rFonts w:ascii="Times New Roman" w:eastAsia="仿宋_GB2312" w:hAnsi="Times New Roman" w:hint="eastAsia"/>
          <w:color w:val="000000" w:themeColor="text1"/>
          <w:kern w:val="0"/>
          <w:szCs w:val="32"/>
        </w:rPr>
        <w:t>由分包人负责运输的超大件或超重件，应由分包人负责向交通管理部门办理申请手续。运输超大件或超重件所需的道路和桥梁临时加固改造费用和其他有关费用，由分包人承担。</w:t>
      </w:r>
    </w:p>
    <w:p w:rsidR="00E67FBB" w:rsidRPr="00AF450C" w:rsidRDefault="00C7181D">
      <w:pPr>
        <w:pStyle w:val="3-2"/>
        <w:rPr>
          <w:color w:val="000000" w:themeColor="text1"/>
        </w:rPr>
      </w:pPr>
      <w:bookmarkStart w:id="666" w:name="_Toc30971"/>
      <w:bookmarkStart w:id="667" w:name="_Toc44228160"/>
      <w:bookmarkStart w:id="668" w:name="_Toc91082441"/>
      <w:bookmarkStart w:id="669" w:name="_Toc44492578"/>
      <w:bookmarkStart w:id="670" w:name="_Toc13069"/>
      <w:bookmarkStart w:id="671" w:name="_Toc38987277"/>
      <w:bookmarkStart w:id="672" w:name="_Toc18052"/>
      <w:r w:rsidRPr="00AF450C">
        <w:rPr>
          <w:rFonts w:hint="eastAsia"/>
          <w:color w:val="000000" w:themeColor="text1"/>
        </w:rPr>
        <w:t>8.</w:t>
      </w:r>
      <w:r w:rsidRPr="00AF450C">
        <w:rPr>
          <w:rFonts w:hint="eastAsia"/>
          <w:color w:val="000000" w:themeColor="text1"/>
        </w:rPr>
        <w:t>测量放线</w:t>
      </w:r>
      <w:bookmarkStart w:id="673" w:name="_Toc38987278"/>
      <w:bookmarkEnd w:id="666"/>
      <w:bookmarkEnd w:id="667"/>
      <w:bookmarkEnd w:id="668"/>
      <w:bookmarkEnd w:id="669"/>
      <w:bookmarkEnd w:id="670"/>
      <w:bookmarkEnd w:id="671"/>
      <w:bookmarkEnd w:id="672"/>
    </w:p>
    <w:p w:rsidR="00E67FBB" w:rsidRPr="00AF450C" w:rsidRDefault="00C7181D">
      <w:pPr>
        <w:adjustRightInd w:val="0"/>
        <w:snapToGrid w:val="0"/>
        <w:spacing w:line="360" w:lineRule="auto"/>
        <w:ind w:firstLineChars="200" w:firstLine="420"/>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8.2.</w:t>
      </w:r>
      <w:r w:rsidRPr="00AF450C">
        <w:rPr>
          <w:rFonts w:ascii="Times New Roman" w:eastAsia="仿宋_GB2312" w:hAnsi="Times New Roman" w:hint="eastAsia"/>
          <w:color w:val="000000" w:themeColor="text1"/>
          <w:kern w:val="0"/>
          <w:szCs w:val="32"/>
        </w:rPr>
        <w:t>关于测量放线的其他约定：</w:t>
      </w:r>
    </w:p>
    <w:p w:rsidR="00E67FBB" w:rsidRPr="00AF450C" w:rsidRDefault="00C7181D">
      <w:pPr>
        <w:adjustRightInd w:val="0"/>
        <w:snapToGrid w:val="0"/>
        <w:spacing w:line="360" w:lineRule="auto"/>
        <w:ind w:firstLineChars="200" w:firstLine="420"/>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8.2.1</w:t>
      </w:r>
      <w:r w:rsidRPr="00AF450C">
        <w:rPr>
          <w:rFonts w:ascii="Times New Roman" w:eastAsia="仿宋_GB2312" w:hAnsi="Times New Roman" w:hint="eastAsia"/>
          <w:color w:val="000000" w:themeColor="text1"/>
          <w:kern w:val="0"/>
          <w:szCs w:val="32"/>
        </w:rPr>
        <w:t>承包人应向分包人提供测量基准点、基准线和水准点及其书面资料。分包人应根据国家测绘基准、测绘系统和工程测量技术规范，按上述基准点（线）以及合同工程精度要求，测设施工控制网，将施工控制网资料报承包人审核并报送监理人审批。</w:t>
      </w:r>
    </w:p>
    <w:p w:rsidR="00E67FBB" w:rsidRPr="00AF450C" w:rsidRDefault="00C7181D">
      <w:pPr>
        <w:adjustRightInd w:val="0"/>
        <w:snapToGrid w:val="0"/>
        <w:spacing w:line="360" w:lineRule="auto"/>
        <w:ind w:firstLineChars="200" w:firstLine="420"/>
        <w:rPr>
          <w:rFonts w:ascii="Times New Roman" w:eastAsia="仿宋_GB2312" w:hAnsi="Times New Roman"/>
          <w:color w:val="000000" w:themeColor="text1"/>
          <w:kern w:val="0"/>
          <w:szCs w:val="32"/>
        </w:rPr>
      </w:pPr>
      <w:r w:rsidRPr="00AF450C">
        <w:rPr>
          <w:rFonts w:ascii="Times New Roman" w:eastAsia="仿宋_GB2312" w:hAnsi="Times New Roman" w:hint="eastAsia"/>
          <w:color w:val="000000" w:themeColor="text1"/>
          <w:kern w:val="0"/>
          <w:szCs w:val="32"/>
        </w:rPr>
        <w:t>8.2.2</w:t>
      </w:r>
      <w:r w:rsidRPr="00AF450C">
        <w:rPr>
          <w:rFonts w:ascii="Times New Roman" w:eastAsia="仿宋_GB2312" w:hAnsi="Times New Roman" w:hint="eastAsia"/>
          <w:color w:val="000000" w:themeColor="text1"/>
          <w:kern w:val="0"/>
          <w:szCs w:val="32"/>
        </w:rPr>
        <w:t>分包人应对承包人移交的测量基准点进行复核并负责管理施工控制网点。施工控制网点丢失或损坏的，分包人应及时修复。分包人应承担施工控制网点的管理与修复费用，并在工程竣工后将施工控制网点移交承包人或发包人。</w:t>
      </w:r>
    </w:p>
    <w:p w:rsidR="00E67FBB" w:rsidRPr="00AF450C" w:rsidRDefault="00C7181D">
      <w:pPr>
        <w:pStyle w:val="3-2"/>
        <w:rPr>
          <w:color w:val="000000" w:themeColor="text1"/>
        </w:rPr>
      </w:pPr>
      <w:bookmarkStart w:id="674" w:name="_Toc44228161"/>
      <w:bookmarkStart w:id="675" w:name="_Toc23142"/>
      <w:bookmarkStart w:id="676" w:name="_Toc44492579"/>
      <w:bookmarkStart w:id="677" w:name="_Toc23381"/>
      <w:bookmarkStart w:id="678" w:name="_Toc16520"/>
      <w:bookmarkStart w:id="679" w:name="_Toc91082442"/>
      <w:r w:rsidRPr="00AF450C">
        <w:rPr>
          <w:rFonts w:hint="eastAsia"/>
          <w:color w:val="000000" w:themeColor="text1"/>
        </w:rPr>
        <w:t>9.</w:t>
      </w:r>
      <w:r w:rsidRPr="00AF450C">
        <w:rPr>
          <w:rFonts w:hint="eastAsia"/>
          <w:color w:val="000000" w:themeColor="text1"/>
        </w:rPr>
        <w:t>施工安全、治安保卫和环境保护</w:t>
      </w:r>
      <w:bookmarkEnd w:id="673"/>
      <w:bookmarkEnd w:id="674"/>
      <w:bookmarkEnd w:id="675"/>
      <w:bookmarkEnd w:id="676"/>
      <w:bookmarkEnd w:id="677"/>
      <w:bookmarkEnd w:id="678"/>
      <w:bookmarkEnd w:id="679"/>
    </w:p>
    <w:p w:rsidR="00E67FBB" w:rsidRPr="00AF450C" w:rsidRDefault="00C7181D">
      <w:pPr>
        <w:pStyle w:val="4-3"/>
        <w:ind w:firstLine="480"/>
        <w:rPr>
          <w:color w:val="000000" w:themeColor="text1"/>
        </w:rPr>
      </w:pPr>
      <w:bookmarkStart w:id="680" w:name="_Toc30574"/>
      <w:bookmarkStart w:id="681" w:name="_Toc44492580"/>
      <w:bookmarkStart w:id="682" w:name="_Toc28038"/>
      <w:r w:rsidRPr="00AF450C">
        <w:rPr>
          <w:rFonts w:hint="eastAsia"/>
          <w:color w:val="000000" w:themeColor="text1"/>
        </w:rPr>
        <w:t>9.1.</w:t>
      </w:r>
      <w:r w:rsidRPr="00AF450C">
        <w:rPr>
          <w:rFonts w:hint="eastAsia"/>
          <w:color w:val="000000" w:themeColor="text1"/>
        </w:rPr>
        <w:tab/>
      </w:r>
      <w:r w:rsidRPr="00AF450C">
        <w:rPr>
          <w:rFonts w:hint="eastAsia"/>
          <w:color w:val="000000" w:themeColor="text1"/>
        </w:rPr>
        <w:t>分包人的施工安全责任</w:t>
      </w:r>
      <w:bookmarkEnd w:id="680"/>
      <w:bookmarkEnd w:id="681"/>
      <w:bookmarkEnd w:id="682"/>
    </w:p>
    <w:p w:rsidR="00E67FBB" w:rsidRPr="00AF450C" w:rsidRDefault="00C7181D">
      <w:pPr>
        <w:pStyle w:val="1-"/>
        <w:ind w:firstLine="420"/>
        <w:rPr>
          <w:color w:val="000000" w:themeColor="text1"/>
        </w:rPr>
      </w:pPr>
      <w:r w:rsidRPr="00AF450C">
        <w:rPr>
          <w:rFonts w:hint="eastAsia"/>
          <w:color w:val="000000" w:themeColor="text1"/>
        </w:rPr>
        <w:t xml:space="preserve">9.1.2. </w:t>
      </w:r>
      <w:r w:rsidRPr="00AF450C">
        <w:rPr>
          <w:rFonts w:hint="eastAsia"/>
          <w:color w:val="000000" w:themeColor="text1"/>
        </w:rPr>
        <w:t>分包人向承包人、监理人及发包人报送施工安全措施计划的期限：</w:t>
      </w:r>
      <w:r w:rsidRPr="00AF450C">
        <w:rPr>
          <w:rFonts w:hAnsi="宋体" w:hint="eastAsia"/>
          <w:color w:val="000000" w:themeColor="text1"/>
          <w:u w:val="single"/>
        </w:rPr>
        <w:t>进场后</w:t>
      </w:r>
      <w:r w:rsidRPr="00AF450C">
        <w:rPr>
          <w:rFonts w:hAnsi="宋体"/>
          <w:color w:val="000000" w:themeColor="text1"/>
          <w:u w:val="single"/>
        </w:rPr>
        <w:t>3</w:t>
      </w:r>
      <w:r w:rsidRPr="00AF450C">
        <w:rPr>
          <w:rFonts w:hAnsi="宋体"/>
          <w:color w:val="000000" w:themeColor="text1"/>
          <w:u w:val="single"/>
        </w:rPr>
        <w:t>天内</w:t>
      </w:r>
      <w:r w:rsidRPr="00AF450C">
        <w:rPr>
          <w:rFonts w:hAnsi="宋体"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 xml:space="preserve">9.1.11. </w:t>
      </w:r>
      <w:r w:rsidRPr="00AF450C">
        <w:rPr>
          <w:rFonts w:hint="eastAsia"/>
          <w:color w:val="000000" w:themeColor="text1"/>
        </w:rPr>
        <w:t>分包人须对其承包范围内（含其分包人）的施工安全进行统一管理，因安全管理问题而引致的损失、被索赔及罚款均由分包人负责。分包人须在开工前</w:t>
      </w:r>
      <w:r w:rsidRPr="00AF450C">
        <w:rPr>
          <w:rFonts w:hint="eastAsia"/>
          <w:color w:val="000000" w:themeColor="text1"/>
        </w:rPr>
        <w:t>7</w:t>
      </w:r>
      <w:r w:rsidRPr="00AF450C">
        <w:rPr>
          <w:rFonts w:hint="eastAsia"/>
          <w:color w:val="000000" w:themeColor="text1"/>
        </w:rPr>
        <w:t>天，提交安全施工管理方案、安全负责人及安全管理团队的名称和资历通过承包人报发包人审批，安全管理团队应与中标文件保持一致。未经发包人及承包人书面同意，分包人不得擅自更换安全负责人，否则分包人应按本合同专用</w:t>
      </w:r>
      <w:r w:rsidRPr="00AF450C">
        <w:rPr>
          <w:color w:val="000000" w:themeColor="text1"/>
        </w:rPr>
        <w:t>条款</w:t>
      </w:r>
      <w:r w:rsidRPr="00AF450C">
        <w:rPr>
          <w:rFonts w:hint="eastAsia"/>
          <w:color w:val="000000" w:themeColor="text1"/>
        </w:rPr>
        <w:t>第</w:t>
      </w:r>
      <w:r w:rsidRPr="00AF450C">
        <w:rPr>
          <w:color w:val="000000" w:themeColor="text1"/>
          <w:szCs w:val="21"/>
        </w:rPr>
        <w:t>22.1</w:t>
      </w:r>
      <w:r w:rsidRPr="00AF450C">
        <w:rPr>
          <w:rFonts w:hint="eastAsia"/>
          <w:color w:val="000000" w:themeColor="text1"/>
          <w:szCs w:val="21"/>
        </w:rPr>
        <w:t>.9.1</w:t>
      </w:r>
      <w:r w:rsidRPr="00AF450C">
        <w:rPr>
          <w:rFonts w:hint="eastAsia"/>
          <w:color w:val="000000" w:themeColor="text1"/>
          <w:szCs w:val="21"/>
        </w:rPr>
        <w:t>目第</w:t>
      </w:r>
      <w:r w:rsidRPr="00AF450C">
        <w:rPr>
          <w:color w:val="000000" w:themeColor="text1"/>
          <w:szCs w:val="21"/>
        </w:rPr>
        <w:t>5</w:t>
      </w:r>
      <w:r w:rsidRPr="00AF450C">
        <w:rPr>
          <w:rFonts w:hint="eastAsia"/>
          <w:color w:val="000000" w:themeColor="text1"/>
          <w:szCs w:val="21"/>
        </w:rPr>
        <w:t>）点约定</w:t>
      </w:r>
      <w:r w:rsidRPr="00AF450C">
        <w:rPr>
          <w:color w:val="000000" w:themeColor="text1"/>
          <w:szCs w:val="21"/>
        </w:rPr>
        <w:t>支付违约金</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 xml:space="preserve">9.1.12. </w:t>
      </w:r>
      <w:r w:rsidRPr="00AF450C">
        <w:rPr>
          <w:rFonts w:hint="eastAsia"/>
          <w:color w:val="000000" w:themeColor="text1"/>
        </w:rPr>
        <w:t>安全作业环境及安全施工措施所需费用，已包含在本合同签约合同价格中。</w:t>
      </w:r>
    </w:p>
    <w:p w:rsidR="00E67FBB" w:rsidRPr="00AF450C" w:rsidRDefault="00C7181D">
      <w:pPr>
        <w:pStyle w:val="1-"/>
        <w:ind w:firstLine="420"/>
        <w:rPr>
          <w:color w:val="000000" w:themeColor="text1"/>
        </w:rPr>
      </w:pPr>
      <w:r w:rsidRPr="00AF450C">
        <w:rPr>
          <w:rFonts w:hint="eastAsia"/>
          <w:color w:val="000000" w:themeColor="text1"/>
        </w:rPr>
        <w:t>9.1.1</w:t>
      </w:r>
      <w:r w:rsidRPr="00AF450C">
        <w:rPr>
          <w:color w:val="000000" w:themeColor="text1"/>
        </w:rPr>
        <w:t>3</w:t>
      </w:r>
      <w:r w:rsidRPr="00AF450C">
        <w:rPr>
          <w:rFonts w:hint="eastAsia"/>
          <w:color w:val="000000" w:themeColor="text1"/>
        </w:rPr>
        <w:t xml:space="preserve"> </w:t>
      </w:r>
      <w:r w:rsidRPr="00AF450C">
        <w:rPr>
          <w:rFonts w:hint="eastAsia"/>
          <w:color w:val="000000" w:themeColor="text1"/>
        </w:rPr>
        <w:t>分包人应当加强对台风、暴雨、洪水、雷暴等自然灾害的预防。对于因自然灾害可能导致事故灾难的隐患，应当按照有关法律、法规、标准的要求排查治理，采取可靠的预防措施，制定应急预案。在接到有关自然灾害预报时，应当及时发出预警通知</w:t>
      </w:r>
      <w:r w:rsidRPr="00AF450C">
        <w:rPr>
          <w:rFonts w:hint="eastAsia"/>
          <w:color w:val="000000" w:themeColor="text1"/>
        </w:rPr>
        <w:t>;</w:t>
      </w:r>
      <w:r w:rsidRPr="00AF450C">
        <w:rPr>
          <w:rFonts w:hint="eastAsia"/>
          <w:color w:val="000000" w:themeColor="text1"/>
        </w:rPr>
        <w:t>发生自然灾害可能危及人员安全的情况时，应当采取撤离人员、停止作业、加强监测等安全措施，并及时向当地人民政府及其有关部门报告。如分包人未及时采取上述预防措施和安全措施的，造成的损失及扩大损失由分包人承担。</w:t>
      </w:r>
    </w:p>
    <w:p w:rsidR="00E67FBB" w:rsidRPr="00AF450C" w:rsidRDefault="00C7181D">
      <w:pPr>
        <w:pStyle w:val="1-"/>
        <w:ind w:firstLine="420"/>
        <w:rPr>
          <w:color w:val="000000" w:themeColor="text1"/>
        </w:rPr>
      </w:pPr>
      <w:r w:rsidRPr="00AF450C">
        <w:rPr>
          <w:rFonts w:hint="eastAsia"/>
          <w:color w:val="000000" w:themeColor="text1"/>
        </w:rPr>
        <w:t xml:space="preserve">9.1.14 </w:t>
      </w:r>
      <w:r w:rsidRPr="00AF450C">
        <w:rPr>
          <w:rFonts w:hint="eastAsia"/>
          <w:color w:val="000000" w:themeColor="text1"/>
        </w:rPr>
        <w:t>分包人应遵守本项目承包人的有关现场安全的相关规定，并按本合同附件《安全管理专篇》中要求落实其承包范围内的安全措施并负安全责任，违约的应按《安全管理专篇》违约条款向承包人支付违约金。</w:t>
      </w:r>
    </w:p>
    <w:p w:rsidR="00E67FBB" w:rsidRPr="00AF450C" w:rsidRDefault="00C7181D">
      <w:pPr>
        <w:pStyle w:val="1-"/>
        <w:ind w:firstLine="420"/>
        <w:rPr>
          <w:color w:val="000000" w:themeColor="text1"/>
        </w:rPr>
      </w:pPr>
      <w:r w:rsidRPr="00AF450C">
        <w:rPr>
          <w:rFonts w:hint="eastAsia"/>
          <w:color w:val="000000" w:themeColor="text1"/>
        </w:rPr>
        <w:t xml:space="preserve">9.1.15 </w:t>
      </w:r>
      <w:r w:rsidRPr="00AF450C">
        <w:rPr>
          <w:rFonts w:hint="eastAsia"/>
          <w:color w:val="000000" w:themeColor="text1"/>
        </w:rPr>
        <w:t>分包人应严格遵守发包人及其上级公司已颁布和合同签订后再颁布的安全生产、环境保护等方面制度。</w:t>
      </w:r>
    </w:p>
    <w:p w:rsidR="00E67FBB" w:rsidRPr="00AF450C" w:rsidRDefault="00C7181D">
      <w:pPr>
        <w:pStyle w:val="1-"/>
        <w:ind w:firstLine="420"/>
        <w:rPr>
          <w:color w:val="000000" w:themeColor="text1"/>
        </w:rPr>
      </w:pPr>
      <w:r w:rsidRPr="00AF450C">
        <w:rPr>
          <w:rFonts w:hint="eastAsia"/>
          <w:color w:val="000000" w:themeColor="text1"/>
        </w:rPr>
        <w:t xml:space="preserve">9.1.16 </w:t>
      </w:r>
      <w:r w:rsidRPr="00AF450C">
        <w:rPr>
          <w:rFonts w:hint="eastAsia"/>
          <w:color w:val="000000" w:themeColor="text1"/>
        </w:rPr>
        <w:t>发包人及其上级单位根据公司制度对分包人定期进行安全生产考核，分包人应无条件配合。发包人可将本合同分包人履约情况及时通报上级单位粤海集团。粤海集团有权对分包人的履约情况进行评价（含扣分处理），有权对粤海集团系内承包商进行统筹考核排名并在粤海集团及其下属公司范围内进行公示。</w:t>
      </w:r>
    </w:p>
    <w:p w:rsidR="00E67FBB" w:rsidRPr="00AF450C" w:rsidRDefault="00C7181D">
      <w:pPr>
        <w:pStyle w:val="4-3"/>
        <w:ind w:firstLine="480"/>
        <w:rPr>
          <w:color w:val="000000" w:themeColor="text1"/>
        </w:rPr>
      </w:pPr>
      <w:bookmarkStart w:id="683" w:name="_Toc24193085"/>
      <w:bookmarkStart w:id="684" w:name="_Toc19840"/>
      <w:bookmarkStart w:id="685" w:name="_Toc44492581"/>
      <w:bookmarkStart w:id="686" w:name="_Toc3355"/>
      <w:r w:rsidRPr="00AF450C">
        <w:rPr>
          <w:rFonts w:hint="eastAsia"/>
          <w:color w:val="000000" w:themeColor="text1"/>
        </w:rPr>
        <w:t>9.2.</w:t>
      </w:r>
      <w:r w:rsidRPr="00AF450C">
        <w:rPr>
          <w:rFonts w:hint="eastAsia"/>
          <w:color w:val="000000" w:themeColor="text1"/>
        </w:rPr>
        <w:tab/>
      </w:r>
      <w:r w:rsidRPr="00AF450C">
        <w:rPr>
          <w:rFonts w:hint="eastAsia"/>
          <w:color w:val="000000" w:themeColor="text1"/>
        </w:rPr>
        <w:t>治安保卫</w:t>
      </w:r>
      <w:bookmarkEnd w:id="683"/>
      <w:bookmarkEnd w:id="684"/>
      <w:bookmarkEnd w:id="685"/>
      <w:bookmarkEnd w:id="686"/>
    </w:p>
    <w:p w:rsidR="00E67FBB" w:rsidRPr="00AF450C" w:rsidRDefault="00C7181D">
      <w:pPr>
        <w:pStyle w:val="1-"/>
        <w:ind w:firstLine="420"/>
        <w:rPr>
          <w:color w:val="000000" w:themeColor="text1"/>
        </w:rPr>
      </w:pPr>
      <w:r w:rsidRPr="00AF450C">
        <w:rPr>
          <w:rFonts w:hint="eastAsia"/>
          <w:color w:val="000000" w:themeColor="text1"/>
        </w:rPr>
        <w:t xml:space="preserve">9.2.1 </w:t>
      </w:r>
      <w:r w:rsidRPr="00AF450C">
        <w:rPr>
          <w:rFonts w:hint="eastAsia"/>
          <w:color w:val="000000" w:themeColor="text1"/>
        </w:rPr>
        <w:t>通用条款</w:t>
      </w:r>
      <w:r w:rsidRPr="00AF450C">
        <w:rPr>
          <w:rFonts w:hint="eastAsia"/>
          <w:color w:val="000000" w:themeColor="text1"/>
        </w:rPr>
        <w:t>9.2.1</w:t>
      </w:r>
      <w:r w:rsidRPr="00AF450C">
        <w:rPr>
          <w:rFonts w:hint="eastAsia"/>
          <w:color w:val="000000" w:themeColor="text1"/>
        </w:rPr>
        <w:t>修订为：分包人除遵守承包人现场治安管理要求并维护施工场地的社会治安外，还应做好其承包范围内（包括生活区在内）的管辖区的治安保卫工作并负直接责任。</w:t>
      </w:r>
    </w:p>
    <w:p w:rsidR="00E67FBB" w:rsidRPr="00AF450C" w:rsidRDefault="00C7181D">
      <w:pPr>
        <w:pStyle w:val="4-3"/>
        <w:ind w:firstLine="480"/>
        <w:rPr>
          <w:color w:val="000000" w:themeColor="text1"/>
        </w:rPr>
      </w:pPr>
      <w:r w:rsidRPr="00AF450C">
        <w:rPr>
          <w:rFonts w:hint="eastAsia"/>
          <w:color w:val="000000" w:themeColor="text1"/>
        </w:rPr>
        <w:t xml:space="preserve">9.3 </w:t>
      </w:r>
      <w:r w:rsidRPr="00AF450C">
        <w:rPr>
          <w:rFonts w:hint="eastAsia"/>
          <w:color w:val="000000" w:themeColor="text1"/>
        </w:rPr>
        <w:t>环境保护</w:t>
      </w:r>
    </w:p>
    <w:p w:rsidR="00E67FBB" w:rsidRPr="00AF450C" w:rsidRDefault="00C7181D">
      <w:pPr>
        <w:pStyle w:val="1-"/>
        <w:ind w:firstLine="420"/>
        <w:rPr>
          <w:color w:val="000000" w:themeColor="text1"/>
        </w:rPr>
      </w:pPr>
      <w:r w:rsidRPr="00AF450C">
        <w:rPr>
          <w:rFonts w:hint="eastAsia"/>
          <w:color w:val="000000" w:themeColor="text1"/>
        </w:rPr>
        <w:t xml:space="preserve">9.3.5 </w:t>
      </w:r>
      <w:r w:rsidRPr="00AF450C">
        <w:rPr>
          <w:rFonts w:hint="eastAsia"/>
          <w:color w:val="000000" w:themeColor="text1"/>
        </w:rPr>
        <w:t>分包人应按照当地政府要求，完善各项环境保护措施，相关费用已包含在合同暂定价款内。</w:t>
      </w:r>
    </w:p>
    <w:p w:rsidR="00E67FBB" w:rsidRPr="00AF450C" w:rsidRDefault="00C7181D">
      <w:pPr>
        <w:adjustRightInd w:val="0"/>
        <w:snapToGrid w:val="0"/>
        <w:spacing w:line="360" w:lineRule="auto"/>
        <w:ind w:firstLineChars="200" w:firstLine="480"/>
        <w:rPr>
          <w:rFonts w:ascii="Times New Roman" w:eastAsia="黑体" w:hAnsi="Times New Roman"/>
          <w:bCs/>
          <w:color w:val="000000" w:themeColor="text1"/>
          <w:sz w:val="24"/>
          <w:szCs w:val="32"/>
        </w:rPr>
      </w:pPr>
      <w:r w:rsidRPr="00AF450C">
        <w:rPr>
          <w:rFonts w:ascii="Times New Roman" w:eastAsia="黑体" w:hAnsi="Times New Roman" w:hint="eastAsia"/>
          <w:bCs/>
          <w:color w:val="000000" w:themeColor="text1"/>
          <w:sz w:val="24"/>
          <w:szCs w:val="32"/>
        </w:rPr>
        <w:t>9.4.</w:t>
      </w:r>
      <w:r w:rsidRPr="00AF450C">
        <w:rPr>
          <w:rFonts w:ascii="Times New Roman" w:eastAsia="黑体" w:hAnsi="Times New Roman" w:hint="eastAsia"/>
          <w:bCs/>
          <w:color w:val="000000" w:themeColor="text1"/>
          <w:sz w:val="24"/>
          <w:szCs w:val="32"/>
        </w:rPr>
        <w:tab/>
      </w:r>
      <w:r w:rsidRPr="00AF450C">
        <w:rPr>
          <w:rFonts w:ascii="Times New Roman" w:eastAsia="黑体" w:hAnsi="Times New Roman" w:hint="eastAsia"/>
          <w:bCs/>
          <w:color w:val="000000" w:themeColor="text1"/>
          <w:sz w:val="24"/>
          <w:szCs w:val="32"/>
        </w:rPr>
        <w:t>事故处理</w:t>
      </w:r>
    </w:p>
    <w:p w:rsidR="00E67FBB" w:rsidRPr="00AF450C" w:rsidRDefault="00C7181D">
      <w:pPr>
        <w:pStyle w:val="1-"/>
        <w:ind w:firstLine="420"/>
        <w:rPr>
          <w:color w:val="000000" w:themeColor="text1"/>
        </w:rPr>
      </w:pPr>
      <w:r w:rsidRPr="00AF450C">
        <w:rPr>
          <w:rFonts w:hint="eastAsia"/>
          <w:color w:val="000000" w:themeColor="text1"/>
        </w:rPr>
        <w:t xml:space="preserve">9.4.3 </w:t>
      </w:r>
      <w:r w:rsidRPr="00AF450C">
        <w:rPr>
          <w:rFonts w:hint="eastAsia"/>
          <w:color w:val="000000" w:themeColor="text1"/>
        </w:rPr>
        <w:t>本合同有关施工安全、治安保卫和环境保护的事故违约责任按本合同附件</w:t>
      </w:r>
      <w:r w:rsidRPr="00AF450C">
        <w:rPr>
          <w:rFonts w:hint="eastAsia"/>
          <w:color w:val="000000" w:themeColor="text1"/>
        </w:rPr>
        <w:t>9</w:t>
      </w:r>
      <w:r w:rsidRPr="00AF450C">
        <w:rPr>
          <w:rFonts w:hint="eastAsia"/>
          <w:color w:val="000000" w:themeColor="text1"/>
        </w:rPr>
        <w:t>和</w:t>
      </w:r>
      <w:r w:rsidRPr="00AF450C">
        <w:rPr>
          <w:rFonts w:hint="eastAsia"/>
          <w:color w:val="000000" w:themeColor="text1"/>
        </w:rPr>
        <w:t>16</w:t>
      </w:r>
      <w:r w:rsidRPr="00AF450C">
        <w:rPr>
          <w:rFonts w:hint="eastAsia"/>
          <w:color w:val="000000" w:themeColor="text1"/>
        </w:rPr>
        <w:t>及本合同其他条款及附件约定执行。</w:t>
      </w:r>
    </w:p>
    <w:p w:rsidR="00E67FBB" w:rsidRPr="00AF450C" w:rsidRDefault="00C7181D">
      <w:pPr>
        <w:pStyle w:val="1-"/>
        <w:ind w:firstLine="480"/>
        <w:rPr>
          <w:rFonts w:eastAsia="黑体"/>
          <w:bCs/>
          <w:color w:val="000000" w:themeColor="text1"/>
          <w:kern w:val="2"/>
          <w:sz w:val="24"/>
        </w:rPr>
      </w:pPr>
      <w:r w:rsidRPr="00AF450C">
        <w:rPr>
          <w:rFonts w:eastAsia="黑体" w:hint="eastAsia"/>
          <w:bCs/>
          <w:color w:val="000000" w:themeColor="text1"/>
          <w:kern w:val="2"/>
          <w:sz w:val="24"/>
        </w:rPr>
        <w:t xml:space="preserve">9.5 </w:t>
      </w:r>
      <w:r w:rsidRPr="00AF450C">
        <w:rPr>
          <w:rFonts w:eastAsia="黑体" w:hint="eastAsia"/>
          <w:bCs/>
          <w:color w:val="000000" w:themeColor="text1"/>
          <w:kern w:val="2"/>
          <w:sz w:val="24"/>
        </w:rPr>
        <w:t>绿色施工安全防护措施</w:t>
      </w:r>
    </w:p>
    <w:p w:rsidR="00E67FBB" w:rsidRPr="00AF450C" w:rsidRDefault="00C7181D">
      <w:pPr>
        <w:pStyle w:val="1-"/>
        <w:ind w:firstLine="420"/>
        <w:rPr>
          <w:color w:val="000000" w:themeColor="text1"/>
        </w:rPr>
      </w:pPr>
      <w:r w:rsidRPr="00AF450C">
        <w:rPr>
          <w:rFonts w:hint="eastAsia"/>
          <w:color w:val="000000" w:themeColor="text1"/>
        </w:rPr>
        <w:t>9.5.1</w:t>
      </w:r>
      <w:r w:rsidRPr="00AF450C">
        <w:rPr>
          <w:rFonts w:hint="eastAsia"/>
          <w:color w:val="000000" w:themeColor="text1"/>
        </w:rPr>
        <w:t>分包人的绿色施工安全防护措施除满足国家、规章、规范及当地相关政府主管部门要求外，还需满足以下要求：</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）分包人应严格遵守国家及地方政府颁发的安全施工、文明施工等规范、条例。发包人和监理人及承包人的现场施工管理规定是本合同的组成部分，分包人有义务遵守。分包人施工用设施的搭设应报监理批准。</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2</w:t>
      </w:r>
      <w:r w:rsidRPr="00AF450C">
        <w:rPr>
          <w:rFonts w:hint="eastAsia"/>
          <w:color w:val="000000" w:themeColor="text1"/>
        </w:rPr>
        <w:t>）分包人现场办公室应配置安全、完好的办公设备，包括复印机、电脑、打印机、传真机等。</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3</w:t>
      </w:r>
      <w:r w:rsidRPr="00AF450C">
        <w:rPr>
          <w:rFonts w:hint="eastAsia"/>
          <w:color w:val="000000" w:themeColor="text1"/>
        </w:rPr>
        <w:t>）分包人全体现场施工人员应统一管理，全部施工人员应佩带工作牌。</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4</w:t>
      </w:r>
      <w:r w:rsidRPr="00AF450C">
        <w:rPr>
          <w:rFonts w:hint="eastAsia"/>
          <w:color w:val="000000" w:themeColor="text1"/>
        </w:rPr>
        <w:t>）施工期间，所有机械、工具、材料等应堆放整齐，场地平整。施工过程中分包人承包范围内每个楼层的多余材料、建筑垃圾必须通过井架或垃圾槽运输到承包人指定位置，严禁从高空直接向下抛物，所有绿色施工安全防护措施标注必须符合规范、当地政府主管部门、承包人、发包人及监理人要求。文明施工措施费应包含在投标报价中，若漏报，则视为让利。</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5</w:t>
      </w:r>
      <w:r w:rsidRPr="00AF450C">
        <w:rPr>
          <w:rFonts w:hint="eastAsia"/>
          <w:color w:val="000000" w:themeColor="text1"/>
        </w:rPr>
        <w:t>）施工用设备及场地要求具体要求包括不限于以下内容：</w:t>
      </w:r>
    </w:p>
    <w:p w:rsidR="00E67FBB" w:rsidRPr="00AF450C" w:rsidRDefault="00C7181D">
      <w:pPr>
        <w:pStyle w:val="1-"/>
        <w:ind w:firstLine="420"/>
        <w:rPr>
          <w:color w:val="000000" w:themeColor="text1"/>
        </w:rPr>
      </w:pPr>
      <w:r w:rsidRPr="00AF450C">
        <w:rPr>
          <w:color w:val="000000" w:themeColor="text1"/>
        </w:rPr>
        <w:t>1</w:t>
      </w:r>
      <w:r w:rsidRPr="00AF450C">
        <w:rPr>
          <w:rFonts w:hint="eastAsia"/>
          <w:color w:val="000000" w:themeColor="text1"/>
        </w:rPr>
        <w:t>）现场临电的低压配电系统均必须为三相五线制，分包人的现场用电必须至少有两级漏电开关，分包人的漏电开关必须至少接在分包人其中一级的漏电开关之后。分包人对分包人用电进行管理，违反上述约定应对分包人进行处罚。</w:t>
      </w:r>
    </w:p>
    <w:p w:rsidR="00E67FBB" w:rsidRPr="00AF450C" w:rsidRDefault="00C7181D">
      <w:pPr>
        <w:pStyle w:val="1-"/>
        <w:ind w:firstLine="420"/>
        <w:rPr>
          <w:color w:val="000000" w:themeColor="text1"/>
        </w:rPr>
      </w:pPr>
      <w:r w:rsidRPr="00AF450C">
        <w:rPr>
          <w:color w:val="000000" w:themeColor="text1"/>
        </w:rPr>
        <w:t>2</w:t>
      </w:r>
      <w:r w:rsidRPr="00AF450C">
        <w:rPr>
          <w:rFonts w:hint="eastAsia"/>
          <w:color w:val="000000" w:themeColor="text1"/>
        </w:rPr>
        <w:t>）须在项目施工场地车辆出入口位置设车辆冲洗装置（须自动喷淋洗车池）和排水沟、沉沙池，并安排</w:t>
      </w:r>
      <w:r w:rsidRPr="00AF450C">
        <w:rPr>
          <w:rFonts w:hint="eastAsia"/>
          <w:color w:val="000000" w:themeColor="text1"/>
        </w:rPr>
        <w:t>24</w:t>
      </w:r>
      <w:r w:rsidRPr="00AF450C">
        <w:rPr>
          <w:rFonts w:hint="eastAsia"/>
          <w:color w:val="000000" w:themeColor="text1"/>
        </w:rPr>
        <w:t>小时不少于</w:t>
      </w:r>
      <w:r w:rsidRPr="00AF450C">
        <w:rPr>
          <w:rFonts w:hint="eastAsia"/>
          <w:color w:val="000000" w:themeColor="text1"/>
        </w:rPr>
        <w:t>2</w:t>
      </w:r>
      <w:r w:rsidRPr="00AF450C">
        <w:rPr>
          <w:rFonts w:hint="eastAsia"/>
          <w:color w:val="000000" w:themeColor="text1"/>
        </w:rPr>
        <w:t>人进行冲洗，冲洗水宜循环重复利用，保证带有泥土的车辆经冲洗后才能驶入城市街道。</w:t>
      </w:r>
    </w:p>
    <w:p w:rsidR="00E67FBB" w:rsidRPr="00AF450C" w:rsidRDefault="00C7181D">
      <w:pPr>
        <w:pStyle w:val="1-"/>
        <w:ind w:firstLine="420"/>
        <w:rPr>
          <w:color w:val="000000" w:themeColor="text1"/>
        </w:rPr>
      </w:pPr>
      <w:r w:rsidRPr="00AF450C">
        <w:rPr>
          <w:color w:val="000000" w:themeColor="text1"/>
        </w:rPr>
        <w:t>3</w:t>
      </w:r>
      <w:r w:rsidRPr="00AF450C">
        <w:rPr>
          <w:rFonts w:hint="eastAsia"/>
          <w:color w:val="000000" w:themeColor="text1"/>
        </w:rPr>
        <w:t>）分包人进场后不按上述要求施工的，则承包人有权委托第三方单位施工，并扣减分包人对应的合同价款。同时，分包人应按第三方施工单位所有实际施工费用的</w:t>
      </w:r>
      <w:r w:rsidRPr="00AF450C">
        <w:rPr>
          <w:rFonts w:hint="eastAsia"/>
          <w:color w:val="000000" w:themeColor="text1"/>
        </w:rPr>
        <w:t>2</w:t>
      </w:r>
      <w:r w:rsidRPr="00AF450C">
        <w:rPr>
          <w:rFonts w:hint="eastAsia"/>
          <w:color w:val="000000" w:themeColor="text1"/>
        </w:rPr>
        <w:t>倍向发包人支付违约金，且承包人有权从向分包人支付的工程款中直接扣减。</w:t>
      </w:r>
    </w:p>
    <w:p w:rsidR="00E67FBB" w:rsidRPr="00AF450C" w:rsidRDefault="00C7181D">
      <w:pPr>
        <w:pStyle w:val="1-"/>
        <w:ind w:firstLine="420"/>
        <w:rPr>
          <w:color w:val="000000" w:themeColor="text1"/>
        </w:rPr>
      </w:pPr>
      <w:r w:rsidRPr="00AF450C">
        <w:rPr>
          <w:color w:val="000000" w:themeColor="text1"/>
        </w:rPr>
        <w:t>4</w:t>
      </w:r>
      <w:r w:rsidRPr="00AF450C">
        <w:rPr>
          <w:rFonts w:hint="eastAsia"/>
          <w:color w:val="000000" w:themeColor="text1"/>
        </w:rPr>
        <w:t>）对于发包人或监理下发的安全文明整改通知单，分包人必须无条件予以整改并达到承包人、发包人验收要求，否则按违约处理，承包人有权利在分包人应付工程款中直接扣除相应的违约金。</w:t>
      </w:r>
    </w:p>
    <w:p w:rsidR="00E67FBB" w:rsidRPr="00AF450C" w:rsidRDefault="00C7181D">
      <w:pPr>
        <w:pStyle w:val="1-"/>
        <w:ind w:firstLine="420"/>
        <w:rPr>
          <w:color w:val="000000" w:themeColor="text1"/>
        </w:rPr>
      </w:pPr>
      <w:r w:rsidRPr="00AF450C">
        <w:rPr>
          <w:color w:val="000000" w:themeColor="text1"/>
        </w:rPr>
        <w:t>5</w:t>
      </w:r>
      <w:r w:rsidRPr="00AF450C">
        <w:rPr>
          <w:rFonts w:hint="eastAsia"/>
          <w:color w:val="000000" w:themeColor="text1"/>
        </w:rPr>
        <w:t>）分包人为本合同承包范围内的现场绿色施工安全防护措施的责任单位，有权利和责任管理其项下分包的绿色施工安全防护措施并应与分包方在进场后</w:t>
      </w:r>
      <w:r w:rsidRPr="00AF450C">
        <w:rPr>
          <w:rFonts w:hint="eastAsia"/>
          <w:color w:val="000000" w:themeColor="text1"/>
        </w:rPr>
        <w:t>15</w:t>
      </w:r>
      <w:r w:rsidRPr="00AF450C">
        <w:rPr>
          <w:rFonts w:hint="eastAsia"/>
          <w:color w:val="000000" w:themeColor="text1"/>
        </w:rPr>
        <w:t>天内签定绿色施工安全防护措施协议，该协议需报发包人、监理人、承包人审核及备案，因分包人对各分包人缺乏安全监管或防控的原因，造成安全事故的和财产损失的，分包人应承担连带责任。相应的费用由分包人在报价中综合考虑。</w:t>
      </w:r>
    </w:p>
    <w:p w:rsidR="00E67FBB" w:rsidRPr="00AF450C" w:rsidRDefault="00C7181D">
      <w:pPr>
        <w:pStyle w:val="1-"/>
        <w:ind w:firstLine="420"/>
        <w:rPr>
          <w:color w:val="000000" w:themeColor="text1"/>
        </w:rPr>
      </w:pPr>
      <w:r w:rsidRPr="00AF450C">
        <w:rPr>
          <w:color w:val="000000" w:themeColor="text1"/>
        </w:rPr>
        <w:t>6</w:t>
      </w:r>
      <w:r w:rsidRPr="00AF450C">
        <w:rPr>
          <w:rFonts w:hint="eastAsia"/>
          <w:color w:val="000000" w:themeColor="text1"/>
        </w:rPr>
        <w:t>）分包人全体现场施工人员用餐必需到指定食堂或者划分的指定区域，发现违规者承包人有权处罚每人每次</w:t>
      </w:r>
      <w:r w:rsidRPr="00AF450C">
        <w:rPr>
          <w:rFonts w:hint="eastAsia"/>
          <w:color w:val="000000" w:themeColor="text1"/>
        </w:rPr>
        <w:t>100</w:t>
      </w:r>
      <w:r w:rsidRPr="00AF450C">
        <w:rPr>
          <w:rFonts w:hint="eastAsia"/>
          <w:color w:val="000000" w:themeColor="text1"/>
        </w:rPr>
        <w:t>～</w:t>
      </w:r>
      <w:r w:rsidRPr="00AF450C">
        <w:rPr>
          <w:rFonts w:hint="eastAsia"/>
          <w:color w:val="000000" w:themeColor="text1"/>
        </w:rPr>
        <w:t>500</w:t>
      </w:r>
      <w:r w:rsidRPr="00AF450C">
        <w:rPr>
          <w:rFonts w:hint="eastAsia"/>
          <w:color w:val="000000" w:themeColor="text1"/>
        </w:rPr>
        <w:t>元。</w:t>
      </w:r>
    </w:p>
    <w:p w:rsidR="00E67FBB" w:rsidRPr="00AF450C" w:rsidRDefault="00C7181D">
      <w:pPr>
        <w:pStyle w:val="1-"/>
        <w:ind w:firstLine="420"/>
        <w:rPr>
          <w:color w:val="000000" w:themeColor="text1"/>
        </w:rPr>
      </w:pPr>
      <w:r w:rsidRPr="00AF450C">
        <w:rPr>
          <w:rFonts w:hint="eastAsia"/>
          <w:color w:val="000000" w:themeColor="text1"/>
        </w:rPr>
        <w:t xml:space="preserve">9.5.2 </w:t>
      </w:r>
      <w:r w:rsidRPr="00AF450C">
        <w:rPr>
          <w:rFonts w:hint="eastAsia"/>
          <w:color w:val="000000" w:themeColor="text1"/>
        </w:rPr>
        <w:t>分包人应遵守国家有关环境保护、卫生监督的法律，按照合同约定采取有效措施，保证施工场地达到环境保护、卫生部门的管理要求。在本工程竣工验收及场地移交后的</w:t>
      </w:r>
      <w:r w:rsidRPr="00AF450C">
        <w:rPr>
          <w:color w:val="000000" w:themeColor="text1"/>
        </w:rPr>
        <w:t>10</w:t>
      </w:r>
      <w:r w:rsidRPr="00AF450C">
        <w:rPr>
          <w:rFonts w:hint="eastAsia"/>
          <w:color w:val="000000" w:themeColor="text1"/>
        </w:rPr>
        <w:t>天内，清理现场，运走全部施工设备、剩余材料和垃圾，保持施工场地和合同工程的清洁整齐。否则，承包人可自行处理或委托第三方处理留下的物品，所得金额在扣除由此发生的清理处置费用之后，将余额退还给分包人。</w:t>
      </w:r>
    </w:p>
    <w:p w:rsidR="00E67FBB" w:rsidRPr="00AF450C" w:rsidRDefault="00C7181D">
      <w:pPr>
        <w:pStyle w:val="1-"/>
        <w:ind w:firstLine="480"/>
        <w:rPr>
          <w:rFonts w:eastAsia="黑体"/>
          <w:bCs/>
          <w:color w:val="000000" w:themeColor="text1"/>
          <w:kern w:val="2"/>
          <w:sz w:val="24"/>
        </w:rPr>
      </w:pPr>
      <w:r w:rsidRPr="00AF450C">
        <w:rPr>
          <w:rFonts w:eastAsia="黑体" w:hint="eastAsia"/>
          <w:bCs/>
          <w:color w:val="000000" w:themeColor="text1"/>
          <w:kern w:val="2"/>
          <w:sz w:val="24"/>
        </w:rPr>
        <w:t>9.6</w:t>
      </w:r>
      <w:r w:rsidRPr="00AF450C">
        <w:rPr>
          <w:rFonts w:eastAsia="黑体" w:hint="eastAsia"/>
          <w:bCs/>
          <w:color w:val="000000" w:themeColor="text1"/>
          <w:kern w:val="2"/>
          <w:sz w:val="24"/>
        </w:rPr>
        <w:t>安全管理机构及人员配备要求</w:t>
      </w:r>
      <w:r w:rsidRPr="00AF450C">
        <w:rPr>
          <w:rFonts w:eastAsia="黑体" w:hint="eastAsia"/>
          <w:bCs/>
          <w:color w:val="000000" w:themeColor="text1"/>
          <w:kern w:val="2"/>
          <w:sz w:val="24"/>
        </w:rPr>
        <w:t xml:space="preserve"> </w:t>
      </w:r>
    </w:p>
    <w:p w:rsidR="00E67FBB" w:rsidRPr="00AF450C" w:rsidRDefault="00C7181D">
      <w:pPr>
        <w:pStyle w:val="1-"/>
        <w:ind w:firstLine="420"/>
        <w:rPr>
          <w:color w:val="000000" w:themeColor="text1"/>
        </w:rPr>
      </w:pPr>
      <w:r w:rsidRPr="00AF450C">
        <w:rPr>
          <w:rFonts w:hint="eastAsia"/>
          <w:color w:val="000000" w:themeColor="text1"/>
        </w:rPr>
        <w:t>9.6.1</w:t>
      </w:r>
      <w:r w:rsidRPr="00AF450C">
        <w:rPr>
          <w:rFonts w:hint="eastAsia"/>
          <w:color w:val="000000" w:themeColor="text1"/>
        </w:rPr>
        <w:t>分包人必须达到《建筑施工企业安全生产管理机构设置及专职安全生产管理人员配备办法》要求，配备足够专职安全生产管理人员。</w:t>
      </w:r>
    </w:p>
    <w:p w:rsidR="00E67FBB" w:rsidRPr="00AF450C" w:rsidRDefault="00C7181D">
      <w:pPr>
        <w:pStyle w:val="1-"/>
        <w:ind w:firstLine="420"/>
        <w:rPr>
          <w:rFonts w:ascii="仿宋_GB2312"/>
          <w:color w:val="000000" w:themeColor="text1"/>
          <w:szCs w:val="21"/>
        </w:rPr>
      </w:pPr>
      <w:r w:rsidRPr="00AF450C">
        <w:rPr>
          <w:rFonts w:hint="eastAsia"/>
          <w:color w:val="000000" w:themeColor="text1"/>
        </w:rPr>
        <w:t>9.6.2</w:t>
      </w:r>
      <w:r w:rsidRPr="00AF450C">
        <w:rPr>
          <w:rFonts w:hint="eastAsia"/>
          <w:color w:val="000000" w:themeColor="text1"/>
        </w:rPr>
        <w:t>如不能达到安全管理要求的岗位能力，承包人有权要求更换安全管理人员，分包人必须无条件执行。</w:t>
      </w:r>
    </w:p>
    <w:p w:rsidR="00E67FBB" w:rsidRPr="00AF450C" w:rsidRDefault="00C7181D">
      <w:pPr>
        <w:pStyle w:val="1-"/>
        <w:ind w:firstLine="480"/>
        <w:rPr>
          <w:rFonts w:eastAsia="黑体"/>
          <w:bCs/>
          <w:color w:val="000000" w:themeColor="text1"/>
          <w:kern w:val="2"/>
          <w:sz w:val="24"/>
        </w:rPr>
      </w:pPr>
      <w:r w:rsidRPr="00AF450C">
        <w:rPr>
          <w:rFonts w:eastAsia="黑体" w:hint="eastAsia"/>
          <w:bCs/>
          <w:color w:val="000000" w:themeColor="text1"/>
          <w:kern w:val="2"/>
          <w:sz w:val="24"/>
        </w:rPr>
        <w:t>9.7</w:t>
      </w:r>
      <w:r w:rsidRPr="00AF450C">
        <w:rPr>
          <w:rFonts w:eastAsia="黑体" w:hint="eastAsia"/>
          <w:bCs/>
          <w:color w:val="000000" w:themeColor="text1"/>
          <w:kern w:val="2"/>
          <w:sz w:val="24"/>
        </w:rPr>
        <w:t>施工准备阶段的安全生产工作</w:t>
      </w:r>
    </w:p>
    <w:p w:rsidR="00E67FBB" w:rsidRPr="00AF450C" w:rsidRDefault="00C7181D">
      <w:pPr>
        <w:pStyle w:val="1-"/>
        <w:ind w:firstLine="420"/>
        <w:rPr>
          <w:color w:val="000000" w:themeColor="text1"/>
        </w:rPr>
      </w:pPr>
      <w:r w:rsidRPr="00AF450C">
        <w:rPr>
          <w:rFonts w:hint="eastAsia"/>
          <w:color w:val="000000" w:themeColor="text1"/>
        </w:rPr>
        <w:t>9.7.1</w:t>
      </w:r>
      <w:r w:rsidRPr="00AF450C">
        <w:rPr>
          <w:rFonts w:hint="eastAsia"/>
          <w:color w:val="000000" w:themeColor="text1"/>
        </w:rPr>
        <w:t>严格贯彻住建部令</w:t>
      </w:r>
      <w:r w:rsidRPr="00AF450C">
        <w:rPr>
          <w:rFonts w:hint="eastAsia"/>
          <w:color w:val="000000" w:themeColor="text1"/>
        </w:rPr>
        <w:t>37</w:t>
      </w:r>
      <w:r w:rsidRPr="00AF450C">
        <w:rPr>
          <w:rFonts w:hint="eastAsia"/>
          <w:color w:val="000000" w:themeColor="text1"/>
        </w:rPr>
        <w:t>号《危险性较大的分部分项工程安全管理规定》要求，施工前必须编制施工组织设计（方案）、专项工程施工方案和安全生产保证措施；组织专家评审危险性较大的专项工程施工方案，评审未通过的不得进入施工阶段。</w:t>
      </w:r>
    </w:p>
    <w:p w:rsidR="00E67FBB" w:rsidRPr="00AF450C" w:rsidRDefault="00C7181D">
      <w:pPr>
        <w:pStyle w:val="1-"/>
        <w:ind w:firstLine="420"/>
        <w:rPr>
          <w:color w:val="000000" w:themeColor="text1"/>
        </w:rPr>
      </w:pPr>
      <w:r w:rsidRPr="00AF450C">
        <w:rPr>
          <w:rFonts w:hint="eastAsia"/>
          <w:color w:val="000000" w:themeColor="text1"/>
        </w:rPr>
        <w:t>9.7.2</w:t>
      </w:r>
      <w:r w:rsidRPr="00AF450C">
        <w:rPr>
          <w:rFonts w:hint="eastAsia"/>
          <w:color w:val="000000" w:themeColor="text1"/>
        </w:rPr>
        <w:t>建立健全工程安全生产责任制度、安全生产保证体系，根据工程施工特点，配备相应职业资格等级及数量的专职安全管理人员。</w:t>
      </w:r>
    </w:p>
    <w:p w:rsidR="00E67FBB" w:rsidRPr="00AF450C" w:rsidRDefault="00C7181D">
      <w:pPr>
        <w:pStyle w:val="1-"/>
        <w:ind w:firstLine="420"/>
        <w:rPr>
          <w:color w:val="000000" w:themeColor="text1"/>
        </w:rPr>
      </w:pPr>
      <w:r w:rsidRPr="00AF450C">
        <w:rPr>
          <w:rFonts w:hint="eastAsia"/>
          <w:color w:val="000000" w:themeColor="text1"/>
        </w:rPr>
        <w:t>9.7.3</w:t>
      </w:r>
      <w:r w:rsidRPr="00AF450C">
        <w:rPr>
          <w:rFonts w:hint="eastAsia"/>
          <w:color w:val="000000" w:themeColor="text1"/>
        </w:rPr>
        <w:t>结合风险特点，编制与工程相适应的生产安全事故应急救援预案，落实救援器材、设备的储备，配备足够的应急救援机构人员；开展应急管理，组织应急演练，提高作业人员应急处置能力。</w:t>
      </w:r>
    </w:p>
    <w:p w:rsidR="00E67FBB" w:rsidRPr="00AF450C" w:rsidRDefault="00C7181D">
      <w:pPr>
        <w:pStyle w:val="1-"/>
        <w:ind w:firstLine="420"/>
        <w:rPr>
          <w:color w:val="000000" w:themeColor="text1"/>
        </w:rPr>
      </w:pPr>
      <w:r w:rsidRPr="00AF450C">
        <w:rPr>
          <w:rFonts w:hint="eastAsia"/>
          <w:color w:val="000000" w:themeColor="text1"/>
        </w:rPr>
        <w:t>9.7.4</w:t>
      </w:r>
      <w:r w:rsidRPr="00AF450C">
        <w:rPr>
          <w:rFonts w:hint="eastAsia"/>
          <w:color w:val="000000" w:themeColor="text1"/>
        </w:rPr>
        <w:t>制定工程的安全生产、文明施工措施费使用计划和相关保证措施，配置施工安全防护用具、用品。</w:t>
      </w:r>
    </w:p>
    <w:p w:rsidR="00E67FBB" w:rsidRPr="00AF450C" w:rsidRDefault="00C7181D">
      <w:pPr>
        <w:pStyle w:val="1-"/>
        <w:ind w:firstLine="420"/>
        <w:rPr>
          <w:rFonts w:ascii="仿宋_GB2312"/>
          <w:color w:val="000000" w:themeColor="text1"/>
          <w:szCs w:val="21"/>
        </w:rPr>
      </w:pPr>
      <w:r w:rsidRPr="00AF450C">
        <w:rPr>
          <w:rFonts w:hint="eastAsia"/>
          <w:color w:val="000000" w:themeColor="text1"/>
        </w:rPr>
        <w:t>9.7.5</w:t>
      </w:r>
      <w:r w:rsidRPr="00AF450C">
        <w:rPr>
          <w:rFonts w:hint="eastAsia"/>
          <w:color w:val="000000" w:themeColor="text1"/>
        </w:rPr>
        <w:t>需分包人按规定办理的有关施工场地交通、环境保护、施工噪音、绿色施工安全防护措施等手续：分包人应在签订本合同之日起</w:t>
      </w:r>
      <w:r w:rsidRPr="00AF450C">
        <w:rPr>
          <w:rFonts w:hint="eastAsia"/>
          <w:color w:val="000000" w:themeColor="text1"/>
        </w:rPr>
        <w:t>30</w:t>
      </w:r>
      <w:r w:rsidRPr="00AF450C">
        <w:rPr>
          <w:rFonts w:hint="eastAsia"/>
          <w:color w:val="000000" w:themeColor="text1"/>
        </w:rPr>
        <w:t>个日历天内或承包人另行通知的时间内，负责按法律、法规和规章及有关部门要求办理完成为履行本工程施工所需的所有场地交通、环境保护、施工噪音、绿色施工安全防护措施、夜间施工、泥浆及污水排放、安全生产管理、质量安全监督、渣土运输等相关手续，并由分包人承担所有费用，该等费用已包含在本合同价款中。若因上述手续未及时办理影响施工或造成政府部门处罚，工期不予延长，承包人不给予任何费用补偿，由此给承包人带来的损失由分包人承担。</w:t>
      </w:r>
    </w:p>
    <w:p w:rsidR="00E67FBB" w:rsidRPr="00AF450C" w:rsidRDefault="00C7181D">
      <w:pPr>
        <w:pStyle w:val="1-"/>
        <w:ind w:firstLine="480"/>
        <w:rPr>
          <w:rFonts w:eastAsia="黑体"/>
          <w:bCs/>
          <w:color w:val="000000" w:themeColor="text1"/>
          <w:kern w:val="2"/>
          <w:sz w:val="24"/>
        </w:rPr>
      </w:pPr>
      <w:r w:rsidRPr="00AF450C">
        <w:rPr>
          <w:rFonts w:eastAsia="黑体" w:hint="eastAsia"/>
          <w:bCs/>
          <w:color w:val="000000" w:themeColor="text1"/>
          <w:kern w:val="2"/>
          <w:sz w:val="24"/>
        </w:rPr>
        <w:t>9.8</w:t>
      </w:r>
      <w:r w:rsidRPr="00AF450C">
        <w:rPr>
          <w:rFonts w:eastAsia="黑体" w:hint="eastAsia"/>
          <w:bCs/>
          <w:color w:val="000000" w:themeColor="text1"/>
          <w:kern w:val="2"/>
          <w:sz w:val="24"/>
        </w:rPr>
        <w:t>施工实施阶段的安全生产工作</w:t>
      </w:r>
    </w:p>
    <w:p w:rsidR="00E67FBB" w:rsidRPr="00AF450C" w:rsidRDefault="00C7181D">
      <w:pPr>
        <w:pStyle w:val="1-"/>
        <w:ind w:firstLine="420"/>
        <w:rPr>
          <w:color w:val="000000" w:themeColor="text1"/>
        </w:rPr>
      </w:pPr>
      <w:r w:rsidRPr="00AF450C">
        <w:rPr>
          <w:rFonts w:hint="eastAsia"/>
          <w:color w:val="000000" w:themeColor="text1"/>
        </w:rPr>
        <w:t>9.8.1</w:t>
      </w:r>
      <w:r w:rsidRPr="00AF450C">
        <w:rPr>
          <w:rFonts w:hint="eastAsia"/>
          <w:color w:val="000000" w:themeColor="text1"/>
        </w:rPr>
        <w:t>严格按照发包人及承包人审查认可的施工组织设计（方案）、专项工程施工方案和安全生产保证措施组织施工；严格安全生产、文明施工措施费的使用计划，单列措施费台账，确保安全生产措施费用根据项目实际进展的有效投入。</w:t>
      </w:r>
    </w:p>
    <w:p w:rsidR="00E67FBB" w:rsidRPr="00AF450C" w:rsidRDefault="00C7181D">
      <w:pPr>
        <w:pStyle w:val="1-"/>
        <w:ind w:firstLine="420"/>
        <w:rPr>
          <w:color w:val="000000" w:themeColor="text1"/>
        </w:rPr>
      </w:pPr>
      <w:r w:rsidRPr="00AF450C">
        <w:rPr>
          <w:rFonts w:hint="eastAsia"/>
          <w:color w:val="000000" w:themeColor="text1"/>
        </w:rPr>
        <w:t>9.8.2</w:t>
      </w:r>
      <w:r w:rsidRPr="00AF450C">
        <w:rPr>
          <w:rFonts w:hint="eastAsia"/>
          <w:color w:val="000000" w:themeColor="text1"/>
        </w:rPr>
        <w:t>所有进入施工现场的作业人员，必须经过安全生产教育培训，未经教育培训或者教育培训考核不合格的人员，不得上岗作业；工程施工前，分包人负责工程管理的技术人员应当对有关安全施工的技术要求向施工作业班组、作业人员作出详细说明，并由双方签字确认；工程所采用的新技术、新工艺、新设备、新材料，应当对作业人员进行相应的安全生产教育培训；电工、金属焊接</w:t>
      </w:r>
      <w:r w:rsidRPr="00AF450C">
        <w:rPr>
          <w:rFonts w:hint="eastAsia"/>
          <w:color w:val="000000" w:themeColor="text1"/>
        </w:rPr>
        <w:t>(</w:t>
      </w:r>
      <w:r w:rsidRPr="00AF450C">
        <w:rPr>
          <w:rFonts w:hint="eastAsia"/>
          <w:color w:val="000000" w:themeColor="text1"/>
        </w:rPr>
        <w:t>切割</w:t>
      </w:r>
      <w:r w:rsidRPr="00AF450C">
        <w:rPr>
          <w:rFonts w:hint="eastAsia"/>
          <w:color w:val="000000" w:themeColor="text1"/>
        </w:rPr>
        <w:t>)</w:t>
      </w:r>
      <w:r w:rsidRPr="00AF450C">
        <w:rPr>
          <w:rFonts w:hint="eastAsia"/>
          <w:color w:val="000000" w:themeColor="text1"/>
        </w:rPr>
        <w:t>工、垂直运输机械作业人员、安装拆卸工、起重信号工、登高架设高处作业人员等特种作业人员，必须按照国家有关规定经过专门的安全作业培训，并取得特种作业操作资格证书后，方可上岗作业；对现场从事危险作业的人员办理意外伤害保险；不得在尚未竣工的建筑物内设置员工集体宿舍。</w:t>
      </w:r>
    </w:p>
    <w:p w:rsidR="00E67FBB" w:rsidRPr="00AF450C" w:rsidRDefault="00C7181D">
      <w:pPr>
        <w:pStyle w:val="1-"/>
        <w:ind w:firstLine="420"/>
        <w:rPr>
          <w:color w:val="000000" w:themeColor="text1"/>
        </w:rPr>
      </w:pPr>
      <w:r w:rsidRPr="00AF450C">
        <w:rPr>
          <w:rFonts w:hint="eastAsia"/>
          <w:color w:val="000000" w:themeColor="text1"/>
        </w:rPr>
        <w:t>9.8.3</w:t>
      </w:r>
      <w:r w:rsidRPr="00AF450C">
        <w:rPr>
          <w:rFonts w:hint="eastAsia"/>
          <w:color w:val="000000" w:themeColor="text1"/>
        </w:rPr>
        <w:t>对所承担工程进行定期和专项安全检查，并做好隐患排查治理，保存好安全检查记录；同时必须强化重点风险作业过程安全管控，尤其是动火作业、起重吊装、高处作业、基坑施工、施工用电等方面。</w:t>
      </w:r>
    </w:p>
    <w:p w:rsidR="00E67FBB" w:rsidRPr="00AF450C" w:rsidRDefault="00C7181D">
      <w:pPr>
        <w:pStyle w:val="1-"/>
        <w:ind w:firstLine="420"/>
        <w:rPr>
          <w:color w:val="000000" w:themeColor="text1"/>
        </w:rPr>
      </w:pPr>
      <w:r w:rsidRPr="00AF450C">
        <w:rPr>
          <w:rFonts w:hint="eastAsia"/>
          <w:color w:val="000000" w:themeColor="text1"/>
        </w:rPr>
        <w:t>9.8.4</w:t>
      </w:r>
      <w:r w:rsidRPr="00AF450C">
        <w:rPr>
          <w:rFonts w:hint="eastAsia"/>
          <w:color w:val="000000" w:themeColor="text1"/>
        </w:rPr>
        <w:t>对进入现场的安全防护用具、用品、机械设备、施工机具及配件等，必须核查其生产、检验（测）等相应证书，无生产、检验（测）合格记录等相应证书的不得使用，并做好日常检查、维修和保养以及相应记录资料归档工作；在使用施工起重机械、垂直升降机械设施前，必须依法组织进行登记验收，验收合格后方可使用。</w:t>
      </w:r>
    </w:p>
    <w:p w:rsidR="00E67FBB" w:rsidRPr="00AF450C" w:rsidRDefault="00C7181D">
      <w:pPr>
        <w:pStyle w:val="1-"/>
        <w:ind w:firstLine="420"/>
        <w:rPr>
          <w:color w:val="000000" w:themeColor="text1"/>
        </w:rPr>
      </w:pPr>
      <w:r w:rsidRPr="00AF450C">
        <w:rPr>
          <w:rFonts w:hint="eastAsia"/>
          <w:color w:val="000000" w:themeColor="text1"/>
        </w:rPr>
        <w:t>9.8.5</w:t>
      </w:r>
      <w:r w:rsidRPr="00AF450C">
        <w:rPr>
          <w:rFonts w:hint="eastAsia"/>
          <w:color w:val="000000" w:themeColor="text1"/>
        </w:rPr>
        <w:t>在工程现场入口处、施工起重机械、临时用电设施、脚手架、出入通道口、楼梯口、电梯井口、孔洞口、基坑边沿、易燃物以及有害危险气体和液体存放处等危险部位，必须设置明显的安全警示标志。</w:t>
      </w:r>
    </w:p>
    <w:p w:rsidR="00E67FBB" w:rsidRPr="00AF450C" w:rsidRDefault="00C7181D">
      <w:pPr>
        <w:pStyle w:val="1-"/>
        <w:ind w:firstLine="420"/>
        <w:rPr>
          <w:color w:val="000000" w:themeColor="text1"/>
        </w:rPr>
      </w:pPr>
      <w:r w:rsidRPr="00AF450C">
        <w:rPr>
          <w:rFonts w:hint="eastAsia"/>
          <w:color w:val="000000" w:themeColor="text1"/>
        </w:rPr>
        <w:t>9.8.6</w:t>
      </w:r>
      <w:r w:rsidRPr="00AF450C">
        <w:rPr>
          <w:rFonts w:hint="eastAsia"/>
          <w:color w:val="000000" w:themeColor="text1"/>
        </w:rPr>
        <w:t>根据不同施工阶段和周围环境及季节、气候的变化，在施工现场必须采取相应的安全施工措施。</w:t>
      </w:r>
    </w:p>
    <w:p w:rsidR="00E67FBB" w:rsidRPr="00AF450C" w:rsidRDefault="00C7181D">
      <w:pPr>
        <w:pStyle w:val="1-"/>
        <w:ind w:firstLine="420"/>
        <w:rPr>
          <w:color w:val="000000" w:themeColor="text1"/>
        </w:rPr>
      </w:pPr>
      <w:r w:rsidRPr="00AF450C">
        <w:rPr>
          <w:rFonts w:hint="eastAsia"/>
          <w:color w:val="000000" w:themeColor="text1"/>
        </w:rPr>
        <w:t>9.8.7</w:t>
      </w:r>
      <w:r w:rsidRPr="00AF450C">
        <w:rPr>
          <w:rFonts w:hint="eastAsia"/>
          <w:color w:val="000000" w:themeColor="text1"/>
        </w:rPr>
        <w:t>工程施工需要实施劳务作业，分包人必须分包给具有相应资质、安全条件的劳务分包企业，在签订分包合同中应当明确各自的安全生产方面的权利、义务，并进行施工安全生产交底。</w:t>
      </w:r>
    </w:p>
    <w:p w:rsidR="00E67FBB" w:rsidRPr="00AF450C" w:rsidRDefault="00C7181D">
      <w:pPr>
        <w:pStyle w:val="1-"/>
        <w:ind w:firstLine="420"/>
        <w:rPr>
          <w:color w:val="000000" w:themeColor="text1"/>
        </w:rPr>
      </w:pPr>
      <w:r w:rsidRPr="00AF450C">
        <w:rPr>
          <w:rFonts w:hint="eastAsia"/>
          <w:color w:val="000000" w:themeColor="text1"/>
        </w:rPr>
        <w:t>9.8.8</w:t>
      </w:r>
      <w:r w:rsidRPr="00AF450C">
        <w:rPr>
          <w:rFonts w:hint="eastAsia"/>
          <w:color w:val="000000" w:themeColor="text1"/>
        </w:rPr>
        <w:t>保证安全设施、环保设施、消防设施、劳动安全卫生设施及设备的质量和安装质量，确保通过验收。</w:t>
      </w:r>
    </w:p>
    <w:p w:rsidR="00E67FBB" w:rsidRPr="00AF450C" w:rsidRDefault="00C7181D">
      <w:pPr>
        <w:pStyle w:val="4-3"/>
        <w:ind w:firstLine="480"/>
        <w:rPr>
          <w:color w:val="000000" w:themeColor="text1"/>
        </w:rPr>
      </w:pPr>
      <w:r w:rsidRPr="00AF450C">
        <w:rPr>
          <w:rFonts w:hint="eastAsia"/>
          <w:color w:val="000000" w:themeColor="text1"/>
        </w:rPr>
        <w:t>9.9</w:t>
      </w:r>
      <w:r w:rsidRPr="00AF450C">
        <w:rPr>
          <w:rFonts w:hint="eastAsia"/>
          <w:color w:val="000000" w:themeColor="text1"/>
        </w:rPr>
        <w:t>合同安全管理专篇</w:t>
      </w:r>
    </w:p>
    <w:p w:rsidR="00E67FBB" w:rsidRPr="00AF450C" w:rsidRDefault="00C7181D">
      <w:pPr>
        <w:pStyle w:val="4-3"/>
        <w:ind w:firstLine="420"/>
        <w:outlineLvl w:val="9"/>
        <w:rPr>
          <w:color w:val="000000" w:themeColor="text1"/>
        </w:rPr>
      </w:pPr>
      <w:r w:rsidRPr="00AF450C">
        <w:rPr>
          <w:rFonts w:eastAsia="仿宋_GB2312" w:hint="eastAsia"/>
          <w:color w:val="000000" w:themeColor="text1"/>
          <w:kern w:val="0"/>
          <w:sz w:val="21"/>
        </w:rPr>
        <w:t>除以上施工安全、治安保卫、环境保护相关要求外，分包人应按本合同附件</w:t>
      </w:r>
      <w:r w:rsidRPr="00AF450C">
        <w:rPr>
          <w:rFonts w:eastAsia="仿宋_GB2312" w:hint="eastAsia"/>
          <w:color w:val="000000" w:themeColor="text1"/>
          <w:kern w:val="0"/>
          <w:sz w:val="21"/>
        </w:rPr>
        <w:t>16</w:t>
      </w:r>
      <w:r w:rsidRPr="00AF450C">
        <w:rPr>
          <w:rFonts w:eastAsia="仿宋_GB2312" w:hint="eastAsia"/>
          <w:color w:val="000000" w:themeColor="text1"/>
          <w:kern w:val="0"/>
          <w:sz w:val="21"/>
        </w:rPr>
        <w:t>《合同安全管理专篇》严格落实安全生产管理要求，且须在签署本合同的同时与承包人签署本合同附件</w:t>
      </w:r>
      <w:r w:rsidRPr="00AF450C">
        <w:rPr>
          <w:rFonts w:eastAsia="仿宋_GB2312" w:hint="eastAsia"/>
          <w:color w:val="000000" w:themeColor="text1"/>
          <w:kern w:val="0"/>
          <w:sz w:val="21"/>
        </w:rPr>
        <w:t>15</w:t>
      </w:r>
      <w:r w:rsidRPr="00AF450C">
        <w:rPr>
          <w:rFonts w:eastAsia="仿宋_GB2312" w:hint="eastAsia"/>
          <w:color w:val="000000" w:themeColor="text1"/>
          <w:kern w:val="0"/>
          <w:sz w:val="21"/>
        </w:rPr>
        <w:t>《安全生产协议书》。另外，分包人必须遵守承包人对本工程施工现场安全、治安保卫、环境保护等统一管理要求及其他总包管理与服务，不得以任何理由拒绝与承包人签署安全管理协议及其他与总包管理与服务相关的协议。若本合同第</w:t>
      </w:r>
      <w:r w:rsidRPr="00AF450C">
        <w:rPr>
          <w:rFonts w:eastAsia="仿宋_GB2312" w:hint="eastAsia"/>
          <w:color w:val="000000" w:themeColor="text1"/>
          <w:kern w:val="0"/>
          <w:sz w:val="21"/>
        </w:rPr>
        <w:t>9.1~9.8</w:t>
      </w:r>
      <w:r w:rsidRPr="00AF450C">
        <w:rPr>
          <w:rFonts w:eastAsia="仿宋_GB2312" w:hint="eastAsia"/>
          <w:color w:val="000000" w:themeColor="text1"/>
          <w:kern w:val="0"/>
          <w:sz w:val="21"/>
        </w:rPr>
        <w:t>款施工安全、治安保护和环境保护的相关约定与《合同安全管理专篇》、《安全管理协议书》约定有重复的，以从严约定为准执行。</w:t>
      </w:r>
    </w:p>
    <w:p w:rsidR="00E67FBB" w:rsidRPr="00AF450C" w:rsidRDefault="00C7181D">
      <w:pPr>
        <w:pStyle w:val="3-2"/>
        <w:rPr>
          <w:color w:val="000000" w:themeColor="text1"/>
        </w:rPr>
      </w:pPr>
      <w:bookmarkStart w:id="687" w:name="_Toc44492582"/>
      <w:bookmarkStart w:id="688" w:name="_Toc17702"/>
      <w:bookmarkStart w:id="689" w:name="_Toc91082443"/>
      <w:bookmarkStart w:id="690" w:name="_Toc18500"/>
      <w:bookmarkStart w:id="691" w:name="_Toc44228162"/>
      <w:bookmarkStart w:id="692" w:name="_Toc31420"/>
      <w:bookmarkStart w:id="693" w:name="_Toc38987279"/>
      <w:r w:rsidRPr="00AF450C">
        <w:rPr>
          <w:rFonts w:hint="eastAsia"/>
          <w:color w:val="000000" w:themeColor="text1"/>
        </w:rPr>
        <w:t>10.</w:t>
      </w:r>
      <w:r w:rsidRPr="00AF450C">
        <w:rPr>
          <w:rFonts w:hint="eastAsia"/>
          <w:color w:val="000000" w:themeColor="text1"/>
        </w:rPr>
        <w:t>进度计划</w:t>
      </w:r>
      <w:bookmarkEnd w:id="687"/>
      <w:bookmarkEnd w:id="688"/>
      <w:bookmarkEnd w:id="689"/>
      <w:bookmarkEnd w:id="690"/>
      <w:bookmarkEnd w:id="691"/>
      <w:bookmarkEnd w:id="692"/>
      <w:bookmarkEnd w:id="693"/>
    </w:p>
    <w:p w:rsidR="00E67FBB" w:rsidRPr="00AF450C" w:rsidRDefault="00C7181D">
      <w:pPr>
        <w:pStyle w:val="4-3"/>
        <w:ind w:firstLine="480"/>
        <w:rPr>
          <w:color w:val="000000" w:themeColor="text1"/>
        </w:rPr>
      </w:pPr>
      <w:bookmarkStart w:id="694" w:name="_Toc44492583"/>
      <w:bookmarkStart w:id="695" w:name="_Toc11459"/>
      <w:bookmarkStart w:id="696" w:name="_Toc29779"/>
      <w:r w:rsidRPr="00AF450C">
        <w:rPr>
          <w:rFonts w:hint="eastAsia"/>
          <w:color w:val="000000" w:themeColor="text1"/>
        </w:rPr>
        <w:t xml:space="preserve">10.1.   </w:t>
      </w:r>
      <w:r w:rsidRPr="00AF450C">
        <w:rPr>
          <w:rFonts w:hint="eastAsia"/>
          <w:color w:val="000000" w:themeColor="text1"/>
        </w:rPr>
        <w:t>合同进度计划</w:t>
      </w:r>
      <w:bookmarkEnd w:id="694"/>
      <w:bookmarkEnd w:id="695"/>
      <w:bookmarkEnd w:id="696"/>
    </w:p>
    <w:p w:rsidR="00E67FBB" w:rsidRPr="00AF450C" w:rsidRDefault="00C7181D">
      <w:pPr>
        <w:pStyle w:val="1-"/>
        <w:ind w:firstLine="420"/>
        <w:rPr>
          <w:color w:val="000000" w:themeColor="text1"/>
        </w:rPr>
      </w:pPr>
      <w:r w:rsidRPr="00AF450C">
        <w:rPr>
          <w:rFonts w:hint="eastAsia"/>
          <w:color w:val="000000" w:themeColor="text1"/>
        </w:rPr>
        <w:t xml:space="preserve">10.1.1.  </w:t>
      </w:r>
      <w:r w:rsidRPr="00AF450C">
        <w:rPr>
          <w:rFonts w:hAnsi="宋体" w:hint="eastAsia"/>
          <w:color w:val="000000" w:themeColor="text1"/>
        </w:rPr>
        <w:t>分包人向承包人提供的计划、报表名称及提交时间：</w:t>
      </w:r>
      <w:r w:rsidRPr="00AF450C">
        <w:rPr>
          <w:rFonts w:hint="eastAsia"/>
          <w:color w:val="000000" w:themeColor="text1"/>
        </w:rPr>
        <w:t>分包人签订合同后</w:t>
      </w:r>
      <w:r w:rsidRPr="00AF450C">
        <w:rPr>
          <w:rFonts w:hint="eastAsia"/>
          <w:color w:val="000000" w:themeColor="text1"/>
        </w:rPr>
        <w:t>7</w:t>
      </w:r>
      <w:r w:rsidRPr="00AF450C">
        <w:rPr>
          <w:rFonts w:hint="eastAsia"/>
          <w:color w:val="000000" w:themeColor="text1"/>
        </w:rPr>
        <w:t>天内</w:t>
      </w:r>
      <w:r w:rsidRPr="00AF450C">
        <w:rPr>
          <w:rFonts w:hint="eastAsia"/>
          <w:color w:val="000000" w:themeColor="text1"/>
          <w:u w:val="single"/>
        </w:rPr>
        <w:t>按发包人、监理人、承包人要求提供施工组织计划及总进度计划、材料设备报批及采购计划（包括按合同要求报审报批材料设备、提供材料设备样品及材料设备进场及施工安装等计划）总计划等资料。</w:t>
      </w:r>
      <w:r w:rsidRPr="00AF450C">
        <w:rPr>
          <w:rFonts w:hint="eastAsia"/>
          <w:color w:val="000000" w:themeColor="text1"/>
        </w:rPr>
        <w:t>如分包人未按时提交或中标后</w:t>
      </w:r>
      <w:r w:rsidRPr="00AF450C">
        <w:rPr>
          <w:rFonts w:hint="eastAsia"/>
          <w:color w:val="000000" w:themeColor="text1"/>
        </w:rPr>
        <w:t>7</w:t>
      </w:r>
      <w:r w:rsidRPr="00AF450C">
        <w:rPr>
          <w:rFonts w:hint="eastAsia"/>
          <w:color w:val="000000" w:themeColor="text1"/>
        </w:rPr>
        <w:t>天内提交的施工计划不满足要求，则需按照</w:t>
      </w:r>
      <w:r w:rsidRPr="00AF450C">
        <w:rPr>
          <w:rFonts w:hint="eastAsia"/>
          <w:color w:val="000000" w:themeColor="text1"/>
        </w:rPr>
        <w:t>5000</w:t>
      </w:r>
      <w:r w:rsidRPr="00AF450C">
        <w:rPr>
          <w:rFonts w:hint="eastAsia"/>
          <w:color w:val="000000" w:themeColor="text1"/>
        </w:rPr>
        <w:t>元</w:t>
      </w:r>
      <w:r w:rsidRPr="00AF450C">
        <w:rPr>
          <w:rFonts w:hint="eastAsia"/>
          <w:color w:val="000000" w:themeColor="text1"/>
        </w:rPr>
        <w:t>/</w:t>
      </w:r>
      <w:r w:rsidRPr="00AF450C">
        <w:rPr>
          <w:rFonts w:hint="eastAsia"/>
          <w:color w:val="000000" w:themeColor="text1"/>
        </w:rPr>
        <w:t>天向承包人支付违约金，直至提交计划合格。</w:t>
      </w:r>
    </w:p>
    <w:p w:rsidR="00E67FBB" w:rsidRPr="00AF450C" w:rsidRDefault="00C7181D">
      <w:pPr>
        <w:pStyle w:val="1-"/>
        <w:ind w:firstLine="420"/>
        <w:rPr>
          <w:color w:val="000000" w:themeColor="text1"/>
        </w:rPr>
      </w:pPr>
      <w:r w:rsidRPr="00AF450C">
        <w:rPr>
          <w:rFonts w:hint="eastAsia"/>
          <w:color w:val="000000" w:themeColor="text1"/>
        </w:rPr>
        <w:t xml:space="preserve">10.1.2. </w:t>
      </w:r>
      <w:r w:rsidRPr="00AF450C">
        <w:rPr>
          <w:rFonts w:hint="eastAsia"/>
          <w:color w:val="000000" w:themeColor="text1"/>
        </w:rPr>
        <w:t>合同实施过程中承包人控制的关键工期节点时间及违约金如下表：</w:t>
      </w:r>
    </w:p>
    <w:tbl>
      <w:tblPr>
        <w:tblW w:w="9067" w:type="dxa"/>
        <w:tblInd w:w="113" w:type="dxa"/>
        <w:tblLook w:val="04A0" w:firstRow="1" w:lastRow="0" w:firstColumn="1" w:lastColumn="0" w:noHBand="0" w:noVBand="1"/>
      </w:tblPr>
      <w:tblGrid>
        <w:gridCol w:w="1460"/>
        <w:gridCol w:w="1820"/>
        <w:gridCol w:w="1535"/>
        <w:gridCol w:w="1843"/>
        <w:gridCol w:w="2409"/>
      </w:tblGrid>
      <w:tr w:rsidR="00AF450C" w:rsidRPr="00AF450C">
        <w:trPr>
          <w:trHeight w:val="529"/>
        </w:trPr>
        <w:tc>
          <w:tcPr>
            <w:tcW w:w="9067"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E67FBB" w:rsidRPr="00AF450C" w:rsidRDefault="00C7181D">
            <w:pPr>
              <w:widowControl/>
              <w:jc w:val="center"/>
              <w:rPr>
                <w:rFonts w:ascii="等线" w:eastAsia="等线" w:hAnsi="等线" w:cs="宋体"/>
                <w:b/>
                <w:bCs/>
                <w:color w:val="000000" w:themeColor="text1"/>
                <w:kern w:val="0"/>
                <w:sz w:val="32"/>
                <w:szCs w:val="32"/>
              </w:rPr>
            </w:pPr>
            <w:r w:rsidRPr="00AF450C">
              <w:rPr>
                <w:rFonts w:ascii="仿宋" w:eastAsia="仿宋" w:hAnsi="仿宋" w:cs="宋体" w:hint="eastAsia"/>
                <w:b/>
                <w:bCs/>
                <w:color w:val="000000" w:themeColor="text1"/>
                <w:kern w:val="0"/>
                <w:sz w:val="28"/>
                <w:szCs w:val="28"/>
              </w:rPr>
              <w:t>11地块装修工程工期要求</w:t>
            </w:r>
          </w:p>
        </w:tc>
      </w:tr>
      <w:tr w:rsidR="00AF450C" w:rsidRPr="00AF450C">
        <w:trPr>
          <w:trHeight w:val="529"/>
        </w:trPr>
        <w:tc>
          <w:tcPr>
            <w:tcW w:w="1460" w:type="dxa"/>
            <w:tcBorders>
              <w:top w:val="nil"/>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序号</w:t>
            </w:r>
          </w:p>
        </w:tc>
        <w:tc>
          <w:tcPr>
            <w:tcW w:w="1820"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楼栋</w:t>
            </w:r>
          </w:p>
        </w:tc>
        <w:tc>
          <w:tcPr>
            <w:tcW w:w="1535"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开始时间</w:t>
            </w:r>
          </w:p>
        </w:tc>
        <w:tc>
          <w:tcPr>
            <w:tcW w:w="1843"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完成时间</w:t>
            </w:r>
          </w:p>
        </w:tc>
        <w:tc>
          <w:tcPr>
            <w:tcW w:w="2409"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备注</w:t>
            </w:r>
          </w:p>
        </w:tc>
      </w:tr>
      <w:tr w:rsidR="00AF450C" w:rsidRPr="00AF450C">
        <w:trPr>
          <w:trHeight w:val="415"/>
        </w:trPr>
        <w:tc>
          <w:tcPr>
            <w:tcW w:w="1460" w:type="dxa"/>
            <w:vMerge w:val="restart"/>
            <w:tcBorders>
              <w:top w:val="nil"/>
              <w:left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装修施工</w:t>
            </w:r>
          </w:p>
        </w:tc>
        <w:tc>
          <w:tcPr>
            <w:tcW w:w="1820"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1#楼</w:t>
            </w:r>
          </w:p>
        </w:tc>
        <w:tc>
          <w:tcPr>
            <w:tcW w:w="1535"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w:t>
            </w:r>
          </w:p>
        </w:tc>
        <w:tc>
          <w:tcPr>
            <w:tcW w:w="1843"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A+300</w:t>
            </w:r>
          </w:p>
        </w:tc>
        <w:tc>
          <w:tcPr>
            <w:tcW w:w="2409"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A暂定为2023年3月1日,具体以承包人下发的书面通知为准</w:t>
            </w:r>
          </w:p>
        </w:tc>
      </w:tr>
      <w:tr w:rsidR="00AF450C" w:rsidRPr="00AF450C">
        <w:trPr>
          <w:trHeight w:val="529"/>
        </w:trPr>
        <w:tc>
          <w:tcPr>
            <w:tcW w:w="1460" w:type="dxa"/>
            <w:vMerge/>
            <w:tcBorders>
              <w:left w:val="single" w:sz="4" w:space="0" w:color="auto"/>
              <w:right w:val="single" w:sz="4" w:space="0" w:color="auto"/>
            </w:tcBorders>
            <w:vAlign w:val="center"/>
          </w:tcPr>
          <w:p w:rsidR="00E67FBB" w:rsidRPr="00AF450C" w:rsidRDefault="00E67FBB">
            <w:pPr>
              <w:widowControl/>
              <w:jc w:val="center"/>
              <w:rPr>
                <w:rFonts w:ascii="仿宋" w:eastAsia="仿宋" w:hAnsi="仿宋" w:cs="宋体"/>
                <w:color w:val="000000" w:themeColor="text1"/>
                <w:kern w:val="0"/>
                <w:szCs w:val="21"/>
              </w:rPr>
            </w:pPr>
          </w:p>
        </w:tc>
        <w:tc>
          <w:tcPr>
            <w:tcW w:w="1820"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2#楼</w:t>
            </w:r>
          </w:p>
        </w:tc>
        <w:tc>
          <w:tcPr>
            <w:tcW w:w="1535"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w:t>
            </w:r>
          </w:p>
        </w:tc>
        <w:tc>
          <w:tcPr>
            <w:tcW w:w="1843"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A+330</w:t>
            </w:r>
          </w:p>
        </w:tc>
        <w:tc>
          <w:tcPr>
            <w:tcW w:w="2409"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r>
      <w:tr w:rsidR="00AF450C" w:rsidRPr="00AF450C">
        <w:trPr>
          <w:trHeight w:val="529"/>
        </w:trPr>
        <w:tc>
          <w:tcPr>
            <w:tcW w:w="1460" w:type="dxa"/>
            <w:vMerge/>
            <w:tcBorders>
              <w:left w:val="single" w:sz="4" w:space="0" w:color="auto"/>
              <w:right w:val="single" w:sz="4" w:space="0" w:color="auto"/>
            </w:tcBorders>
            <w:vAlign w:val="center"/>
          </w:tcPr>
          <w:p w:rsidR="00E67FBB" w:rsidRPr="00AF450C" w:rsidRDefault="00E67FBB">
            <w:pPr>
              <w:widowControl/>
              <w:jc w:val="center"/>
              <w:rPr>
                <w:rFonts w:ascii="仿宋" w:eastAsia="仿宋" w:hAnsi="仿宋" w:cs="宋体"/>
                <w:color w:val="000000" w:themeColor="text1"/>
                <w:kern w:val="0"/>
                <w:szCs w:val="21"/>
              </w:rPr>
            </w:pPr>
          </w:p>
        </w:tc>
        <w:tc>
          <w:tcPr>
            <w:tcW w:w="1820"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8#楼</w:t>
            </w:r>
          </w:p>
        </w:tc>
        <w:tc>
          <w:tcPr>
            <w:tcW w:w="1535"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w:t>
            </w:r>
          </w:p>
        </w:tc>
        <w:tc>
          <w:tcPr>
            <w:tcW w:w="1843"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A+200</w:t>
            </w:r>
          </w:p>
        </w:tc>
        <w:tc>
          <w:tcPr>
            <w:tcW w:w="2409"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r>
      <w:tr w:rsidR="00AF450C" w:rsidRPr="00AF450C">
        <w:trPr>
          <w:trHeight w:val="529"/>
        </w:trPr>
        <w:tc>
          <w:tcPr>
            <w:tcW w:w="1460" w:type="dxa"/>
            <w:vMerge/>
            <w:tcBorders>
              <w:left w:val="single" w:sz="4" w:space="0" w:color="auto"/>
              <w:right w:val="single" w:sz="4" w:space="0" w:color="auto"/>
            </w:tcBorders>
            <w:vAlign w:val="center"/>
          </w:tcPr>
          <w:p w:rsidR="00E67FBB" w:rsidRPr="00AF450C" w:rsidRDefault="00E67FBB">
            <w:pPr>
              <w:widowControl/>
              <w:jc w:val="center"/>
              <w:rPr>
                <w:rFonts w:ascii="仿宋" w:eastAsia="仿宋" w:hAnsi="仿宋" w:cs="宋体"/>
                <w:color w:val="000000" w:themeColor="text1"/>
                <w:kern w:val="0"/>
                <w:szCs w:val="21"/>
              </w:rPr>
            </w:pPr>
          </w:p>
        </w:tc>
        <w:tc>
          <w:tcPr>
            <w:tcW w:w="1820"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9#楼</w:t>
            </w:r>
          </w:p>
        </w:tc>
        <w:tc>
          <w:tcPr>
            <w:tcW w:w="1535"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w:t>
            </w:r>
          </w:p>
        </w:tc>
        <w:tc>
          <w:tcPr>
            <w:tcW w:w="1843"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A+200</w:t>
            </w:r>
          </w:p>
        </w:tc>
        <w:tc>
          <w:tcPr>
            <w:tcW w:w="2409"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r>
      <w:tr w:rsidR="00AF450C" w:rsidRPr="00AF450C">
        <w:trPr>
          <w:trHeight w:val="529"/>
        </w:trPr>
        <w:tc>
          <w:tcPr>
            <w:tcW w:w="1460" w:type="dxa"/>
            <w:vMerge/>
            <w:tcBorders>
              <w:left w:val="single" w:sz="4" w:space="0" w:color="auto"/>
              <w:bottom w:val="single" w:sz="4" w:space="0" w:color="000000"/>
              <w:right w:val="single" w:sz="4" w:space="0" w:color="auto"/>
            </w:tcBorders>
            <w:vAlign w:val="center"/>
          </w:tcPr>
          <w:p w:rsidR="00E67FBB" w:rsidRPr="00AF450C" w:rsidRDefault="00E67FBB">
            <w:pPr>
              <w:widowControl/>
              <w:jc w:val="center"/>
              <w:rPr>
                <w:rFonts w:ascii="仿宋" w:eastAsia="仿宋" w:hAnsi="仿宋" w:cs="宋体"/>
                <w:color w:val="000000" w:themeColor="text1"/>
                <w:kern w:val="0"/>
                <w:szCs w:val="21"/>
              </w:rPr>
            </w:pPr>
          </w:p>
        </w:tc>
        <w:tc>
          <w:tcPr>
            <w:tcW w:w="1820"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9号楼展示区内容</w:t>
            </w:r>
          </w:p>
        </w:tc>
        <w:tc>
          <w:tcPr>
            <w:tcW w:w="1535"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w:t>
            </w:r>
            <w:r w:rsidRPr="00AF450C">
              <w:rPr>
                <w:rFonts w:ascii="仿宋" w:eastAsia="仿宋" w:hAnsi="仿宋" w:cs="宋体"/>
                <w:color w:val="000000" w:themeColor="text1"/>
                <w:kern w:val="0"/>
                <w:szCs w:val="21"/>
              </w:rPr>
              <w:t>1</w:t>
            </w:r>
          </w:p>
        </w:tc>
        <w:tc>
          <w:tcPr>
            <w:tcW w:w="1843"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w:t>
            </w:r>
            <w:r w:rsidRPr="00AF450C">
              <w:rPr>
                <w:rFonts w:ascii="仿宋" w:eastAsia="仿宋" w:hAnsi="仿宋" w:cs="宋体"/>
                <w:color w:val="000000" w:themeColor="text1"/>
                <w:kern w:val="0"/>
                <w:szCs w:val="21"/>
              </w:rPr>
              <w:t>1+45(</w:t>
            </w:r>
            <w:r w:rsidRPr="00AF450C">
              <w:rPr>
                <w:rFonts w:ascii="仿宋" w:eastAsia="仿宋" w:hAnsi="仿宋" w:cs="宋体" w:hint="eastAsia"/>
                <w:color w:val="000000" w:themeColor="text1"/>
                <w:kern w:val="0"/>
                <w:szCs w:val="21"/>
              </w:rPr>
              <w:t>A1具体以经发包人确认同意由承包人下发的指令要求开始时间为准</w:t>
            </w:r>
            <w:r w:rsidRPr="00AF450C">
              <w:rPr>
                <w:rFonts w:ascii="仿宋" w:eastAsia="仿宋" w:hAnsi="仿宋" w:cs="宋体"/>
                <w:color w:val="000000" w:themeColor="text1"/>
                <w:kern w:val="0"/>
                <w:szCs w:val="21"/>
              </w:rPr>
              <w:t>)</w:t>
            </w:r>
          </w:p>
        </w:tc>
        <w:tc>
          <w:tcPr>
            <w:tcW w:w="2409"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展示区包含首层大堂，18层电梯厅，样板房暂定为18层整层。</w:t>
            </w:r>
          </w:p>
        </w:tc>
      </w:tr>
      <w:tr w:rsidR="00AF450C" w:rsidRPr="00AF450C">
        <w:trPr>
          <w:trHeight w:val="529"/>
        </w:trPr>
        <w:tc>
          <w:tcPr>
            <w:tcW w:w="1460" w:type="dxa"/>
            <w:vMerge w:val="restart"/>
            <w:tcBorders>
              <w:top w:val="nil"/>
              <w:left w:val="single" w:sz="4" w:space="0" w:color="auto"/>
              <w:bottom w:val="single" w:sz="4" w:space="0" w:color="000000"/>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竣工验收</w:t>
            </w:r>
          </w:p>
        </w:tc>
        <w:tc>
          <w:tcPr>
            <w:tcW w:w="1820"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w:t>
            </w:r>
            <w:r w:rsidRPr="00AF450C">
              <w:rPr>
                <w:rFonts w:ascii="仿宋" w:eastAsia="仿宋" w:hAnsi="仿宋" w:cs="宋体"/>
                <w:color w:val="000000" w:themeColor="text1"/>
                <w:kern w:val="0"/>
                <w:szCs w:val="21"/>
              </w:rPr>
              <w:t>-</w:t>
            </w:r>
            <w:r w:rsidRPr="00AF450C">
              <w:rPr>
                <w:rFonts w:ascii="仿宋" w:eastAsia="仿宋" w:hAnsi="仿宋" w:cs="宋体" w:hint="eastAsia"/>
                <w:color w:val="000000" w:themeColor="text1"/>
                <w:kern w:val="0"/>
                <w:szCs w:val="21"/>
              </w:rPr>
              <w:t>2#楼</w:t>
            </w:r>
          </w:p>
        </w:tc>
        <w:tc>
          <w:tcPr>
            <w:tcW w:w="1535"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w:t>
            </w:r>
          </w:p>
        </w:tc>
        <w:tc>
          <w:tcPr>
            <w:tcW w:w="1843"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A+386</w:t>
            </w:r>
          </w:p>
        </w:tc>
        <w:tc>
          <w:tcPr>
            <w:tcW w:w="2409"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r>
      <w:tr w:rsidR="00AF450C" w:rsidRPr="00AF450C">
        <w:trPr>
          <w:trHeight w:val="529"/>
        </w:trPr>
        <w:tc>
          <w:tcPr>
            <w:tcW w:w="1460" w:type="dxa"/>
            <w:vMerge/>
            <w:tcBorders>
              <w:top w:val="nil"/>
              <w:left w:val="single" w:sz="4" w:space="0" w:color="auto"/>
              <w:bottom w:val="single" w:sz="4" w:space="0" w:color="000000"/>
              <w:right w:val="single" w:sz="4" w:space="0" w:color="auto"/>
            </w:tcBorders>
            <w:vAlign w:val="center"/>
          </w:tcPr>
          <w:p w:rsidR="00E67FBB" w:rsidRPr="00AF450C" w:rsidRDefault="00E67FBB">
            <w:pPr>
              <w:widowControl/>
              <w:jc w:val="center"/>
              <w:rPr>
                <w:rFonts w:ascii="仿宋" w:eastAsia="仿宋" w:hAnsi="仿宋" w:cs="宋体"/>
                <w:color w:val="000000" w:themeColor="text1"/>
                <w:kern w:val="0"/>
                <w:szCs w:val="21"/>
              </w:rPr>
            </w:pPr>
          </w:p>
        </w:tc>
        <w:tc>
          <w:tcPr>
            <w:tcW w:w="1820"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8</w:t>
            </w:r>
            <w:r w:rsidRPr="00AF450C">
              <w:rPr>
                <w:rFonts w:ascii="仿宋" w:eastAsia="仿宋" w:hAnsi="仿宋" w:cs="宋体"/>
                <w:color w:val="000000" w:themeColor="text1"/>
                <w:kern w:val="0"/>
                <w:szCs w:val="21"/>
              </w:rPr>
              <w:t>-</w:t>
            </w:r>
            <w:r w:rsidRPr="00AF450C">
              <w:rPr>
                <w:rFonts w:ascii="仿宋" w:eastAsia="仿宋" w:hAnsi="仿宋" w:cs="宋体" w:hint="eastAsia"/>
                <w:color w:val="000000" w:themeColor="text1"/>
                <w:kern w:val="0"/>
                <w:szCs w:val="21"/>
              </w:rPr>
              <w:t>9号楼</w:t>
            </w:r>
          </w:p>
        </w:tc>
        <w:tc>
          <w:tcPr>
            <w:tcW w:w="1535"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w:t>
            </w:r>
          </w:p>
        </w:tc>
        <w:tc>
          <w:tcPr>
            <w:tcW w:w="1843"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A+260</w:t>
            </w:r>
          </w:p>
        </w:tc>
        <w:tc>
          <w:tcPr>
            <w:tcW w:w="2409" w:type="dxa"/>
            <w:tcBorders>
              <w:top w:val="nil"/>
              <w:left w:val="nil"/>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r>
    </w:tbl>
    <w:p w:rsidR="00E67FBB" w:rsidRPr="00AF450C" w:rsidRDefault="00C7181D">
      <w:pPr>
        <w:pStyle w:val="1-"/>
        <w:ind w:firstLineChars="0" w:firstLine="420"/>
        <w:rPr>
          <w:color w:val="000000" w:themeColor="text1"/>
        </w:rPr>
      </w:pPr>
      <w:r w:rsidRPr="00AF450C">
        <w:rPr>
          <w:rFonts w:hint="eastAsia"/>
          <w:color w:val="000000" w:themeColor="text1"/>
        </w:rPr>
        <w:t>注：</w:t>
      </w:r>
    </w:p>
    <w:p w:rsidR="00E67FBB" w:rsidRPr="00AF450C" w:rsidRDefault="00C7181D">
      <w:pPr>
        <w:pStyle w:val="1-"/>
        <w:numPr>
          <w:ilvl w:val="0"/>
          <w:numId w:val="3"/>
        </w:numPr>
        <w:spacing w:beforeLines="50" w:before="120"/>
        <w:ind w:firstLineChars="0" w:firstLine="420"/>
        <w:rPr>
          <w:color w:val="000000" w:themeColor="text1"/>
        </w:rPr>
      </w:pPr>
      <w:r w:rsidRPr="00AF450C">
        <w:rPr>
          <w:rFonts w:hint="eastAsia"/>
          <w:color w:val="000000" w:themeColor="text1"/>
        </w:rPr>
        <w:t>以上工期节点为本合同的关键控制节点，除本合同另有约定外，分包人未在上述约定的工期节点完成的，每延迟一天，承包人有权按</w:t>
      </w:r>
      <w:r w:rsidRPr="00AF450C">
        <w:rPr>
          <w:rFonts w:hint="eastAsia"/>
          <w:color w:val="000000" w:themeColor="text1"/>
          <w:u w:val="single"/>
        </w:rPr>
        <w:t xml:space="preserve"> 2 </w:t>
      </w:r>
      <w:r w:rsidRPr="00AF450C">
        <w:rPr>
          <w:color w:val="000000" w:themeColor="text1"/>
        </w:rPr>
        <w:t>万元</w:t>
      </w:r>
      <w:r w:rsidRPr="00AF450C">
        <w:rPr>
          <w:rFonts w:hint="eastAsia"/>
          <w:color w:val="000000" w:themeColor="text1"/>
        </w:rPr>
        <w:t>/</w:t>
      </w:r>
      <w:r w:rsidRPr="00AF450C">
        <w:rPr>
          <w:rFonts w:hint="eastAsia"/>
          <w:color w:val="000000" w:themeColor="text1"/>
        </w:rPr>
        <w:t>天的标准暂缓支付当期应付工程款。如分包人在下一个关键工期完成节点将累计已延误的工期赶回的（即下一个工期节点按时完成），则承包人将前期因工期延误而暂缓支付的工程款返还给分包人；如分包人未能在下一个关键工期完成节点赶回已延误工期的，除暂缓支付当期工程款外，上期已暂缓支付的工程款转为分包人节点工期延误违约金处理。本合同对工期延误违约约定与关键工期节点重叠的，按并处违约执行。工期延误违约处理</w:t>
      </w:r>
      <w:r w:rsidRPr="00AF450C">
        <w:rPr>
          <w:rFonts w:hAnsi="宋体" w:hint="eastAsia"/>
          <w:color w:val="000000" w:themeColor="text1"/>
        </w:rPr>
        <w:t>并不免除分包人需按本合同约定完成履约的义务。</w:t>
      </w:r>
    </w:p>
    <w:p w:rsidR="00E67FBB" w:rsidRPr="00AF450C" w:rsidRDefault="00C7181D">
      <w:pPr>
        <w:pStyle w:val="1-"/>
        <w:numPr>
          <w:ilvl w:val="0"/>
          <w:numId w:val="3"/>
        </w:numPr>
        <w:ind w:firstLineChars="0" w:firstLine="420"/>
        <w:rPr>
          <w:color w:val="000000" w:themeColor="text1"/>
        </w:rPr>
      </w:pPr>
      <w:r w:rsidRPr="00AF450C">
        <w:rPr>
          <w:rFonts w:hint="eastAsia"/>
          <w:color w:val="000000" w:themeColor="text1"/>
        </w:rPr>
        <w:t>分包人原因导致逾期开工</w:t>
      </w:r>
      <w:r w:rsidRPr="00AF450C">
        <w:rPr>
          <w:rFonts w:hint="eastAsia"/>
          <w:color w:val="000000" w:themeColor="text1"/>
        </w:rPr>
        <w:t>15</w:t>
      </w:r>
      <w:r w:rsidRPr="00AF450C">
        <w:rPr>
          <w:rFonts w:hint="eastAsia"/>
          <w:color w:val="000000" w:themeColor="text1"/>
        </w:rPr>
        <w:t>天以内的，每逾期一天，应向承包人偿付</w:t>
      </w:r>
      <w:r w:rsidRPr="00AF450C">
        <w:rPr>
          <w:rFonts w:hint="eastAsia"/>
          <w:color w:val="000000" w:themeColor="text1"/>
          <w:u w:val="single"/>
        </w:rPr>
        <w:t>本工程合同中标价（合同签约合同价格）万分之五</w:t>
      </w:r>
      <w:r w:rsidRPr="00AF450C">
        <w:rPr>
          <w:rFonts w:hint="eastAsia"/>
          <w:color w:val="000000" w:themeColor="text1"/>
        </w:rPr>
        <w:t>的违约金；累计逾期</w:t>
      </w:r>
      <w:r w:rsidRPr="00AF450C">
        <w:rPr>
          <w:rFonts w:hint="eastAsia"/>
          <w:color w:val="000000" w:themeColor="text1"/>
        </w:rPr>
        <w:t>15</w:t>
      </w:r>
      <w:r w:rsidRPr="00AF450C">
        <w:rPr>
          <w:rFonts w:hint="eastAsia"/>
          <w:color w:val="000000" w:themeColor="text1"/>
        </w:rPr>
        <w:t>天以上的，经发包人书面同意，承包人有权单方面解除合同，同时补偿因逾期开工而发生的承包人的所有损失。</w:t>
      </w:r>
    </w:p>
    <w:p w:rsidR="00E67FBB" w:rsidRPr="00AF450C" w:rsidRDefault="00C7181D">
      <w:pPr>
        <w:pStyle w:val="1-"/>
        <w:numPr>
          <w:ilvl w:val="0"/>
          <w:numId w:val="3"/>
        </w:numPr>
        <w:ind w:firstLineChars="0" w:firstLine="420"/>
        <w:rPr>
          <w:color w:val="000000" w:themeColor="text1"/>
        </w:rPr>
      </w:pPr>
      <w:r w:rsidRPr="00AF450C">
        <w:rPr>
          <w:rFonts w:hint="eastAsia"/>
          <w:color w:val="000000" w:themeColor="text1"/>
        </w:rPr>
        <w:t>分包人原因导致逾期竣工，每逾期一天，应向承包人偿付</w:t>
      </w:r>
      <w:r w:rsidRPr="00AF450C">
        <w:rPr>
          <w:rFonts w:hint="eastAsia"/>
          <w:color w:val="000000" w:themeColor="text1"/>
          <w:u w:val="single"/>
        </w:rPr>
        <w:t>签约合同价格的万分之五</w:t>
      </w:r>
      <w:r w:rsidRPr="00AF450C">
        <w:rPr>
          <w:rFonts w:hint="eastAsia"/>
          <w:color w:val="000000" w:themeColor="text1"/>
        </w:rPr>
        <w:t>的违约金。</w:t>
      </w:r>
    </w:p>
    <w:p w:rsidR="00E67FBB" w:rsidRPr="00AF450C" w:rsidRDefault="00C7181D">
      <w:pPr>
        <w:pStyle w:val="1-"/>
        <w:numPr>
          <w:ilvl w:val="0"/>
          <w:numId w:val="3"/>
        </w:numPr>
        <w:ind w:firstLineChars="0" w:firstLine="420"/>
        <w:rPr>
          <w:color w:val="000000" w:themeColor="text1"/>
        </w:rPr>
      </w:pPr>
      <w:r w:rsidRPr="00AF450C">
        <w:rPr>
          <w:rFonts w:hint="eastAsia"/>
          <w:color w:val="000000" w:themeColor="text1"/>
        </w:rPr>
        <w:t>分包人原因导致工期延误引起第三方索赔的，分包人除按上述工期延误或节点延误承担违约责任外，另应承担第三方索赔及承包人全部损失。</w:t>
      </w:r>
    </w:p>
    <w:p w:rsidR="00E67FBB" w:rsidRPr="00AF450C" w:rsidRDefault="00C7181D">
      <w:pPr>
        <w:pStyle w:val="3"/>
        <w:numPr>
          <w:ilvl w:val="2"/>
          <w:numId w:val="0"/>
        </w:numPr>
        <w:tabs>
          <w:tab w:val="left" w:pos="0"/>
        </w:tabs>
        <w:spacing w:before="0" w:after="0"/>
        <w:ind w:firstLineChars="200" w:firstLine="420"/>
        <w:rPr>
          <w:rFonts w:eastAsia="仿宋_GB2312"/>
          <w:b w:val="0"/>
          <w:bCs w:val="0"/>
          <w:color w:val="000000" w:themeColor="text1"/>
          <w:kern w:val="0"/>
          <w:sz w:val="21"/>
        </w:rPr>
      </w:pPr>
      <w:r w:rsidRPr="00AF450C">
        <w:rPr>
          <w:rFonts w:eastAsia="仿宋_GB2312" w:hint="eastAsia"/>
          <w:b w:val="0"/>
          <w:bCs w:val="0"/>
          <w:color w:val="000000" w:themeColor="text1"/>
          <w:kern w:val="0"/>
          <w:sz w:val="21"/>
        </w:rPr>
        <w:t>10.1.3</w:t>
      </w:r>
      <w:r w:rsidRPr="00AF450C">
        <w:rPr>
          <w:rFonts w:eastAsia="仿宋_GB2312" w:hint="eastAsia"/>
          <w:b w:val="0"/>
          <w:bCs w:val="0"/>
          <w:color w:val="000000" w:themeColor="text1"/>
          <w:kern w:val="0"/>
          <w:sz w:val="21"/>
        </w:rPr>
        <w:t>分包人按照发包人及承包人要求根据总工期计划按时制定月度计划及周计划报予承包人、发包人审核并实施，承包人将根据经审批通过的月度计划及周计划考核分包人。分包人未按经审批通过的月度计划完成施工任务或延期完成的，承包人有权视影响进度的严重程度依据考核结果向分包人索赔，分包人未按月度或周计划完成施工任务，每延误一天且对工期产生实质性影响的，分包人则应向承包人按</w:t>
      </w:r>
      <w:r w:rsidRPr="00AF450C">
        <w:rPr>
          <w:rFonts w:eastAsia="仿宋_GB2312" w:hint="eastAsia"/>
          <w:b w:val="0"/>
          <w:bCs w:val="0"/>
          <w:color w:val="000000" w:themeColor="text1"/>
          <w:kern w:val="0"/>
          <w:sz w:val="21"/>
          <w:u w:val="single"/>
        </w:rPr>
        <w:t xml:space="preserve"> </w:t>
      </w:r>
      <w:r w:rsidRPr="00AF450C">
        <w:rPr>
          <w:rFonts w:eastAsia="仿宋_GB2312"/>
          <w:b w:val="0"/>
          <w:bCs w:val="0"/>
          <w:color w:val="000000" w:themeColor="text1"/>
          <w:kern w:val="0"/>
          <w:sz w:val="21"/>
          <w:u w:val="single"/>
        </w:rPr>
        <w:t>500</w:t>
      </w:r>
      <w:r w:rsidRPr="00AF450C">
        <w:rPr>
          <w:rFonts w:eastAsia="仿宋_GB2312" w:hint="eastAsia"/>
          <w:b w:val="0"/>
          <w:bCs w:val="0"/>
          <w:color w:val="000000" w:themeColor="text1"/>
          <w:kern w:val="0"/>
          <w:sz w:val="21"/>
          <w:u w:val="single"/>
        </w:rPr>
        <w:t>~</w:t>
      </w:r>
      <w:r w:rsidRPr="00AF450C">
        <w:rPr>
          <w:rFonts w:eastAsia="仿宋_GB2312"/>
          <w:b w:val="0"/>
          <w:bCs w:val="0"/>
          <w:color w:val="000000" w:themeColor="text1"/>
          <w:kern w:val="0"/>
          <w:sz w:val="21"/>
          <w:u w:val="single"/>
        </w:rPr>
        <w:t>3000</w:t>
      </w:r>
      <w:r w:rsidRPr="00AF450C">
        <w:rPr>
          <w:rFonts w:eastAsia="仿宋_GB2312" w:hint="eastAsia"/>
          <w:b w:val="0"/>
          <w:bCs w:val="0"/>
          <w:color w:val="000000" w:themeColor="text1"/>
          <w:kern w:val="0"/>
          <w:sz w:val="21"/>
          <w:u w:val="single"/>
        </w:rPr>
        <w:t xml:space="preserve">  </w:t>
      </w:r>
      <w:r w:rsidRPr="00AF450C">
        <w:rPr>
          <w:rFonts w:eastAsia="仿宋_GB2312" w:hint="eastAsia"/>
          <w:b w:val="0"/>
          <w:bCs w:val="0"/>
          <w:color w:val="000000" w:themeColor="text1"/>
          <w:kern w:val="0"/>
          <w:sz w:val="21"/>
        </w:rPr>
        <w:t>元</w:t>
      </w:r>
      <w:r w:rsidRPr="00AF450C">
        <w:rPr>
          <w:rFonts w:eastAsia="仿宋_GB2312" w:hint="eastAsia"/>
          <w:b w:val="0"/>
          <w:bCs w:val="0"/>
          <w:color w:val="000000" w:themeColor="text1"/>
          <w:kern w:val="0"/>
          <w:sz w:val="21"/>
        </w:rPr>
        <w:t>/</w:t>
      </w:r>
      <w:r w:rsidRPr="00AF450C">
        <w:rPr>
          <w:rFonts w:eastAsia="仿宋_GB2312" w:hint="eastAsia"/>
          <w:b w:val="0"/>
          <w:bCs w:val="0"/>
          <w:color w:val="000000" w:themeColor="text1"/>
          <w:kern w:val="0"/>
          <w:sz w:val="21"/>
        </w:rPr>
        <w:t>天的标准支付违约金，并不免除分包人需完成的施工任务。若因分包人原因未能于下月内完成上月重要的原计划事项的，则违约金将加倍收取，以此类推。</w:t>
      </w:r>
    </w:p>
    <w:p w:rsidR="00E67FBB" w:rsidRPr="00AF450C" w:rsidRDefault="00C7181D">
      <w:pPr>
        <w:pStyle w:val="1-"/>
        <w:ind w:firstLine="420"/>
        <w:rPr>
          <w:color w:val="000000" w:themeColor="text1"/>
        </w:rPr>
      </w:pPr>
      <w:r w:rsidRPr="00AF450C">
        <w:rPr>
          <w:rFonts w:hint="eastAsia"/>
          <w:color w:val="000000" w:themeColor="text1"/>
        </w:rPr>
        <w:t xml:space="preserve">10.1.4. </w:t>
      </w:r>
      <w:r w:rsidRPr="00AF450C">
        <w:rPr>
          <w:rFonts w:hint="eastAsia"/>
          <w:color w:val="000000" w:themeColor="text1"/>
        </w:rPr>
        <w:t>分包人每月</w:t>
      </w:r>
      <w:r w:rsidRPr="00AF450C">
        <w:rPr>
          <w:rFonts w:hint="eastAsia"/>
          <w:color w:val="000000" w:themeColor="text1"/>
          <w:u w:val="single"/>
        </w:rPr>
        <w:t>2</w:t>
      </w:r>
      <w:r w:rsidRPr="00AF450C">
        <w:rPr>
          <w:color w:val="000000" w:themeColor="text1"/>
          <w:u w:val="single"/>
        </w:rPr>
        <w:t>5</w:t>
      </w:r>
      <w:r w:rsidRPr="00AF450C">
        <w:rPr>
          <w:rFonts w:hint="eastAsia"/>
          <w:color w:val="000000" w:themeColor="text1"/>
        </w:rPr>
        <w:t>日前通过承包人分别向发包人及监理人</w:t>
      </w:r>
      <w:r w:rsidRPr="00AF450C">
        <w:rPr>
          <w:rFonts w:hAnsi="宋体" w:hint="eastAsia"/>
          <w:color w:val="000000" w:themeColor="text1"/>
        </w:rPr>
        <w:t>提供详细的</w:t>
      </w:r>
      <w:r w:rsidRPr="00AF450C">
        <w:rPr>
          <w:rFonts w:hAnsi="宋体" w:hint="eastAsia"/>
          <w:color w:val="000000" w:themeColor="text1"/>
          <w:u w:val="single"/>
        </w:rPr>
        <w:t>上月</w:t>
      </w:r>
      <w:r w:rsidRPr="00AF450C">
        <w:rPr>
          <w:rFonts w:hAnsi="宋体" w:hint="eastAsia"/>
          <w:color w:val="000000" w:themeColor="text1"/>
          <w:u w:val="single"/>
        </w:rPr>
        <w:t>20</w:t>
      </w:r>
      <w:r w:rsidRPr="00AF450C">
        <w:rPr>
          <w:rFonts w:hAnsi="宋体" w:hint="eastAsia"/>
          <w:color w:val="000000" w:themeColor="text1"/>
          <w:u w:val="single"/>
        </w:rPr>
        <w:t>日至当月</w:t>
      </w:r>
      <w:r w:rsidRPr="00AF450C">
        <w:rPr>
          <w:rFonts w:hAnsi="宋体" w:hint="eastAsia"/>
          <w:color w:val="000000" w:themeColor="text1"/>
          <w:u w:val="single"/>
        </w:rPr>
        <w:t>20</w:t>
      </w:r>
      <w:r w:rsidRPr="00AF450C">
        <w:rPr>
          <w:rFonts w:hAnsi="宋体" w:hint="eastAsia"/>
          <w:color w:val="000000" w:themeColor="text1"/>
          <w:u w:val="single"/>
        </w:rPr>
        <w:t>日</w:t>
      </w:r>
      <w:r w:rsidRPr="00AF450C">
        <w:rPr>
          <w:rFonts w:hAnsi="宋体" w:hint="eastAsia"/>
          <w:color w:val="000000" w:themeColor="text1"/>
          <w:u w:val="single"/>
        </w:rPr>
        <w:t xml:space="preserve">  </w:t>
      </w:r>
      <w:r w:rsidRPr="00AF450C">
        <w:rPr>
          <w:rFonts w:hAnsi="宋体" w:hint="eastAsia"/>
          <w:color w:val="000000" w:themeColor="text1"/>
        </w:rPr>
        <w:t>已完形象进度与工程量报表（含材料进场记录等报表资料、设计变更及工程签证）及下月施工进度计划</w:t>
      </w:r>
      <w:r w:rsidRPr="00AF450C">
        <w:rPr>
          <w:rFonts w:hint="eastAsia"/>
          <w:color w:val="000000" w:themeColor="text1"/>
        </w:rPr>
        <w:t>，承包人收到资料后</w:t>
      </w:r>
      <w:r w:rsidRPr="00AF450C">
        <w:rPr>
          <w:rFonts w:hint="eastAsia"/>
          <w:color w:val="000000" w:themeColor="text1"/>
        </w:rPr>
        <w:t>3</w:t>
      </w:r>
      <w:r w:rsidRPr="00AF450C">
        <w:rPr>
          <w:rFonts w:hint="eastAsia"/>
          <w:color w:val="000000" w:themeColor="text1"/>
        </w:rPr>
        <w:t>天内完成审核并提交发包人及监理人。</w:t>
      </w:r>
    </w:p>
    <w:p w:rsidR="00E67FBB" w:rsidRPr="00AF450C" w:rsidRDefault="00C7181D">
      <w:pPr>
        <w:pStyle w:val="1-"/>
        <w:ind w:firstLine="422"/>
        <w:rPr>
          <w:b/>
          <w:color w:val="000000" w:themeColor="text1"/>
        </w:rPr>
      </w:pPr>
      <w:r w:rsidRPr="00AF450C">
        <w:rPr>
          <w:rFonts w:hint="eastAsia"/>
          <w:b/>
          <w:color w:val="000000" w:themeColor="text1"/>
        </w:rPr>
        <w:t>10.1.9</w:t>
      </w:r>
      <w:r w:rsidRPr="00AF450C">
        <w:rPr>
          <w:rFonts w:hint="eastAsia"/>
          <w:b/>
          <w:color w:val="000000" w:themeColor="text1"/>
        </w:rPr>
        <w:t>关于二次进场改造的工期及相关要求：</w:t>
      </w:r>
    </w:p>
    <w:p w:rsidR="00E67FBB" w:rsidRPr="00AF450C" w:rsidRDefault="00C7181D">
      <w:pPr>
        <w:pStyle w:val="1-"/>
        <w:ind w:firstLine="422"/>
        <w:rPr>
          <w:b/>
          <w:color w:val="000000" w:themeColor="text1"/>
        </w:rPr>
      </w:pPr>
      <w:r w:rsidRPr="00AF450C">
        <w:rPr>
          <w:rFonts w:hint="eastAsia"/>
          <w:b/>
          <w:color w:val="000000" w:themeColor="text1"/>
        </w:rPr>
        <w:t>1</w:t>
      </w:r>
      <w:r w:rsidRPr="00AF450C">
        <w:rPr>
          <w:rFonts w:hint="eastAsia"/>
          <w:b/>
          <w:color w:val="000000" w:themeColor="text1"/>
        </w:rPr>
        <w:t>）二次进场改造的工期如下：</w:t>
      </w:r>
    </w:p>
    <w:tbl>
      <w:tblPr>
        <w:tblW w:w="8662" w:type="dxa"/>
        <w:tblInd w:w="93" w:type="dxa"/>
        <w:tblLook w:val="04A0" w:firstRow="1" w:lastRow="0" w:firstColumn="1" w:lastColumn="0" w:noHBand="0" w:noVBand="1"/>
      </w:tblPr>
      <w:tblGrid>
        <w:gridCol w:w="2000"/>
        <w:gridCol w:w="2268"/>
        <w:gridCol w:w="1417"/>
        <w:gridCol w:w="1418"/>
        <w:gridCol w:w="1559"/>
      </w:tblGrid>
      <w:tr w:rsidR="00AF450C" w:rsidRPr="00AF450C">
        <w:trPr>
          <w:trHeight w:val="519"/>
        </w:trPr>
        <w:tc>
          <w:tcPr>
            <w:tcW w:w="8662"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rsidR="00E67FBB" w:rsidRPr="00AF450C" w:rsidRDefault="00C7181D">
            <w:pPr>
              <w:widowControl/>
              <w:jc w:val="center"/>
              <w:rPr>
                <w:rFonts w:ascii="仿宋" w:eastAsia="仿宋" w:hAnsi="仿宋" w:cs="宋体"/>
                <w:b/>
                <w:bCs/>
                <w:color w:val="000000" w:themeColor="text1"/>
                <w:kern w:val="0"/>
                <w:sz w:val="28"/>
                <w:szCs w:val="28"/>
              </w:rPr>
            </w:pPr>
            <w:r w:rsidRPr="00AF450C">
              <w:rPr>
                <w:rFonts w:ascii="仿宋" w:eastAsia="仿宋" w:hAnsi="仿宋" w:cs="宋体" w:hint="eastAsia"/>
                <w:b/>
                <w:bCs/>
                <w:color w:val="000000" w:themeColor="text1"/>
                <w:kern w:val="0"/>
                <w:sz w:val="28"/>
                <w:szCs w:val="28"/>
              </w:rPr>
              <w:t>11地块装修二次进场改造节点计划表</w:t>
            </w:r>
          </w:p>
        </w:tc>
      </w:tr>
      <w:tr w:rsidR="00AF450C" w:rsidRPr="00AF450C">
        <w:trPr>
          <w:trHeight w:val="399"/>
        </w:trPr>
        <w:tc>
          <w:tcPr>
            <w:tcW w:w="2000" w:type="dxa"/>
            <w:tcBorders>
              <w:top w:val="nil"/>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工程项目</w:t>
            </w:r>
          </w:p>
        </w:tc>
        <w:tc>
          <w:tcPr>
            <w:tcW w:w="2268" w:type="dxa"/>
            <w:tcBorders>
              <w:top w:val="nil"/>
              <w:left w:val="nil"/>
              <w:bottom w:val="single" w:sz="4" w:space="0" w:color="auto"/>
              <w:right w:val="single" w:sz="4" w:space="0" w:color="auto"/>
            </w:tcBorders>
            <w:shd w:val="clear" w:color="auto" w:fill="auto"/>
            <w:noWrap/>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楼栋</w:t>
            </w:r>
          </w:p>
        </w:tc>
        <w:tc>
          <w:tcPr>
            <w:tcW w:w="1417" w:type="dxa"/>
            <w:tcBorders>
              <w:top w:val="nil"/>
              <w:left w:val="nil"/>
              <w:bottom w:val="single" w:sz="4" w:space="0" w:color="auto"/>
              <w:right w:val="single" w:sz="4" w:space="0" w:color="auto"/>
            </w:tcBorders>
            <w:shd w:val="clear" w:color="auto" w:fill="auto"/>
            <w:noWrap/>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开始时间（天）</w:t>
            </w:r>
          </w:p>
        </w:tc>
        <w:tc>
          <w:tcPr>
            <w:tcW w:w="1418" w:type="dxa"/>
            <w:tcBorders>
              <w:top w:val="nil"/>
              <w:left w:val="nil"/>
              <w:bottom w:val="single" w:sz="4" w:space="0" w:color="auto"/>
              <w:right w:val="single" w:sz="4" w:space="0" w:color="auto"/>
            </w:tcBorders>
            <w:shd w:val="clear" w:color="auto" w:fill="auto"/>
            <w:noWrap/>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完成时间（天）</w:t>
            </w:r>
          </w:p>
        </w:tc>
        <w:tc>
          <w:tcPr>
            <w:tcW w:w="1559" w:type="dxa"/>
            <w:tcBorders>
              <w:top w:val="nil"/>
              <w:left w:val="nil"/>
              <w:bottom w:val="single" w:sz="4" w:space="0" w:color="auto"/>
              <w:right w:val="single" w:sz="4" w:space="0" w:color="auto"/>
            </w:tcBorders>
            <w:shd w:val="clear" w:color="auto" w:fill="auto"/>
            <w:noWrap/>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备注</w:t>
            </w:r>
          </w:p>
        </w:tc>
      </w:tr>
      <w:tr w:rsidR="00AF450C" w:rsidRPr="00AF450C">
        <w:trPr>
          <w:trHeight w:val="830"/>
        </w:trPr>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二次进场</w:t>
            </w:r>
          </w:p>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改造工作</w:t>
            </w:r>
          </w:p>
        </w:tc>
        <w:tc>
          <w:tcPr>
            <w:tcW w:w="2268" w:type="dxa"/>
            <w:tcBorders>
              <w:top w:val="nil"/>
              <w:left w:val="nil"/>
              <w:bottom w:val="single" w:sz="4" w:space="0" w:color="auto"/>
              <w:right w:val="single" w:sz="4" w:space="0" w:color="auto"/>
            </w:tcBorders>
            <w:shd w:val="clear" w:color="auto" w:fill="auto"/>
            <w:noWrap/>
            <w:vAlign w:val="center"/>
          </w:tcPr>
          <w:p w:rsidR="00E67FBB" w:rsidRPr="00AF450C" w:rsidRDefault="00C7181D">
            <w:pPr>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1#、2#、8#、9#</w:t>
            </w:r>
          </w:p>
        </w:tc>
        <w:tc>
          <w:tcPr>
            <w:tcW w:w="1417" w:type="dxa"/>
            <w:tcBorders>
              <w:top w:val="nil"/>
              <w:left w:val="nil"/>
              <w:bottom w:val="single" w:sz="4" w:space="0" w:color="auto"/>
              <w:right w:val="single" w:sz="4" w:space="0" w:color="auto"/>
            </w:tcBorders>
            <w:shd w:val="clear" w:color="auto" w:fill="auto"/>
            <w:noWrap/>
            <w:vAlign w:val="center"/>
          </w:tcPr>
          <w:p w:rsidR="00E67FBB" w:rsidRPr="00AF450C" w:rsidRDefault="00C7181D">
            <w:pPr>
              <w:jc w:val="center"/>
              <w:rPr>
                <w:rFonts w:ascii="仿宋" w:eastAsia="仿宋" w:hAnsi="仿宋"/>
                <w:color w:val="000000" w:themeColor="text1"/>
                <w:szCs w:val="21"/>
              </w:rPr>
            </w:pPr>
            <w:r w:rsidRPr="00AF450C">
              <w:rPr>
                <w:rFonts w:ascii="仿宋" w:eastAsia="仿宋" w:hAnsi="仿宋"/>
                <w:color w:val="000000" w:themeColor="text1"/>
                <w:szCs w:val="21"/>
              </w:rPr>
              <w:t>B</w:t>
            </w:r>
          </w:p>
        </w:tc>
        <w:tc>
          <w:tcPr>
            <w:tcW w:w="1418" w:type="dxa"/>
            <w:tcBorders>
              <w:top w:val="nil"/>
              <w:left w:val="nil"/>
              <w:bottom w:val="single" w:sz="4" w:space="0" w:color="auto"/>
              <w:right w:val="single" w:sz="4" w:space="0" w:color="auto"/>
            </w:tcBorders>
            <w:shd w:val="clear" w:color="auto" w:fill="auto"/>
            <w:noWrap/>
            <w:vAlign w:val="center"/>
          </w:tcPr>
          <w:p w:rsidR="00E67FBB" w:rsidRPr="00AF450C" w:rsidRDefault="00C7181D">
            <w:pPr>
              <w:jc w:val="center"/>
              <w:rPr>
                <w:color w:val="000000" w:themeColor="text1"/>
              </w:rPr>
            </w:pPr>
            <w:r w:rsidRPr="00AF450C">
              <w:rPr>
                <w:color w:val="000000" w:themeColor="text1"/>
              </w:rPr>
              <w:t>B+90</w:t>
            </w:r>
          </w:p>
        </w:tc>
        <w:tc>
          <w:tcPr>
            <w:tcW w:w="1559" w:type="dxa"/>
            <w:tcBorders>
              <w:left w:val="nil"/>
              <w:bottom w:val="single" w:sz="4" w:space="0" w:color="auto"/>
              <w:right w:val="single" w:sz="4" w:space="0" w:color="auto"/>
            </w:tcBorders>
            <w:shd w:val="clear" w:color="auto" w:fill="auto"/>
            <w:noWrap/>
            <w:vAlign w:val="center"/>
          </w:tcPr>
          <w:p w:rsidR="00E67FBB" w:rsidRPr="00AF450C" w:rsidRDefault="00C7181D">
            <w:pPr>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B为竣工时间</w:t>
            </w:r>
          </w:p>
        </w:tc>
      </w:tr>
    </w:tbl>
    <w:p w:rsidR="00E67FBB" w:rsidRPr="00AF450C" w:rsidRDefault="00C7181D">
      <w:pPr>
        <w:pStyle w:val="1-"/>
        <w:spacing w:beforeLines="50" w:before="120"/>
        <w:ind w:firstLine="420"/>
        <w:rPr>
          <w:color w:val="000000" w:themeColor="text1"/>
        </w:rPr>
      </w:pPr>
      <w:r w:rsidRPr="00AF450C">
        <w:rPr>
          <w:rFonts w:hint="eastAsia"/>
          <w:color w:val="000000" w:themeColor="text1"/>
        </w:rPr>
        <w:t>注：合同总工期不含上表二次</w:t>
      </w:r>
      <w:r w:rsidRPr="00AF450C">
        <w:rPr>
          <w:rFonts w:hint="eastAsia"/>
          <w:b/>
          <w:color w:val="000000" w:themeColor="text1"/>
        </w:rPr>
        <w:t>进场改造</w:t>
      </w:r>
      <w:r w:rsidRPr="00AF450C">
        <w:rPr>
          <w:rFonts w:hint="eastAsia"/>
          <w:color w:val="000000" w:themeColor="text1"/>
        </w:rPr>
        <w:t>工期。</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）二次进场改造的内容包括但不限于：</w:t>
      </w:r>
      <w:r w:rsidRPr="00AF450C">
        <w:rPr>
          <w:rFonts w:ascii="仿宋" w:eastAsia="仿宋" w:hAnsi="仿宋" w:cs="宋体" w:hint="eastAsia"/>
          <w:color w:val="000000" w:themeColor="text1"/>
          <w:szCs w:val="21"/>
        </w:rPr>
        <w:t>1#、2#、8#、9#</w:t>
      </w:r>
      <w:r w:rsidRPr="00AF450C">
        <w:rPr>
          <w:rFonts w:hint="eastAsia"/>
          <w:color w:val="000000" w:themeColor="text1"/>
        </w:rPr>
        <w:t>首层大堂天花、墙面、地面二次整改（包含机电点位、门窗整改），以及架空层天花</w:t>
      </w:r>
      <w:r w:rsidRPr="00AF450C">
        <w:rPr>
          <w:color w:val="000000" w:themeColor="text1"/>
        </w:rPr>
        <w:t>整改</w:t>
      </w:r>
      <w:r w:rsidRPr="00AF450C">
        <w:rPr>
          <w:rFonts w:hint="eastAsia"/>
          <w:color w:val="000000" w:themeColor="text1"/>
        </w:rPr>
        <w:t>等。</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）分包人未在上述约定的工期节点完成的，每延迟一天，分包人应向承包人按</w:t>
      </w:r>
      <w:r w:rsidRPr="00AF450C">
        <w:rPr>
          <w:rFonts w:hint="eastAsia"/>
          <w:color w:val="000000" w:themeColor="text1"/>
        </w:rPr>
        <w:t>2</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天的标准支付违约金。</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）二次进场改造须通过发包人及监理组织的内部验收，如未能通过，分包人须按发包人及监理的要求进行再次整改，直至满足发包人的内部验收标准，相关费用由分包人承担。</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）二次进场改造部分的工程进度款按本合同专用条款</w:t>
      </w:r>
      <w:r w:rsidRPr="00AF450C">
        <w:rPr>
          <w:rFonts w:hint="eastAsia"/>
          <w:color w:val="000000" w:themeColor="text1"/>
        </w:rPr>
        <w:t>17.5.2</w:t>
      </w:r>
      <w:r w:rsidRPr="00AF450C">
        <w:rPr>
          <w:rFonts w:hint="eastAsia"/>
          <w:color w:val="000000" w:themeColor="text1"/>
        </w:rPr>
        <w:t>条的相关约定支付，工人工资随进度款支付至分包人账户，不单独支付至工人工资专用账户。</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）分包人二次进场改造工程所需的施工技术措施及安全文明措施费用已均包含在本签约合同价格内。</w:t>
      </w:r>
    </w:p>
    <w:p w:rsidR="00E67FBB" w:rsidRPr="00AF450C" w:rsidRDefault="00C7181D">
      <w:pPr>
        <w:pStyle w:val="1-"/>
        <w:ind w:firstLine="420"/>
        <w:rPr>
          <w:color w:val="000000" w:themeColor="text1"/>
        </w:rPr>
      </w:pPr>
      <w:r w:rsidRPr="00AF450C">
        <w:rPr>
          <w:rFonts w:hint="eastAsia"/>
          <w:color w:val="000000" w:themeColor="text1"/>
        </w:rPr>
        <w:t>7</w:t>
      </w:r>
      <w:r w:rsidRPr="00AF450C">
        <w:rPr>
          <w:rFonts w:hint="eastAsia"/>
          <w:color w:val="000000" w:themeColor="text1"/>
        </w:rPr>
        <w:t>）二次进场改造产生的建筑垃圾由分包人清运离场，相关费用包含在本签约合同价格内。</w:t>
      </w:r>
    </w:p>
    <w:p w:rsidR="00E67FBB" w:rsidRPr="00AF450C" w:rsidRDefault="00C7181D">
      <w:pPr>
        <w:pStyle w:val="1-"/>
        <w:spacing w:beforeLines="50" w:before="120"/>
        <w:ind w:firstLine="422"/>
        <w:rPr>
          <w:b/>
          <w:bCs/>
          <w:color w:val="000000" w:themeColor="text1"/>
        </w:rPr>
      </w:pPr>
      <w:r w:rsidRPr="00AF450C">
        <w:rPr>
          <w:rFonts w:hint="eastAsia"/>
          <w:b/>
          <w:bCs/>
          <w:color w:val="000000" w:themeColor="text1"/>
        </w:rPr>
        <w:t>10.3</w:t>
      </w:r>
      <w:r w:rsidRPr="00AF450C">
        <w:rPr>
          <w:rFonts w:hint="eastAsia"/>
          <w:b/>
          <w:bCs/>
          <w:color w:val="000000" w:themeColor="text1"/>
        </w:rPr>
        <w:t>计划管理</w:t>
      </w:r>
    </w:p>
    <w:p w:rsidR="00E67FBB" w:rsidRPr="00AF450C" w:rsidRDefault="00C7181D">
      <w:pPr>
        <w:pStyle w:val="1-"/>
        <w:ind w:firstLine="420"/>
        <w:rPr>
          <w:color w:val="000000" w:themeColor="text1"/>
        </w:rPr>
      </w:pPr>
      <w:r w:rsidRPr="00AF450C">
        <w:rPr>
          <w:rFonts w:hint="eastAsia"/>
          <w:color w:val="000000" w:themeColor="text1"/>
        </w:rPr>
        <w:t>10.3.1</w:t>
      </w:r>
      <w:r w:rsidRPr="00AF450C">
        <w:rPr>
          <w:rFonts w:hint="eastAsia"/>
          <w:color w:val="000000" w:themeColor="text1"/>
        </w:rPr>
        <w:t>施工计划的提交：分包人中标后</w:t>
      </w:r>
      <w:r w:rsidRPr="00AF450C">
        <w:rPr>
          <w:rFonts w:hint="eastAsia"/>
          <w:color w:val="000000" w:themeColor="text1"/>
        </w:rPr>
        <w:t>7</w:t>
      </w:r>
      <w:r w:rsidRPr="00AF450C">
        <w:rPr>
          <w:rFonts w:hint="eastAsia"/>
          <w:color w:val="000000" w:themeColor="text1"/>
        </w:rPr>
        <w:t>天内应通过承包人提交满足以下要求的项目施工计划至监理人及发包单位审核。</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）施工计划各节点均不得超出投标版本计划；</w:t>
      </w:r>
    </w:p>
    <w:p w:rsidR="00E67FBB" w:rsidRPr="00AF450C" w:rsidRDefault="00C7181D">
      <w:pPr>
        <w:pStyle w:val="1-"/>
        <w:ind w:firstLine="420"/>
        <w:rPr>
          <w:rFonts w:eastAsia="宋体"/>
          <w:color w:val="000000" w:themeColor="text1"/>
        </w:rPr>
      </w:pPr>
      <w:r w:rsidRPr="00AF450C">
        <w:rPr>
          <w:rFonts w:hint="eastAsia"/>
          <w:color w:val="000000" w:themeColor="text1"/>
        </w:rPr>
        <w:t>2</w:t>
      </w:r>
      <w:r w:rsidRPr="00AF450C">
        <w:rPr>
          <w:rFonts w:hint="eastAsia"/>
          <w:color w:val="000000" w:themeColor="text1"/>
        </w:rPr>
        <w:t>）施工计划中各期计划必须包含</w:t>
      </w:r>
      <w:r w:rsidRPr="00AF450C">
        <w:rPr>
          <w:rFonts w:hint="eastAsia"/>
          <w:color w:val="000000" w:themeColor="text1"/>
        </w:rPr>
        <w:t>10.1.2</w:t>
      </w:r>
      <w:r w:rsidRPr="00AF450C">
        <w:rPr>
          <w:rFonts w:hint="eastAsia"/>
          <w:color w:val="000000" w:themeColor="text1"/>
        </w:rPr>
        <w:t>表内的关键施工节点；</w:t>
      </w:r>
      <w:r w:rsidRPr="00AF450C">
        <w:rPr>
          <w:rStyle w:val="af8"/>
          <w:rFonts w:ascii="Calibri" w:hAnsi="Calibri" w:hint="eastAsia"/>
          <w:color w:val="000000" w:themeColor="text1"/>
          <w:kern w:val="2"/>
        </w:rPr>
        <w:t xml:space="preserve"> </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）施工计划应加盖分包人公章并获承包人书面确认；</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）不得超出招标文件中对工期的要求；</w:t>
      </w:r>
    </w:p>
    <w:p w:rsidR="00E67FBB" w:rsidRPr="00AF450C" w:rsidRDefault="00C7181D">
      <w:pPr>
        <w:pStyle w:val="1-"/>
        <w:ind w:firstLine="420"/>
        <w:rPr>
          <w:color w:val="000000" w:themeColor="text1"/>
        </w:rPr>
      </w:pPr>
      <w:r w:rsidRPr="00AF450C">
        <w:rPr>
          <w:rFonts w:hint="eastAsia"/>
          <w:color w:val="000000" w:themeColor="text1"/>
        </w:rPr>
        <w:t>10.3.2</w:t>
      </w:r>
      <w:r w:rsidRPr="00AF450C">
        <w:rPr>
          <w:rFonts w:hint="eastAsia"/>
          <w:color w:val="000000" w:themeColor="text1"/>
        </w:rPr>
        <w:t>分包人有责任根据现场工作的开展进度更新及</w:t>
      </w:r>
      <w:r w:rsidRPr="00AF450C">
        <w:rPr>
          <w:rFonts w:hint="eastAsia"/>
          <w:color w:val="000000" w:themeColor="text1"/>
        </w:rPr>
        <w:t>/</w:t>
      </w:r>
      <w:r w:rsidRPr="00AF450C">
        <w:rPr>
          <w:rFonts w:hint="eastAsia"/>
          <w:color w:val="000000" w:themeColor="text1"/>
        </w:rPr>
        <w:t>或重新编制进度计划和施工组织设计</w:t>
      </w:r>
      <w:r w:rsidRPr="00AF450C">
        <w:rPr>
          <w:rFonts w:hint="eastAsia"/>
          <w:color w:val="000000" w:themeColor="text1"/>
        </w:rPr>
        <w:t>,</w:t>
      </w:r>
      <w:r w:rsidRPr="00AF450C">
        <w:rPr>
          <w:rFonts w:hint="eastAsia"/>
          <w:color w:val="000000" w:themeColor="text1"/>
        </w:rPr>
        <w:t>分包人应在七日内书面将修改后的新计划报发包人和监理审阅备案，特殊情况下分包人可向发包人申请适当延期提供。如分包人原因不能按时提供最新的计划，每逾期一天，承包人有关按专用条款</w:t>
      </w:r>
      <w:r w:rsidRPr="00AF450C">
        <w:rPr>
          <w:rFonts w:hint="eastAsia"/>
          <w:color w:val="000000" w:themeColor="text1"/>
        </w:rPr>
        <w:t>10.1.1</w:t>
      </w:r>
      <w:r w:rsidRPr="00AF450C">
        <w:rPr>
          <w:rFonts w:hint="eastAsia"/>
          <w:color w:val="000000" w:themeColor="text1"/>
        </w:rPr>
        <w:t>向分包人索赔。</w:t>
      </w:r>
    </w:p>
    <w:p w:rsidR="00E67FBB" w:rsidRPr="00AF450C" w:rsidRDefault="00C7181D">
      <w:pPr>
        <w:pStyle w:val="1-"/>
        <w:ind w:firstLine="420"/>
        <w:rPr>
          <w:color w:val="000000" w:themeColor="text1"/>
        </w:rPr>
      </w:pPr>
      <w:r w:rsidRPr="00AF450C">
        <w:rPr>
          <w:rFonts w:hint="eastAsia"/>
          <w:color w:val="000000" w:themeColor="text1"/>
        </w:rPr>
        <w:t>10.3.3</w:t>
      </w:r>
      <w:r w:rsidRPr="00AF450C">
        <w:rPr>
          <w:rFonts w:hint="eastAsia"/>
          <w:color w:val="000000" w:themeColor="text1"/>
        </w:rPr>
        <w:t>分包人应按时提供月度工程施工计划及报表，该部分计划和报表应包括工程量清单、工程造价、施工进度、质量状况，以及人力安排、增加人力的来源、各种材料、设备的用量和消耗等，同时根据发包人和监理的要求提供周计划。月计划须于上一月的</w:t>
      </w:r>
      <w:r w:rsidRPr="00AF450C">
        <w:rPr>
          <w:rFonts w:hint="eastAsia"/>
          <w:color w:val="000000" w:themeColor="text1"/>
        </w:rPr>
        <w:t>25</w:t>
      </w:r>
      <w:r w:rsidRPr="00AF450C">
        <w:rPr>
          <w:rFonts w:hint="eastAsia"/>
          <w:color w:val="000000" w:themeColor="text1"/>
        </w:rPr>
        <w:t>日前提供下一个月的月计划和上一个月的月度报告；周计划须在每周工程例会前一天下午</w:t>
      </w:r>
      <w:r w:rsidRPr="00AF450C">
        <w:rPr>
          <w:rFonts w:hint="eastAsia"/>
          <w:color w:val="000000" w:themeColor="text1"/>
        </w:rPr>
        <w:t>16:00</w:t>
      </w:r>
      <w:r w:rsidRPr="00AF450C">
        <w:rPr>
          <w:rFonts w:hint="eastAsia"/>
          <w:color w:val="000000" w:themeColor="text1"/>
        </w:rPr>
        <w:t>之前报送发包人和监理人。不按时上报分解计划及报表的，月计划每延期一天收取违约金</w:t>
      </w:r>
      <w:r w:rsidRPr="00AF450C">
        <w:rPr>
          <w:rFonts w:hint="eastAsia"/>
          <w:color w:val="000000" w:themeColor="text1"/>
        </w:rPr>
        <w:t>5000</w:t>
      </w:r>
      <w:r w:rsidRPr="00AF450C">
        <w:rPr>
          <w:rFonts w:hint="eastAsia"/>
          <w:color w:val="000000" w:themeColor="text1"/>
        </w:rPr>
        <w:t>元，周计划每延期一天收取违约金</w:t>
      </w:r>
      <w:r w:rsidRPr="00AF450C">
        <w:rPr>
          <w:rFonts w:hint="eastAsia"/>
          <w:color w:val="000000" w:themeColor="text1"/>
        </w:rPr>
        <w:t>5000</w:t>
      </w:r>
      <w:r w:rsidRPr="00AF450C">
        <w:rPr>
          <w:rFonts w:hint="eastAsia"/>
          <w:color w:val="000000" w:themeColor="text1"/>
        </w:rPr>
        <w:t>元。所报计划无量化指标者按相应延期处罚。</w:t>
      </w:r>
    </w:p>
    <w:p w:rsidR="00E67FBB" w:rsidRPr="00AF450C" w:rsidRDefault="00C7181D">
      <w:pPr>
        <w:pStyle w:val="1-"/>
        <w:ind w:firstLine="420"/>
        <w:rPr>
          <w:color w:val="000000" w:themeColor="text1"/>
        </w:rPr>
      </w:pPr>
      <w:r w:rsidRPr="00AF450C">
        <w:rPr>
          <w:color w:val="000000" w:themeColor="text1"/>
        </w:rPr>
        <w:t>10.3.4</w:t>
      </w:r>
      <w:r w:rsidRPr="00AF450C">
        <w:rPr>
          <w:rFonts w:hint="eastAsia"/>
          <w:color w:val="000000" w:themeColor="text1"/>
        </w:rPr>
        <w:t>分包人所报的施工总进度计划又称三级进度或合同进度，它应当较为详细、完整并符合发包人的工程总进度计划（即二级进度）。该进度计划应包括竣工时间、各分项工程的开始、完（竣）工和验收时间等。此施工总进度计划一经发包人和监理及承包人确认后，无论是否已发生变更，分包人均有义务至少应在每个季度的最后一个月的</w:t>
      </w:r>
      <w:r w:rsidRPr="00AF450C">
        <w:rPr>
          <w:color w:val="000000" w:themeColor="text1"/>
        </w:rPr>
        <w:t>25</w:t>
      </w:r>
      <w:r w:rsidRPr="00AF450C">
        <w:rPr>
          <w:rFonts w:hint="eastAsia"/>
          <w:color w:val="000000" w:themeColor="text1"/>
        </w:rPr>
        <w:t>日，向承包人、发包人和监理提交最新的、经过修改的、动态的施工总进度计划，并由其审核备案，但对于发包人和承包人明确不得延误的阶段性施工目标不得擅自更改（合同已明确规定需延期或非分包人原因影响的除外）。</w:t>
      </w:r>
    </w:p>
    <w:p w:rsidR="00E67FBB" w:rsidRPr="00AF450C" w:rsidRDefault="00C7181D">
      <w:pPr>
        <w:pStyle w:val="1-"/>
        <w:ind w:firstLine="420"/>
        <w:rPr>
          <w:color w:val="000000" w:themeColor="text1"/>
        </w:rPr>
      </w:pPr>
      <w:r w:rsidRPr="00AF450C">
        <w:rPr>
          <w:rFonts w:hint="eastAsia"/>
          <w:color w:val="000000" w:themeColor="text1"/>
        </w:rPr>
        <w:t>10.3.5</w:t>
      </w:r>
      <w:r w:rsidRPr="00AF450C">
        <w:rPr>
          <w:rFonts w:hint="eastAsia"/>
          <w:color w:val="000000" w:themeColor="text1"/>
        </w:rPr>
        <w:t>分包人应当按照本合同约定的竣工日期竣工。为确保工程的顺利进行</w:t>
      </w:r>
      <w:r w:rsidRPr="00AF450C">
        <w:rPr>
          <w:rFonts w:hint="eastAsia"/>
          <w:color w:val="000000" w:themeColor="text1"/>
        </w:rPr>
        <w:t>,</w:t>
      </w:r>
      <w:r w:rsidRPr="00AF450C">
        <w:rPr>
          <w:rFonts w:hint="eastAsia"/>
          <w:color w:val="000000" w:themeColor="text1"/>
        </w:rPr>
        <w:t>发包人和承包人有权要求分包人合理调整施工的顺序和非关键路径的工期安排。</w:t>
      </w:r>
    </w:p>
    <w:p w:rsidR="00E67FBB" w:rsidRPr="00AF450C" w:rsidRDefault="00C7181D">
      <w:pPr>
        <w:pStyle w:val="1-"/>
        <w:ind w:firstLine="420"/>
        <w:rPr>
          <w:color w:val="000000" w:themeColor="text1"/>
        </w:rPr>
      </w:pPr>
      <w:r w:rsidRPr="00AF450C">
        <w:rPr>
          <w:rFonts w:hint="eastAsia"/>
          <w:color w:val="000000" w:themeColor="text1"/>
        </w:rPr>
        <w:t>10.3.6</w:t>
      </w:r>
      <w:r w:rsidRPr="00AF450C">
        <w:rPr>
          <w:rFonts w:hint="eastAsia"/>
          <w:color w:val="000000" w:themeColor="text1"/>
        </w:rPr>
        <w:t>除非合同已有其他约定，否则分包人承诺不以现场及周边环境、政府和行业的检查及管理、节假日、法定假日、农忙、人员短缺等为由提出各种形式的工期和费用的索赔。</w:t>
      </w:r>
    </w:p>
    <w:p w:rsidR="00E67FBB" w:rsidRPr="00AF450C" w:rsidRDefault="00C7181D">
      <w:pPr>
        <w:pStyle w:val="1-"/>
        <w:ind w:firstLine="420"/>
        <w:rPr>
          <w:color w:val="000000" w:themeColor="text1"/>
        </w:rPr>
      </w:pPr>
      <w:r w:rsidRPr="00AF450C">
        <w:rPr>
          <w:rFonts w:hint="eastAsia"/>
          <w:color w:val="000000" w:themeColor="text1"/>
        </w:rPr>
        <w:t>10.3.7</w:t>
      </w:r>
      <w:r w:rsidRPr="00AF450C">
        <w:rPr>
          <w:rFonts w:hint="eastAsia"/>
          <w:color w:val="000000" w:themeColor="text1"/>
        </w:rPr>
        <w:t>在合同期内，分包人应按合同和发包人及承包人的要求提交所需要的全部资料和文件，包括但不限于分包人的施工组织设计、施工总进度计划、资金需求和工程产值计划、劳动力需求计划、材料设备的供货和配合计划、专项进度计划、质量保证大纲和手册、施工机械进退场计划等。如分包人不能按时提供上述计划或文件，每逾期一天，需支付的违约金同专用条款“</w:t>
      </w:r>
      <w:r w:rsidRPr="00AF450C">
        <w:rPr>
          <w:rFonts w:hint="eastAsia"/>
          <w:color w:val="000000" w:themeColor="text1"/>
        </w:rPr>
        <w:t>10.1.1</w:t>
      </w:r>
      <w:r w:rsidRPr="00AF450C">
        <w:rPr>
          <w:rFonts w:hint="eastAsia"/>
          <w:color w:val="000000" w:themeColor="text1"/>
        </w:rPr>
        <w:t>及</w:t>
      </w:r>
      <w:r w:rsidRPr="00AF450C">
        <w:rPr>
          <w:rFonts w:hint="eastAsia"/>
          <w:color w:val="000000" w:themeColor="text1"/>
        </w:rPr>
        <w:t>10.3.3</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 xml:space="preserve">10.3.8 </w:t>
      </w:r>
      <w:r w:rsidRPr="00AF450C">
        <w:rPr>
          <w:rFonts w:hint="eastAsia"/>
          <w:color w:val="000000" w:themeColor="text1"/>
        </w:rPr>
        <w:t>分包人施工计划应与经发包人批准的总承包施工计划相匹配，充分考虑各搭接专业及搭接合同段的施工配合。</w:t>
      </w:r>
    </w:p>
    <w:p w:rsidR="00E67FBB" w:rsidRPr="00AF450C" w:rsidRDefault="00C7181D">
      <w:pPr>
        <w:pStyle w:val="1-"/>
        <w:ind w:firstLine="420"/>
        <w:rPr>
          <w:color w:val="000000" w:themeColor="text1"/>
        </w:rPr>
      </w:pPr>
      <w:r w:rsidRPr="00AF450C">
        <w:rPr>
          <w:rFonts w:hint="eastAsia"/>
          <w:color w:val="000000" w:themeColor="text1"/>
        </w:rPr>
        <w:t>10.3.9</w:t>
      </w:r>
      <w:r w:rsidRPr="00AF450C">
        <w:rPr>
          <w:rFonts w:hint="eastAsia"/>
          <w:color w:val="000000" w:themeColor="text1"/>
        </w:rPr>
        <w:t>分包人的总体施工进度由分包人协调平衡，以满足发包人和监理人及承包人对整个施工过程中阶段性工期的控制要求，对此分包人负有不可推卸的责任。分包人在编制所有工程施工计划时，应充分考虑相关专业、部位和工序的施工顺序应合理安排进度，确保分包人和各专业工程分包人都能按计划有序地完成各自的工程施工任务。</w:t>
      </w:r>
    </w:p>
    <w:p w:rsidR="00E67FBB" w:rsidRPr="00AF450C" w:rsidRDefault="00C7181D">
      <w:pPr>
        <w:pStyle w:val="1-"/>
        <w:ind w:firstLine="420"/>
        <w:rPr>
          <w:color w:val="000000" w:themeColor="text1"/>
        </w:rPr>
      </w:pPr>
      <w:r w:rsidRPr="00AF450C">
        <w:rPr>
          <w:color w:val="000000" w:themeColor="text1"/>
        </w:rPr>
        <w:t>10.3.1</w:t>
      </w:r>
      <w:r w:rsidRPr="00AF450C">
        <w:rPr>
          <w:rFonts w:hint="eastAsia"/>
          <w:color w:val="000000" w:themeColor="text1"/>
        </w:rPr>
        <w:t>0</w:t>
      </w:r>
      <w:r w:rsidRPr="00AF450C">
        <w:rPr>
          <w:rFonts w:hint="eastAsia"/>
          <w:color w:val="000000" w:themeColor="text1"/>
        </w:rPr>
        <w:t>不论是何原因（包括工程发生较大调整、设计、施工、发包人和监理指令等），导致分包人所报计划需重新制订或部分调整修改，分包人应在该原因发生后七日内以书面形式将修改后的新计划报承包人、发包人和监理人审核审批，特殊情况下分包人可通过承包人向发包人申请适当延期提供。如分包人不能按时提供修改后的新计划，每逾期一天，需支付的违约金同专用条款“</w:t>
      </w:r>
      <w:r w:rsidRPr="00AF450C">
        <w:rPr>
          <w:rFonts w:hint="eastAsia"/>
          <w:color w:val="000000" w:themeColor="text1"/>
        </w:rPr>
        <w:t>10.1.1</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10.3.11</w:t>
      </w:r>
      <w:r w:rsidRPr="00AF450C">
        <w:rPr>
          <w:rFonts w:hint="eastAsia"/>
          <w:color w:val="000000" w:themeColor="text1"/>
        </w:rPr>
        <w:t>每周工程例会前一天向发包人和监理及承包人报送周报，包括上周计划和完成情况、对未完工作的情况说明和拟采取的措施（包括拟采取措施、最终完成时间）、本周计划和其他事项等。</w:t>
      </w:r>
    </w:p>
    <w:p w:rsidR="00E67FBB" w:rsidRPr="00AF450C" w:rsidRDefault="00C7181D">
      <w:pPr>
        <w:pStyle w:val="1-"/>
        <w:ind w:firstLine="420"/>
        <w:rPr>
          <w:color w:val="000000" w:themeColor="text1"/>
        </w:rPr>
      </w:pPr>
      <w:r w:rsidRPr="00AF450C">
        <w:rPr>
          <w:rFonts w:hint="eastAsia"/>
          <w:color w:val="000000" w:themeColor="text1"/>
        </w:rPr>
        <w:t>10.3.12</w:t>
      </w:r>
      <w:r w:rsidRPr="00AF450C">
        <w:rPr>
          <w:rFonts w:hint="eastAsia"/>
          <w:color w:val="000000" w:themeColor="text1"/>
        </w:rPr>
        <w:t>分包人提交的施工机械进退场计划应包括施工机械的名称、数量、已使用的年限、折旧总年限、规格型号、主要的性能、进退场的时间、目前的状态、来源、合同期内的维修保养计划等内容。</w:t>
      </w:r>
    </w:p>
    <w:p w:rsidR="00E67FBB" w:rsidRPr="00AF450C" w:rsidRDefault="00C7181D">
      <w:pPr>
        <w:pStyle w:val="1-"/>
        <w:ind w:firstLine="420"/>
        <w:rPr>
          <w:color w:val="000000" w:themeColor="text1"/>
        </w:rPr>
      </w:pPr>
      <w:r w:rsidRPr="00AF450C">
        <w:rPr>
          <w:rFonts w:hint="eastAsia"/>
          <w:color w:val="000000" w:themeColor="text1"/>
        </w:rPr>
        <w:t>10.3.13</w:t>
      </w:r>
      <w:r w:rsidRPr="00AF450C">
        <w:rPr>
          <w:rFonts w:hint="eastAsia"/>
          <w:color w:val="000000" w:themeColor="text1"/>
        </w:rPr>
        <w:t>发包人和监理人及承包人对分包人所提交的所有进度计划、施工组织设计、施工方案的批准和认可，不</w:t>
      </w:r>
      <w:r w:rsidRPr="00AF450C">
        <w:rPr>
          <w:color w:val="000000" w:themeColor="text1"/>
        </w:rPr>
        <w:t>视为对</w:t>
      </w:r>
      <w:r w:rsidRPr="00AF450C">
        <w:rPr>
          <w:rFonts w:hint="eastAsia"/>
          <w:color w:val="000000" w:themeColor="text1"/>
        </w:rPr>
        <w:t>本</w:t>
      </w:r>
      <w:r w:rsidRPr="00AF450C">
        <w:rPr>
          <w:color w:val="000000" w:themeColor="text1"/>
        </w:rPr>
        <w:t>合同工期</w:t>
      </w:r>
      <w:r w:rsidRPr="00AF450C">
        <w:rPr>
          <w:rFonts w:hint="eastAsia"/>
          <w:color w:val="000000" w:themeColor="text1"/>
        </w:rPr>
        <w:t>、质量、安全、价格等约定</w:t>
      </w:r>
      <w:r w:rsidRPr="00AF450C">
        <w:rPr>
          <w:color w:val="000000" w:themeColor="text1"/>
        </w:rPr>
        <w:t>的</w:t>
      </w:r>
      <w:r w:rsidRPr="00AF450C">
        <w:rPr>
          <w:rFonts w:hint="eastAsia"/>
          <w:color w:val="000000" w:themeColor="text1"/>
        </w:rPr>
        <w:t>调</w:t>
      </w:r>
      <w:r w:rsidRPr="00AF450C">
        <w:rPr>
          <w:color w:val="000000" w:themeColor="text1"/>
        </w:rPr>
        <w:t>整，</w:t>
      </w:r>
      <w:r w:rsidRPr="00AF450C">
        <w:rPr>
          <w:rFonts w:hint="eastAsia"/>
          <w:color w:val="000000" w:themeColor="text1"/>
        </w:rPr>
        <w:t>均不应减轻</w:t>
      </w:r>
      <w:r w:rsidRPr="00AF450C">
        <w:rPr>
          <w:color w:val="000000" w:themeColor="text1"/>
        </w:rPr>
        <w:t>或</w:t>
      </w:r>
      <w:r w:rsidRPr="00AF450C">
        <w:rPr>
          <w:rFonts w:hint="eastAsia"/>
          <w:color w:val="000000" w:themeColor="text1"/>
        </w:rPr>
        <w:t>免除分包人应承担的责任和义务。</w:t>
      </w:r>
    </w:p>
    <w:p w:rsidR="00E67FBB" w:rsidRPr="00AF450C" w:rsidRDefault="00C7181D">
      <w:pPr>
        <w:pStyle w:val="1-"/>
        <w:ind w:firstLine="420"/>
        <w:rPr>
          <w:color w:val="000000" w:themeColor="text1"/>
        </w:rPr>
      </w:pPr>
      <w:r w:rsidRPr="00AF450C">
        <w:rPr>
          <w:rFonts w:hint="eastAsia"/>
          <w:color w:val="000000" w:themeColor="text1"/>
        </w:rPr>
        <w:t>10.3.14</w:t>
      </w:r>
      <w:r w:rsidRPr="00AF450C">
        <w:rPr>
          <w:rFonts w:hint="eastAsia"/>
          <w:color w:val="000000" w:themeColor="text1"/>
        </w:rPr>
        <w:t>分包人通过承包人提交给发包人和监理人的所有计划和报表以及文件等的时间，均以发包人或监理人的书面签收为准，如果分包人虽按时提供但不符合合同要求，需一日内修正完毕并重新上报。对不能按合同要求按时提供（发包人书面认可的特殊情况下的延期除外）或上报文件不符合合同要求时未能按时修正重新上报的，按照</w:t>
      </w:r>
      <w:r w:rsidRPr="00AF450C">
        <w:rPr>
          <w:rFonts w:hint="eastAsia"/>
          <w:color w:val="000000" w:themeColor="text1"/>
        </w:rPr>
        <w:t>5000</w:t>
      </w:r>
      <w:r w:rsidRPr="00AF450C">
        <w:rPr>
          <w:rFonts w:hint="eastAsia"/>
          <w:color w:val="000000" w:themeColor="text1"/>
        </w:rPr>
        <w:t>元</w:t>
      </w:r>
      <w:r w:rsidRPr="00AF450C">
        <w:rPr>
          <w:rFonts w:hint="eastAsia"/>
          <w:color w:val="000000" w:themeColor="text1"/>
        </w:rPr>
        <w:t>/</w:t>
      </w:r>
      <w:r w:rsidRPr="00AF450C">
        <w:rPr>
          <w:rFonts w:hint="eastAsia"/>
          <w:color w:val="000000" w:themeColor="text1"/>
        </w:rPr>
        <w:t>天向承包人支付违约金，直至提交计划合格。</w:t>
      </w:r>
    </w:p>
    <w:p w:rsidR="00E67FBB" w:rsidRPr="00AF450C" w:rsidRDefault="00C7181D">
      <w:pPr>
        <w:pStyle w:val="1-"/>
        <w:ind w:firstLine="420"/>
        <w:rPr>
          <w:color w:val="000000" w:themeColor="text1"/>
        </w:rPr>
      </w:pPr>
      <w:r w:rsidRPr="00AF450C">
        <w:rPr>
          <w:rFonts w:hint="eastAsia"/>
          <w:color w:val="000000" w:themeColor="text1"/>
        </w:rPr>
        <w:t>10.3.15</w:t>
      </w:r>
      <w:r w:rsidRPr="00AF450C">
        <w:rPr>
          <w:rFonts w:hint="eastAsia"/>
          <w:color w:val="000000" w:themeColor="text1"/>
        </w:rPr>
        <w:t>分包人与承包人签订现场管理协议后，向承包人申请办理相关进场手续。</w:t>
      </w:r>
    </w:p>
    <w:p w:rsidR="00E67FBB" w:rsidRPr="00AF450C" w:rsidRDefault="00C7181D">
      <w:pPr>
        <w:pStyle w:val="3-2"/>
        <w:rPr>
          <w:color w:val="000000" w:themeColor="text1"/>
        </w:rPr>
      </w:pPr>
      <w:bookmarkStart w:id="697" w:name="_Toc91082444"/>
      <w:bookmarkStart w:id="698" w:name="_Toc44492584"/>
      <w:bookmarkStart w:id="699" w:name="_Toc44228163"/>
      <w:bookmarkStart w:id="700" w:name="_Toc26413"/>
      <w:bookmarkStart w:id="701" w:name="_Toc26381"/>
      <w:bookmarkStart w:id="702" w:name="_Toc38987280"/>
      <w:bookmarkStart w:id="703" w:name="_Toc1274"/>
      <w:r w:rsidRPr="00AF450C">
        <w:rPr>
          <w:rFonts w:hint="eastAsia"/>
          <w:color w:val="000000" w:themeColor="text1"/>
        </w:rPr>
        <w:t>11.</w:t>
      </w:r>
      <w:r w:rsidRPr="00AF450C">
        <w:rPr>
          <w:rFonts w:hint="eastAsia"/>
          <w:color w:val="000000" w:themeColor="text1"/>
        </w:rPr>
        <w:t>开工和竣工</w:t>
      </w:r>
      <w:bookmarkEnd w:id="697"/>
      <w:bookmarkEnd w:id="698"/>
      <w:bookmarkEnd w:id="699"/>
      <w:bookmarkEnd w:id="700"/>
      <w:bookmarkEnd w:id="701"/>
      <w:bookmarkEnd w:id="702"/>
      <w:bookmarkEnd w:id="703"/>
    </w:p>
    <w:p w:rsidR="00E67FBB" w:rsidRPr="00AF450C" w:rsidRDefault="00C7181D">
      <w:pPr>
        <w:pStyle w:val="4-3"/>
        <w:ind w:firstLine="480"/>
        <w:rPr>
          <w:color w:val="000000" w:themeColor="text1"/>
        </w:rPr>
      </w:pPr>
      <w:bookmarkStart w:id="704" w:name="_Toc25354"/>
      <w:bookmarkStart w:id="705" w:name="_Toc30101"/>
      <w:bookmarkStart w:id="706" w:name="_Toc44492585"/>
      <w:r w:rsidRPr="00AF450C">
        <w:rPr>
          <w:rFonts w:hint="eastAsia"/>
          <w:color w:val="000000" w:themeColor="text1"/>
        </w:rPr>
        <w:t>11.1.</w:t>
      </w:r>
      <w:r w:rsidRPr="00AF450C">
        <w:rPr>
          <w:rFonts w:hint="eastAsia"/>
          <w:color w:val="000000" w:themeColor="text1"/>
        </w:rPr>
        <w:tab/>
      </w:r>
      <w:r w:rsidRPr="00AF450C">
        <w:rPr>
          <w:rFonts w:hint="eastAsia"/>
          <w:color w:val="000000" w:themeColor="text1"/>
        </w:rPr>
        <w:t>开工</w:t>
      </w:r>
      <w:bookmarkEnd w:id="704"/>
      <w:bookmarkEnd w:id="705"/>
      <w:bookmarkEnd w:id="706"/>
    </w:p>
    <w:p w:rsidR="00E67FBB" w:rsidRPr="00AF450C" w:rsidRDefault="00C7181D">
      <w:pPr>
        <w:pStyle w:val="1-"/>
        <w:ind w:firstLine="420"/>
        <w:rPr>
          <w:color w:val="000000" w:themeColor="text1"/>
        </w:rPr>
      </w:pPr>
      <w:r w:rsidRPr="00AF450C">
        <w:rPr>
          <w:rFonts w:hint="eastAsia"/>
          <w:color w:val="000000" w:themeColor="text1"/>
        </w:rPr>
        <w:t>通用条款</w:t>
      </w:r>
      <w:r w:rsidRPr="00AF450C">
        <w:rPr>
          <w:rFonts w:hint="eastAsia"/>
          <w:color w:val="000000" w:themeColor="text1"/>
        </w:rPr>
        <w:t>11.1.3</w:t>
      </w:r>
      <w:r w:rsidRPr="00AF450C">
        <w:rPr>
          <w:rFonts w:hint="eastAsia"/>
          <w:color w:val="000000" w:themeColor="text1"/>
        </w:rPr>
        <w:t>修改为：分包人不能按时开工的，应当不迟于承包人要求的开工日期前</w:t>
      </w:r>
      <w:r w:rsidRPr="00AF450C">
        <w:rPr>
          <w:rFonts w:hint="eastAsia"/>
          <w:color w:val="000000" w:themeColor="text1"/>
        </w:rPr>
        <w:t>7</w:t>
      </w:r>
      <w:r w:rsidRPr="00AF450C">
        <w:rPr>
          <w:rFonts w:hint="eastAsia"/>
          <w:color w:val="000000" w:themeColor="text1"/>
        </w:rPr>
        <w:t>天，通过承包人以书面形式向发包人和监理人提出延期开工的理由和要求。发包人和监理人应当在接到延期开工申请后的</w:t>
      </w:r>
      <w:r w:rsidRPr="00AF450C">
        <w:rPr>
          <w:rFonts w:hint="eastAsia"/>
          <w:color w:val="000000" w:themeColor="text1"/>
        </w:rPr>
        <w:t>48</w:t>
      </w:r>
      <w:r w:rsidRPr="00AF450C">
        <w:rPr>
          <w:rFonts w:hint="eastAsia"/>
          <w:color w:val="000000" w:themeColor="text1"/>
        </w:rPr>
        <w:t>小时内以书面形式答复承包人、分包人。发包人和监理人在接到延期开工申请后</w:t>
      </w:r>
      <w:r w:rsidRPr="00AF450C">
        <w:rPr>
          <w:rFonts w:hint="eastAsia"/>
          <w:color w:val="000000" w:themeColor="text1"/>
        </w:rPr>
        <w:t>48</w:t>
      </w:r>
      <w:r w:rsidRPr="00AF450C">
        <w:rPr>
          <w:rFonts w:hint="eastAsia"/>
          <w:color w:val="000000" w:themeColor="text1"/>
        </w:rPr>
        <w:t>小时内不答复，视为不同意分包人要求，工期不相应顺延。发包人和监理人不同意延期要求或分包人未在规定时间内提出延期开工要求，工期不予顺延。</w:t>
      </w:r>
    </w:p>
    <w:p w:rsidR="00E67FBB" w:rsidRPr="00AF450C" w:rsidRDefault="00C7181D">
      <w:pPr>
        <w:pStyle w:val="1-"/>
        <w:ind w:firstLine="420"/>
        <w:rPr>
          <w:color w:val="000000" w:themeColor="text1"/>
        </w:rPr>
      </w:pPr>
      <w:r w:rsidRPr="00AF450C">
        <w:rPr>
          <w:rFonts w:hint="eastAsia"/>
          <w:color w:val="000000" w:themeColor="text1"/>
        </w:rPr>
        <w:t xml:space="preserve">11.1.4 </w:t>
      </w:r>
      <w:r w:rsidRPr="00AF450C">
        <w:rPr>
          <w:rFonts w:hint="eastAsia"/>
          <w:color w:val="000000" w:themeColor="text1"/>
        </w:rPr>
        <w:t>分包人的人员、设备必须按照合同及经承包人、监理人和发包人确认的时间表进场，分包人不得拖延、调换或减少。若监理人认为合同规定的进场机械、材料和劳动力不能满足施工进度要求，有权指令分包人增加设备、材料和劳动力投入，分包人不得拒绝。分包人不按照合同约定的人员、设备按时进场，承包人有权要求不满足合同要求的人员、设备退场，由此造成的工期、费用损失，由分包人负责。</w:t>
      </w:r>
    </w:p>
    <w:p w:rsidR="00E67FBB" w:rsidRPr="00AF450C" w:rsidRDefault="00C7181D">
      <w:pPr>
        <w:pStyle w:val="4-3"/>
        <w:ind w:firstLine="480"/>
        <w:rPr>
          <w:color w:val="000000" w:themeColor="text1"/>
        </w:rPr>
      </w:pPr>
      <w:bookmarkStart w:id="707" w:name="_Toc28431"/>
      <w:bookmarkStart w:id="708" w:name="_Toc44492586"/>
      <w:bookmarkStart w:id="709" w:name="_Toc751"/>
      <w:r w:rsidRPr="00AF450C">
        <w:rPr>
          <w:rFonts w:hint="eastAsia"/>
          <w:color w:val="000000" w:themeColor="text1"/>
        </w:rPr>
        <w:t xml:space="preserve">11.3. </w:t>
      </w:r>
      <w:r w:rsidRPr="00AF450C">
        <w:rPr>
          <w:rFonts w:hint="eastAsia"/>
          <w:color w:val="000000" w:themeColor="text1"/>
        </w:rPr>
        <w:t>发包人的工期延误</w:t>
      </w:r>
      <w:bookmarkEnd w:id="707"/>
      <w:bookmarkEnd w:id="708"/>
      <w:bookmarkEnd w:id="709"/>
    </w:p>
    <w:p w:rsidR="00E67FBB" w:rsidRPr="00AF450C" w:rsidRDefault="00C7181D">
      <w:pPr>
        <w:pStyle w:val="1-"/>
        <w:ind w:firstLine="420"/>
        <w:rPr>
          <w:color w:val="000000" w:themeColor="text1"/>
        </w:rPr>
      </w:pPr>
      <w:r w:rsidRPr="00AF450C">
        <w:rPr>
          <w:rFonts w:hint="eastAsia"/>
          <w:color w:val="000000" w:themeColor="text1"/>
        </w:rPr>
        <w:t xml:space="preserve">11.3.1. </w:t>
      </w:r>
      <w:r w:rsidRPr="00AF450C">
        <w:rPr>
          <w:rFonts w:hint="eastAsia"/>
          <w:color w:val="000000" w:themeColor="text1"/>
        </w:rPr>
        <w:t>合同当事人双方约定工期顺延的其他情况：</w:t>
      </w:r>
      <w:r w:rsidRPr="00AF450C">
        <w:rPr>
          <w:rFonts w:hint="eastAsia"/>
          <w:color w:val="000000" w:themeColor="text1"/>
          <w:u w:val="single"/>
        </w:rPr>
        <w:t xml:space="preserve">     /    </w:t>
      </w:r>
      <w:r w:rsidRPr="00AF450C">
        <w:rPr>
          <w:rFonts w:hint="eastAsia"/>
          <w:color w:val="000000" w:themeColor="text1"/>
        </w:rPr>
        <w:t>。</w:t>
      </w:r>
    </w:p>
    <w:p w:rsidR="00E67FBB" w:rsidRPr="00AF450C" w:rsidRDefault="00C7181D">
      <w:pPr>
        <w:pStyle w:val="4-3"/>
        <w:ind w:firstLine="480"/>
        <w:rPr>
          <w:color w:val="000000" w:themeColor="text1"/>
        </w:rPr>
      </w:pPr>
      <w:bookmarkStart w:id="710" w:name="_Toc16575"/>
      <w:bookmarkStart w:id="711" w:name="_Toc44492587"/>
      <w:bookmarkStart w:id="712" w:name="_Toc10205"/>
      <w:r w:rsidRPr="00AF450C">
        <w:rPr>
          <w:rFonts w:hint="eastAsia"/>
          <w:color w:val="000000" w:themeColor="text1"/>
        </w:rPr>
        <w:t xml:space="preserve">11.4. </w:t>
      </w:r>
      <w:r w:rsidRPr="00AF450C">
        <w:rPr>
          <w:rFonts w:hint="eastAsia"/>
          <w:color w:val="000000" w:themeColor="text1"/>
        </w:rPr>
        <w:t>异常恶劣的气候条件</w:t>
      </w:r>
      <w:bookmarkEnd w:id="710"/>
      <w:bookmarkEnd w:id="711"/>
      <w:bookmarkEnd w:id="712"/>
    </w:p>
    <w:p w:rsidR="00E67FBB" w:rsidRPr="00AF450C" w:rsidRDefault="00C7181D">
      <w:pPr>
        <w:pStyle w:val="1-"/>
        <w:ind w:firstLine="420"/>
        <w:rPr>
          <w:color w:val="000000" w:themeColor="text1"/>
        </w:rPr>
      </w:pPr>
      <w:r w:rsidRPr="00AF450C">
        <w:rPr>
          <w:rFonts w:hint="eastAsia"/>
          <w:color w:val="000000" w:themeColor="text1"/>
        </w:rPr>
        <w:t xml:space="preserve">11.4.1. </w:t>
      </w:r>
      <w:r w:rsidRPr="00AF450C">
        <w:rPr>
          <w:rFonts w:hint="eastAsia"/>
          <w:color w:val="000000" w:themeColor="text1"/>
        </w:rPr>
        <w:t>异常恶劣的气候条件是指</w:t>
      </w:r>
      <w:r w:rsidRPr="00AF450C">
        <w:rPr>
          <w:rFonts w:hint="eastAsia"/>
          <w:color w:val="000000" w:themeColor="text1"/>
        </w:rPr>
        <w:t xml:space="preserve">: </w:t>
      </w:r>
      <w:r w:rsidRPr="00AF450C">
        <w:rPr>
          <w:rFonts w:hint="eastAsia"/>
          <w:color w:val="000000" w:themeColor="text1"/>
          <w:u w:val="single"/>
        </w:rPr>
        <w:t xml:space="preserve"> /  </w:t>
      </w:r>
      <w:r w:rsidRPr="00AF450C">
        <w:rPr>
          <w:rFonts w:hint="eastAsia"/>
          <w:color w:val="000000" w:themeColor="text1"/>
          <w:u w:val="single"/>
        </w:rPr>
        <w:t>。</w:t>
      </w:r>
    </w:p>
    <w:p w:rsidR="00E67FBB" w:rsidRPr="00AF450C" w:rsidRDefault="00C7181D">
      <w:pPr>
        <w:pStyle w:val="4-3"/>
        <w:ind w:firstLine="480"/>
        <w:rPr>
          <w:color w:val="000000" w:themeColor="text1"/>
        </w:rPr>
      </w:pPr>
      <w:bookmarkStart w:id="713" w:name="_Toc44492588"/>
      <w:bookmarkStart w:id="714" w:name="_Toc27301"/>
      <w:bookmarkStart w:id="715" w:name="_Toc18931"/>
      <w:r w:rsidRPr="00AF450C">
        <w:rPr>
          <w:rFonts w:hint="eastAsia"/>
          <w:color w:val="000000" w:themeColor="text1"/>
        </w:rPr>
        <w:t xml:space="preserve">11.5. </w:t>
      </w:r>
      <w:r w:rsidRPr="00AF450C">
        <w:rPr>
          <w:rFonts w:hint="eastAsia"/>
          <w:color w:val="000000" w:themeColor="text1"/>
        </w:rPr>
        <w:t>分包人的工期延误</w:t>
      </w:r>
      <w:bookmarkEnd w:id="713"/>
      <w:bookmarkEnd w:id="714"/>
      <w:bookmarkEnd w:id="715"/>
    </w:p>
    <w:p w:rsidR="00E67FBB" w:rsidRPr="00AF450C" w:rsidRDefault="00C7181D">
      <w:pPr>
        <w:pStyle w:val="5-4"/>
        <w:ind w:firstLine="422"/>
        <w:rPr>
          <w:color w:val="000000" w:themeColor="text1"/>
        </w:rPr>
      </w:pPr>
      <w:bookmarkStart w:id="716" w:name="_Toc26971"/>
      <w:r w:rsidRPr="00AF450C">
        <w:rPr>
          <w:rFonts w:hint="eastAsia"/>
          <w:color w:val="000000" w:themeColor="text1"/>
        </w:rPr>
        <w:t xml:space="preserve">11.5.1. </w:t>
      </w:r>
      <w:r w:rsidRPr="00AF450C">
        <w:rPr>
          <w:rFonts w:hint="eastAsia"/>
          <w:color w:val="000000" w:themeColor="text1"/>
        </w:rPr>
        <w:t>对分包人工期延误的约定</w:t>
      </w:r>
      <w:bookmarkEnd w:id="716"/>
    </w:p>
    <w:p w:rsidR="00E67FBB" w:rsidRPr="00AF450C" w:rsidRDefault="00C7181D">
      <w:pPr>
        <w:pStyle w:val="1-"/>
        <w:ind w:firstLine="420"/>
        <w:rPr>
          <w:color w:val="000000" w:themeColor="text1"/>
          <w:u w:val="single"/>
        </w:rPr>
      </w:pPr>
      <w:r w:rsidRPr="00AF450C">
        <w:rPr>
          <w:rFonts w:hint="eastAsia"/>
          <w:color w:val="000000" w:themeColor="text1"/>
        </w:rPr>
        <w:t>1</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分包人原因导致</w:t>
      </w:r>
      <w:r w:rsidRPr="00AF450C">
        <w:rPr>
          <w:rFonts w:hint="eastAsia"/>
          <w:color w:val="000000" w:themeColor="text1"/>
          <w:u w:val="single"/>
        </w:rPr>
        <w:t>工程不能按合同竣工日期验收合格或移交发包人的，每延误一天，分包人应按签约合同价格</w:t>
      </w:r>
      <w:r w:rsidRPr="00AF450C">
        <w:rPr>
          <w:rFonts w:hint="eastAsia"/>
          <w:color w:val="000000" w:themeColor="text1"/>
        </w:rPr>
        <w:t>的</w:t>
      </w:r>
      <w:r w:rsidRPr="00AF450C">
        <w:rPr>
          <w:rFonts w:hint="eastAsia"/>
          <w:color w:val="000000" w:themeColor="text1"/>
          <w:u w:val="single"/>
        </w:rPr>
        <w:t>万分之五向承包人支付违约金（如果工期延误引起小业主或其他人相关损失，分包人应负全部赔偿责任）。承包人可从应向分包人支付的进度款及结算款中扣除此项违约金，不足部分由分包人另行赔偿，此赔偿费的支付并不能解除分包人应完成工程的责任或本合同规定的其他责任。</w:t>
      </w:r>
      <w:r w:rsidRPr="00AF450C">
        <w:rPr>
          <w:rFonts w:hint="eastAsia"/>
          <w:color w:val="000000" w:themeColor="text1"/>
          <w:u w:val="single"/>
        </w:rPr>
        <w:t xml:space="preserve"> </w:t>
      </w:r>
    </w:p>
    <w:p w:rsidR="00E67FBB" w:rsidRPr="00AF450C" w:rsidRDefault="00C7181D">
      <w:pPr>
        <w:adjustRightInd w:val="0"/>
        <w:snapToGrid w:val="0"/>
        <w:spacing w:line="360" w:lineRule="auto"/>
        <w:ind w:firstLineChars="200" w:firstLine="420"/>
        <w:rPr>
          <w:color w:val="000000" w:themeColor="text1"/>
          <w:u w:val="single"/>
        </w:rPr>
      </w:pPr>
      <w:r w:rsidRPr="00AF450C">
        <w:rPr>
          <w:rFonts w:ascii="Times New Roman" w:eastAsia="仿宋_GB2312" w:hAnsi="Times New Roman" w:hint="eastAsia"/>
          <w:color w:val="000000" w:themeColor="text1"/>
          <w:kern w:val="0"/>
          <w:szCs w:val="32"/>
          <w:u w:val="single"/>
        </w:rPr>
        <w:t>2</w:t>
      </w:r>
      <w:r w:rsidRPr="00AF450C">
        <w:rPr>
          <w:rFonts w:ascii="Times New Roman" w:eastAsia="仿宋_GB2312" w:hAnsi="Times New Roman" w:hint="eastAsia"/>
          <w:color w:val="000000" w:themeColor="text1"/>
          <w:kern w:val="0"/>
          <w:szCs w:val="32"/>
          <w:u w:val="single"/>
        </w:rPr>
        <w:t>）如因分包人责任造成实际施工进度滞后于合同规定的控制节点超过</w:t>
      </w:r>
      <w:r w:rsidRPr="00AF450C">
        <w:rPr>
          <w:rFonts w:ascii="Times New Roman" w:eastAsia="仿宋_GB2312" w:hAnsi="Times New Roman" w:hint="eastAsia"/>
          <w:color w:val="000000" w:themeColor="text1"/>
          <w:kern w:val="0"/>
          <w:szCs w:val="32"/>
          <w:u w:val="single"/>
        </w:rPr>
        <w:t>20</w:t>
      </w:r>
      <w:r w:rsidRPr="00AF450C">
        <w:rPr>
          <w:rFonts w:ascii="Times New Roman" w:eastAsia="仿宋_GB2312" w:hAnsi="Times New Roman" w:hint="eastAsia"/>
          <w:color w:val="000000" w:themeColor="text1"/>
          <w:kern w:val="0"/>
          <w:szCs w:val="32"/>
          <w:u w:val="single"/>
        </w:rPr>
        <w:t>天，经发包人书面同意，承包人有权单方面解除合同或将分包人所承包的部分工程委托给第三方单位负责施工，由此造成的一切损失均由分包人负责。经发包人书面同意，承包人将该部分工程直接委托给第三方单位负责施工且与第三方单位直接发生合同关系的，则应相应调减本合同承包范围及合同价款，</w:t>
      </w:r>
      <w:r w:rsidRPr="00AF450C">
        <w:rPr>
          <w:rFonts w:ascii="Times New Roman" w:eastAsia="仿宋_GB2312" w:hAnsi="Times New Roman" w:hint="eastAsia"/>
          <w:color w:val="000000" w:themeColor="text1"/>
          <w:kern w:val="0"/>
          <w:szCs w:val="32"/>
          <w:highlight w:val="yellow"/>
          <w:u w:val="single"/>
        </w:rPr>
        <w:t>同时分包人应按第三方单位实施该部分工程造价的</w:t>
      </w:r>
      <w:r w:rsidRPr="00AF450C">
        <w:rPr>
          <w:rFonts w:ascii="Times New Roman" w:eastAsia="仿宋_GB2312" w:hAnsi="Times New Roman" w:hint="eastAsia"/>
          <w:color w:val="000000" w:themeColor="text1"/>
          <w:kern w:val="0"/>
          <w:szCs w:val="32"/>
          <w:highlight w:val="yellow"/>
          <w:u w:val="single"/>
        </w:rPr>
        <w:t>20%</w:t>
      </w:r>
      <w:r w:rsidRPr="00AF450C">
        <w:rPr>
          <w:rFonts w:ascii="Times New Roman" w:eastAsia="仿宋_GB2312" w:hAnsi="Times New Roman" w:hint="eastAsia"/>
          <w:color w:val="000000" w:themeColor="text1"/>
          <w:kern w:val="0"/>
          <w:szCs w:val="32"/>
          <w:highlight w:val="yellow"/>
          <w:u w:val="single"/>
        </w:rPr>
        <w:t>向承包人支付违约金，同时承担工期等违约责任及承包人相关损失。承包人单方面解除合同的，分包人应补偿发包人及其他相关专业分包人等的所有损失。</w:t>
      </w:r>
    </w:p>
    <w:p w:rsidR="00E67FBB" w:rsidRPr="00AF450C" w:rsidRDefault="00C7181D">
      <w:pPr>
        <w:pStyle w:val="4-3"/>
        <w:ind w:firstLine="480"/>
        <w:rPr>
          <w:color w:val="000000" w:themeColor="text1"/>
        </w:rPr>
      </w:pPr>
      <w:bookmarkStart w:id="717" w:name="_Toc44492589"/>
      <w:bookmarkStart w:id="718" w:name="_Toc4423"/>
      <w:bookmarkStart w:id="719" w:name="_Toc31650"/>
      <w:r w:rsidRPr="00AF450C">
        <w:rPr>
          <w:rFonts w:hint="eastAsia"/>
          <w:color w:val="000000" w:themeColor="text1"/>
        </w:rPr>
        <w:t xml:space="preserve">11.6. </w:t>
      </w:r>
      <w:r w:rsidRPr="00AF450C">
        <w:rPr>
          <w:rFonts w:hint="eastAsia"/>
          <w:color w:val="000000" w:themeColor="text1"/>
        </w:rPr>
        <w:t>工期提前</w:t>
      </w:r>
      <w:bookmarkEnd w:id="717"/>
      <w:bookmarkEnd w:id="718"/>
      <w:bookmarkEnd w:id="719"/>
    </w:p>
    <w:p w:rsidR="00E67FBB" w:rsidRPr="00AF450C" w:rsidRDefault="00C7181D">
      <w:pPr>
        <w:pStyle w:val="1-"/>
        <w:ind w:firstLine="420"/>
        <w:rPr>
          <w:color w:val="000000" w:themeColor="text1"/>
        </w:rPr>
      </w:pPr>
      <w:r w:rsidRPr="00AF450C">
        <w:rPr>
          <w:rFonts w:hint="eastAsia"/>
          <w:color w:val="000000" w:themeColor="text1"/>
        </w:rPr>
        <w:t xml:space="preserve">11.6.1. </w:t>
      </w:r>
      <w:r w:rsidRPr="00AF450C">
        <w:rPr>
          <w:rFonts w:hint="eastAsia"/>
          <w:color w:val="000000" w:themeColor="text1"/>
          <w:u w:val="single"/>
        </w:rPr>
        <w:t>分包人按合同工期要求按时完成合同内容的不奖不罚，在此基础上如承包人要求提前完成关键节点或提前验收时，合同当事人双方可签订提前竣工补充协议，分包人按新的工期要求重新制定施工计划报承包人确认后执行。如承包</w:t>
      </w:r>
      <w:r w:rsidRPr="00AF450C">
        <w:rPr>
          <w:color w:val="000000" w:themeColor="text1"/>
          <w:u w:val="single"/>
        </w:rPr>
        <w:t>人未要求提前</w:t>
      </w:r>
      <w:r w:rsidRPr="00AF450C">
        <w:rPr>
          <w:rFonts w:hint="eastAsia"/>
          <w:color w:val="000000" w:themeColor="text1"/>
          <w:u w:val="single"/>
        </w:rPr>
        <w:t>完成关键节点或提前</w:t>
      </w:r>
      <w:r w:rsidRPr="00AF450C">
        <w:rPr>
          <w:color w:val="000000" w:themeColor="text1"/>
          <w:u w:val="single"/>
        </w:rPr>
        <w:t>验收，分包人的实际竣工日期比合同工期提前时，</w:t>
      </w:r>
      <w:r w:rsidRPr="00AF450C">
        <w:rPr>
          <w:rFonts w:hint="eastAsia"/>
          <w:color w:val="000000" w:themeColor="text1"/>
          <w:u w:val="single"/>
        </w:rPr>
        <w:t>承包人</w:t>
      </w:r>
      <w:r w:rsidRPr="00AF450C">
        <w:rPr>
          <w:color w:val="000000" w:themeColor="text1"/>
          <w:u w:val="single"/>
        </w:rPr>
        <w:t>无须支付赶工措施费。</w:t>
      </w:r>
      <w:r w:rsidRPr="00AF450C">
        <w:rPr>
          <w:rFonts w:hint="eastAsia"/>
          <w:color w:val="000000" w:themeColor="text1"/>
        </w:rPr>
        <w:t xml:space="preserve">    </w:t>
      </w:r>
    </w:p>
    <w:p w:rsidR="00E67FBB" w:rsidRPr="00AF450C" w:rsidRDefault="00C7181D">
      <w:pPr>
        <w:pStyle w:val="3-2"/>
        <w:rPr>
          <w:color w:val="000000" w:themeColor="text1"/>
        </w:rPr>
      </w:pPr>
      <w:bookmarkStart w:id="720" w:name="_Toc8585"/>
      <w:bookmarkStart w:id="721" w:name="_Toc27745"/>
      <w:bookmarkStart w:id="722" w:name="_Toc44228164"/>
      <w:bookmarkStart w:id="723" w:name="_Toc91082445"/>
      <w:bookmarkStart w:id="724" w:name="_Toc6620"/>
      <w:bookmarkStart w:id="725" w:name="_Toc44492590"/>
      <w:bookmarkStart w:id="726" w:name="_Toc38987281"/>
      <w:r w:rsidRPr="00AF450C">
        <w:rPr>
          <w:rFonts w:hint="eastAsia"/>
          <w:color w:val="000000" w:themeColor="text1"/>
        </w:rPr>
        <w:t>12.</w:t>
      </w:r>
      <w:r w:rsidRPr="00AF450C">
        <w:rPr>
          <w:rFonts w:hint="eastAsia"/>
          <w:color w:val="000000" w:themeColor="text1"/>
        </w:rPr>
        <w:t>暂停施工</w:t>
      </w:r>
      <w:bookmarkEnd w:id="720"/>
      <w:bookmarkEnd w:id="721"/>
      <w:bookmarkEnd w:id="722"/>
      <w:bookmarkEnd w:id="723"/>
      <w:bookmarkEnd w:id="724"/>
      <w:bookmarkEnd w:id="725"/>
      <w:bookmarkEnd w:id="726"/>
    </w:p>
    <w:p w:rsidR="00E67FBB" w:rsidRPr="00AF450C" w:rsidRDefault="00C7181D">
      <w:pPr>
        <w:pStyle w:val="4-3"/>
        <w:ind w:firstLine="480"/>
        <w:rPr>
          <w:color w:val="000000" w:themeColor="text1"/>
        </w:rPr>
      </w:pPr>
      <w:bookmarkStart w:id="727" w:name="_Toc18790"/>
      <w:bookmarkStart w:id="728" w:name="_Toc29712"/>
      <w:bookmarkStart w:id="729" w:name="_Toc44492591"/>
      <w:r w:rsidRPr="00AF450C">
        <w:rPr>
          <w:rFonts w:hint="eastAsia"/>
          <w:color w:val="000000" w:themeColor="text1"/>
        </w:rPr>
        <w:t>12.1.</w:t>
      </w:r>
      <w:r w:rsidRPr="00AF450C">
        <w:rPr>
          <w:rFonts w:hint="eastAsia"/>
          <w:color w:val="000000" w:themeColor="text1"/>
        </w:rPr>
        <w:t>分包人暂停施工的责任</w:t>
      </w:r>
    </w:p>
    <w:p w:rsidR="00E67FBB" w:rsidRPr="00AF450C" w:rsidRDefault="00C7181D">
      <w:pPr>
        <w:pStyle w:val="4-3"/>
        <w:ind w:firstLine="480"/>
        <w:rPr>
          <w:color w:val="000000" w:themeColor="text1"/>
        </w:rPr>
      </w:pPr>
      <w:r w:rsidRPr="00AF450C">
        <w:rPr>
          <w:rFonts w:hint="eastAsia"/>
          <w:color w:val="000000" w:themeColor="text1"/>
        </w:rPr>
        <w:t xml:space="preserve">12.1.1 </w:t>
      </w:r>
    </w:p>
    <w:p w:rsidR="00E67FBB" w:rsidRPr="00AF450C" w:rsidRDefault="00C7181D">
      <w:pPr>
        <w:pStyle w:val="4-3"/>
        <w:ind w:firstLine="420"/>
        <w:rPr>
          <w:color w:val="000000" w:themeColor="text1"/>
        </w:rPr>
      </w:pPr>
      <w:r w:rsidRPr="00AF450C">
        <w:rPr>
          <w:rFonts w:eastAsia="仿宋_GB2312" w:hint="eastAsia"/>
          <w:color w:val="000000" w:themeColor="text1"/>
          <w:kern w:val="0"/>
          <w:sz w:val="21"/>
          <w:u w:val="single"/>
        </w:rPr>
        <w:t>5</w:t>
      </w:r>
      <w:r w:rsidRPr="00AF450C">
        <w:rPr>
          <w:rFonts w:eastAsia="仿宋_GB2312" w:hint="eastAsia"/>
          <w:color w:val="000000" w:themeColor="text1"/>
          <w:kern w:val="0"/>
          <w:sz w:val="21"/>
          <w:u w:val="single"/>
        </w:rPr>
        <w:t>）因现场气候条件（不可抗力除外）导致的必要停工。</w:t>
      </w:r>
    </w:p>
    <w:p w:rsidR="00E67FBB" w:rsidRPr="00AF450C" w:rsidRDefault="00C7181D">
      <w:pPr>
        <w:pStyle w:val="4-3"/>
        <w:ind w:firstLine="480"/>
        <w:rPr>
          <w:color w:val="000000" w:themeColor="text1"/>
        </w:rPr>
      </w:pPr>
      <w:r w:rsidRPr="00AF450C">
        <w:rPr>
          <w:rFonts w:hint="eastAsia"/>
          <w:color w:val="000000" w:themeColor="text1"/>
        </w:rPr>
        <w:t xml:space="preserve">12.2. </w:t>
      </w:r>
      <w:r w:rsidRPr="00AF450C">
        <w:rPr>
          <w:rFonts w:hint="eastAsia"/>
          <w:color w:val="000000" w:themeColor="text1"/>
        </w:rPr>
        <w:t>承包人暂停施工的责任</w:t>
      </w:r>
      <w:bookmarkEnd w:id="727"/>
      <w:bookmarkEnd w:id="728"/>
      <w:bookmarkEnd w:id="729"/>
    </w:p>
    <w:p w:rsidR="00E67FBB" w:rsidRPr="00AF450C" w:rsidRDefault="00C7181D">
      <w:pPr>
        <w:pStyle w:val="1-"/>
        <w:ind w:firstLine="420"/>
        <w:rPr>
          <w:color w:val="000000" w:themeColor="text1"/>
          <w:u w:val="single"/>
        </w:rPr>
      </w:pPr>
      <w:r w:rsidRPr="00AF450C">
        <w:rPr>
          <w:rFonts w:hint="eastAsia"/>
          <w:color w:val="000000" w:themeColor="text1"/>
        </w:rPr>
        <w:t xml:space="preserve">12.2.1. </w:t>
      </w:r>
      <w:r w:rsidRPr="00AF450C">
        <w:rPr>
          <w:rFonts w:hint="eastAsia"/>
          <w:color w:val="000000" w:themeColor="text1"/>
          <w:u w:val="single"/>
        </w:rPr>
        <w:t>在施工过程中，发包人原因造成全面暂停施工的，发包人应承担由此造成的工期延误。若全面连续停工</w:t>
      </w:r>
      <w:r w:rsidRPr="00AF450C">
        <w:rPr>
          <w:rFonts w:hint="eastAsia"/>
          <w:color w:val="000000" w:themeColor="text1"/>
          <w:u w:val="single"/>
        </w:rPr>
        <w:t>30</w:t>
      </w:r>
      <w:r w:rsidRPr="00AF450C">
        <w:rPr>
          <w:rFonts w:hint="eastAsia"/>
          <w:color w:val="000000" w:themeColor="text1"/>
          <w:u w:val="single"/>
        </w:rPr>
        <w:t>天以上的，发包人还需承担连续停工后第</w:t>
      </w:r>
      <w:r w:rsidRPr="00AF450C">
        <w:rPr>
          <w:rFonts w:hint="eastAsia"/>
          <w:color w:val="000000" w:themeColor="text1"/>
          <w:u w:val="single"/>
        </w:rPr>
        <w:t>31</w:t>
      </w:r>
      <w:r w:rsidRPr="00AF450C">
        <w:rPr>
          <w:rFonts w:hint="eastAsia"/>
          <w:color w:val="000000" w:themeColor="text1"/>
          <w:u w:val="single"/>
        </w:rPr>
        <w:t>天起因停工导致增加的费用。</w:t>
      </w:r>
    </w:p>
    <w:p w:rsidR="00E67FBB" w:rsidRPr="00AF450C" w:rsidRDefault="00C7181D">
      <w:pPr>
        <w:pStyle w:val="1-"/>
        <w:ind w:firstLine="420"/>
        <w:rPr>
          <w:color w:val="000000" w:themeColor="text1"/>
          <w:u w:val="single"/>
        </w:rPr>
      </w:pPr>
      <w:r w:rsidRPr="00AF450C">
        <w:rPr>
          <w:rFonts w:hint="eastAsia"/>
          <w:color w:val="000000" w:themeColor="text1"/>
          <w:u w:val="single"/>
        </w:rPr>
        <w:t>工期延误，是指有确凿证据证实发包人原因造成关键节点工期延误，否则均视为承包人原因造成的工期延误或未构成工期延误。</w:t>
      </w:r>
    </w:p>
    <w:p w:rsidR="00E67FBB" w:rsidRPr="00AF450C" w:rsidRDefault="00C7181D">
      <w:pPr>
        <w:pStyle w:val="1-"/>
        <w:ind w:firstLine="420"/>
        <w:rPr>
          <w:color w:val="000000" w:themeColor="text1"/>
          <w:u w:val="single"/>
        </w:rPr>
      </w:pPr>
      <w:r w:rsidRPr="00AF450C">
        <w:rPr>
          <w:rFonts w:hint="eastAsia"/>
          <w:color w:val="000000" w:themeColor="text1"/>
          <w:u w:val="single"/>
        </w:rPr>
        <w:t>对于发包人原因发生的工期延误，承包人应当在工期延误发生后</w:t>
      </w:r>
      <w:r w:rsidRPr="00AF450C">
        <w:rPr>
          <w:rFonts w:hint="eastAsia"/>
          <w:color w:val="000000" w:themeColor="text1"/>
          <w:u w:val="single"/>
        </w:rPr>
        <w:t>7</w:t>
      </w:r>
      <w:r w:rsidRPr="00AF450C">
        <w:rPr>
          <w:rFonts w:hint="eastAsia"/>
          <w:color w:val="000000" w:themeColor="text1"/>
          <w:u w:val="single"/>
        </w:rPr>
        <w:t>天内就延误的内容、工期需调整的情况及相关证明文件向发包人提出书面报告；逾期不报告的，发包人不予确认。</w:t>
      </w:r>
    </w:p>
    <w:p w:rsidR="00E67FBB" w:rsidRPr="00AF450C" w:rsidRDefault="00C7181D">
      <w:pPr>
        <w:pStyle w:val="1-"/>
        <w:ind w:firstLine="420"/>
        <w:rPr>
          <w:color w:val="000000" w:themeColor="text1"/>
          <w:u w:val="single"/>
        </w:rPr>
      </w:pPr>
      <w:r w:rsidRPr="00AF450C">
        <w:rPr>
          <w:rFonts w:hint="eastAsia"/>
          <w:color w:val="000000" w:themeColor="text1"/>
          <w:u w:val="single"/>
        </w:rPr>
        <w:t>因停工增加费用，承包人需按索赔流程办理，承包人应及时向发包人报审停工期间的处置方案（包括驻守人员、机械情况，工程保管情况等），双方根据处置方案及时确认需签证确认的停窝工及机械停滞等情况，凡处置方案未经发包人审批同意或未及时按索赔流程通知及报审或未及时办理签证的，视为无效，不得计算费用。停工增加费用计算办法如下：</w:t>
      </w:r>
    </w:p>
    <w:p w:rsidR="00E67FBB" w:rsidRPr="00AF450C" w:rsidRDefault="00C7181D">
      <w:pPr>
        <w:pStyle w:val="1-"/>
        <w:ind w:firstLine="420"/>
        <w:rPr>
          <w:color w:val="000000" w:themeColor="text1"/>
          <w:u w:val="single"/>
        </w:rPr>
      </w:pPr>
      <w:r w:rsidRPr="00AF450C">
        <w:rPr>
          <w:rFonts w:hint="eastAsia"/>
          <w:color w:val="000000" w:themeColor="text1"/>
          <w:u w:val="single"/>
        </w:rPr>
        <w:t>①停工过程中发生的停窝工按广州市建设工程造价管理站发布的当期《广州市建设工程价格信息及有关计价办法的通知》中规定的停工的日工资计算停窝工费，规定如下：工程发生停工，其日工资价格按普工劳务日工资中值的</w:t>
      </w:r>
      <w:r w:rsidRPr="00AF450C">
        <w:rPr>
          <w:rFonts w:hint="eastAsia"/>
          <w:color w:val="000000" w:themeColor="text1"/>
          <w:u w:val="single"/>
        </w:rPr>
        <w:t> 75%</w:t>
      </w:r>
      <w:r w:rsidRPr="00AF450C">
        <w:rPr>
          <w:rFonts w:hint="eastAsia"/>
          <w:color w:val="000000" w:themeColor="text1"/>
          <w:u w:val="single"/>
        </w:rPr>
        <w:t>计算，并计取税金。窝工费不分工种及技术等级，均按普工计算。</w:t>
      </w:r>
    </w:p>
    <w:p w:rsidR="00E67FBB" w:rsidRPr="00AF450C" w:rsidRDefault="00C7181D">
      <w:pPr>
        <w:pStyle w:val="1-"/>
        <w:ind w:firstLine="420"/>
        <w:rPr>
          <w:color w:val="000000" w:themeColor="text1"/>
          <w:u w:val="single"/>
        </w:rPr>
      </w:pPr>
      <w:r w:rsidRPr="00AF450C">
        <w:rPr>
          <w:rFonts w:hint="eastAsia"/>
          <w:color w:val="000000" w:themeColor="text1"/>
          <w:u w:val="single"/>
        </w:rPr>
        <w:t xml:space="preserve">    </w:t>
      </w:r>
      <w:r w:rsidRPr="00AF450C">
        <w:rPr>
          <w:rFonts w:hint="eastAsia"/>
          <w:color w:val="000000" w:themeColor="text1"/>
          <w:u w:val="single"/>
        </w:rPr>
        <w:t>②停工过程中发生的机械停滞费按《广东省建设工程施工机具台班费用编制规则</w:t>
      </w:r>
      <w:r w:rsidRPr="00AF450C">
        <w:rPr>
          <w:rFonts w:hint="eastAsia"/>
          <w:color w:val="000000" w:themeColor="text1"/>
          <w:u w:val="single"/>
        </w:rPr>
        <w:t>2018</w:t>
      </w:r>
      <w:r w:rsidRPr="00AF450C">
        <w:rPr>
          <w:rFonts w:hint="eastAsia"/>
          <w:color w:val="000000" w:themeColor="text1"/>
          <w:u w:val="single"/>
        </w:rPr>
        <w:t>》规定计算，并计取税金。规定如下：机械台班停滞费</w:t>
      </w:r>
      <w:r w:rsidRPr="00AF450C">
        <w:rPr>
          <w:rFonts w:hint="eastAsia"/>
          <w:color w:val="000000" w:themeColor="text1"/>
          <w:u w:val="single"/>
        </w:rPr>
        <w:t>=</w:t>
      </w:r>
      <w:r w:rsidRPr="00AF450C">
        <w:rPr>
          <w:rFonts w:hint="eastAsia"/>
          <w:color w:val="000000" w:themeColor="text1"/>
          <w:u w:val="single"/>
        </w:rPr>
        <w:t>折旧费</w:t>
      </w:r>
      <w:r w:rsidRPr="00AF450C">
        <w:rPr>
          <w:rFonts w:hint="eastAsia"/>
          <w:color w:val="000000" w:themeColor="text1"/>
          <w:u w:val="single"/>
        </w:rPr>
        <w:t>+</w:t>
      </w:r>
      <w:r w:rsidRPr="00AF450C">
        <w:rPr>
          <w:rFonts w:hint="eastAsia"/>
          <w:color w:val="000000" w:themeColor="text1"/>
          <w:u w:val="single"/>
        </w:rPr>
        <w:t>机上人工费</w:t>
      </w:r>
      <w:r w:rsidRPr="00AF450C">
        <w:rPr>
          <w:rFonts w:hint="eastAsia"/>
          <w:color w:val="000000" w:themeColor="text1"/>
          <w:u w:val="single"/>
        </w:rPr>
        <w:t>+</w:t>
      </w:r>
      <w:r w:rsidRPr="00AF450C">
        <w:rPr>
          <w:rFonts w:hint="eastAsia"/>
          <w:color w:val="000000" w:themeColor="text1"/>
          <w:u w:val="single"/>
        </w:rPr>
        <w:t>其他费用。机械停滞费不分自有设备和租赁设备，均按此约定计价。当停工期间的停滞费超过原机械价值时，不得再计取停滞费。</w:t>
      </w:r>
    </w:p>
    <w:p w:rsidR="00E67FBB" w:rsidRPr="00AF450C" w:rsidRDefault="00C7181D">
      <w:pPr>
        <w:pStyle w:val="1-"/>
        <w:ind w:firstLine="420"/>
        <w:rPr>
          <w:color w:val="000000" w:themeColor="text1"/>
          <w:u w:val="single"/>
        </w:rPr>
      </w:pPr>
      <w:r w:rsidRPr="00AF450C">
        <w:rPr>
          <w:rFonts w:hint="eastAsia"/>
          <w:color w:val="000000" w:themeColor="text1"/>
          <w:u w:val="single"/>
        </w:rPr>
        <w:t>③一旦合同当事人双方对于停工损失费用发生争议，则承包人应提供合同要求提供的相关文件予以佐证。</w:t>
      </w:r>
    </w:p>
    <w:p w:rsidR="00E67FBB" w:rsidRPr="00AF450C" w:rsidRDefault="00C7181D">
      <w:pPr>
        <w:pStyle w:val="1-"/>
        <w:ind w:firstLine="420"/>
        <w:rPr>
          <w:color w:val="000000" w:themeColor="text1"/>
        </w:rPr>
      </w:pPr>
      <w:bookmarkStart w:id="730" w:name="_Toc27207"/>
      <w:bookmarkStart w:id="731" w:name="_Toc25740"/>
      <w:bookmarkStart w:id="732" w:name="_Toc44492592"/>
      <w:r w:rsidRPr="00AF450C">
        <w:rPr>
          <w:rFonts w:hint="eastAsia"/>
          <w:color w:val="000000" w:themeColor="text1"/>
        </w:rPr>
        <w:t>12.3.</w:t>
      </w:r>
      <w:r w:rsidRPr="00AF450C">
        <w:rPr>
          <w:rFonts w:hint="eastAsia"/>
          <w:color w:val="000000" w:themeColor="text1"/>
        </w:rPr>
        <w:tab/>
      </w:r>
      <w:r w:rsidRPr="00AF450C">
        <w:rPr>
          <w:rFonts w:hint="eastAsia"/>
          <w:color w:val="000000" w:themeColor="text1"/>
        </w:rPr>
        <w:t>监理人暂停施工指示</w:t>
      </w:r>
      <w:bookmarkEnd w:id="730"/>
      <w:bookmarkEnd w:id="731"/>
      <w:bookmarkEnd w:id="732"/>
    </w:p>
    <w:p w:rsidR="00E67FBB" w:rsidRPr="00AF450C" w:rsidRDefault="00C7181D">
      <w:pPr>
        <w:pStyle w:val="1-"/>
        <w:ind w:firstLine="420"/>
        <w:rPr>
          <w:color w:val="000000" w:themeColor="text1"/>
        </w:rPr>
      </w:pPr>
      <w:r w:rsidRPr="00AF450C">
        <w:rPr>
          <w:rFonts w:hint="eastAsia"/>
          <w:color w:val="000000" w:themeColor="text1"/>
        </w:rPr>
        <w:t>1</w:t>
      </w:r>
      <w:r w:rsidRPr="00AF450C">
        <w:rPr>
          <w:color w:val="000000" w:themeColor="text1"/>
        </w:rPr>
        <w:t xml:space="preserve">2.3.3 </w:t>
      </w:r>
      <w:r w:rsidRPr="00AF450C">
        <w:rPr>
          <w:rFonts w:hint="eastAsia"/>
          <w:color w:val="000000" w:themeColor="text1"/>
        </w:rPr>
        <w:t>凡出现下列情形之一的，经发包人同意，监理人有权通过承包人通知分包人暂停施工并限期整改，由此发生的全部费用由分包人承担，工期不予顺延：</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）分包人不遵守有关安全文明生产规定的；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2</w:t>
      </w:r>
      <w:r w:rsidRPr="00AF450C">
        <w:rPr>
          <w:rFonts w:hint="eastAsia"/>
          <w:color w:val="000000" w:themeColor="text1"/>
        </w:rPr>
        <w:t>）出现重大质量事故或安全事故的；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3</w:t>
      </w:r>
      <w:r w:rsidRPr="00AF450C">
        <w:rPr>
          <w:rFonts w:hint="eastAsia"/>
          <w:color w:val="000000" w:themeColor="text1"/>
        </w:rPr>
        <w:t>）存在安全隐患，未按安监部门、监理人或发包人的要求及时进行整改的；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4</w:t>
      </w:r>
      <w:r w:rsidRPr="00AF450C">
        <w:rPr>
          <w:rFonts w:hint="eastAsia"/>
          <w:color w:val="000000" w:themeColor="text1"/>
        </w:rPr>
        <w:t>）工程存在质量问题经发包人或监理人提出后未在规定期限内按要求完成整改的；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5</w:t>
      </w:r>
      <w:r w:rsidRPr="00AF450C">
        <w:rPr>
          <w:rFonts w:hint="eastAsia"/>
          <w:color w:val="000000" w:themeColor="text1"/>
        </w:rPr>
        <w:t>）因噪音或污染等方面问题而被有关部门罚款或勒令停工且未及时整改的；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6</w:t>
      </w:r>
      <w:r w:rsidRPr="00AF450C">
        <w:rPr>
          <w:rFonts w:hint="eastAsia"/>
          <w:color w:val="000000" w:themeColor="text1"/>
        </w:rPr>
        <w:t>）分包人使用的材料或设备有质量问题的；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7</w:t>
      </w:r>
      <w:r w:rsidRPr="00AF450C">
        <w:rPr>
          <w:rFonts w:hint="eastAsia"/>
          <w:color w:val="000000" w:themeColor="text1"/>
        </w:rPr>
        <w:t>）擅自采用未经监理人、发包人及承包人认可的材料或设备的；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8</w:t>
      </w:r>
      <w:r w:rsidRPr="00AF450C">
        <w:rPr>
          <w:rFonts w:hint="eastAsia"/>
          <w:color w:val="000000" w:themeColor="text1"/>
        </w:rPr>
        <w:t>）不执行或拖延执行承包人、发包人或监理人的指令；或有执行不力、敷衍应付、曲解指令等情况或执行情况难以达到合同目的的；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9</w:t>
      </w:r>
      <w:r w:rsidRPr="00AF450C">
        <w:rPr>
          <w:rFonts w:hint="eastAsia"/>
          <w:color w:val="000000" w:themeColor="text1"/>
        </w:rPr>
        <w:t>）未经监理人验收检验而进行下一道工序作业的；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10</w:t>
      </w:r>
      <w:r w:rsidRPr="00AF450C">
        <w:rPr>
          <w:rFonts w:hint="eastAsia"/>
          <w:color w:val="000000" w:themeColor="text1"/>
        </w:rPr>
        <w:t>）图纸未经批准而擅自施工或未按图纸施工的；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11</w:t>
      </w:r>
      <w:r w:rsidRPr="00AF450C">
        <w:rPr>
          <w:rFonts w:hint="eastAsia"/>
          <w:color w:val="000000" w:themeColor="text1"/>
        </w:rPr>
        <w:t>）擅自变更设计图纸的；</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12</w:t>
      </w:r>
      <w:r w:rsidRPr="00AF450C">
        <w:rPr>
          <w:rFonts w:hint="eastAsia"/>
          <w:color w:val="000000" w:themeColor="text1"/>
        </w:rPr>
        <w:t>）分包人违反合同或法律法规规章规定的其他情形。</w:t>
      </w:r>
    </w:p>
    <w:p w:rsidR="00E67FBB" w:rsidRPr="00AF450C" w:rsidRDefault="00C7181D">
      <w:pPr>
        <w:pStyle w:val="1-"/>
        <w:ind w:firstLine="420"/>
        <w:rPr>
          <w:color w:val="000000" w:themeColor="text1"/>
        </w:rPr>
      </w:pPr>
      <w:r w:rsidRPr="00AF450C">
        <w:rPr>
          <w:rFonts w:hint="eastAsia"/>
          <w:color w:val="000000" w:themeColor="text1"/>
        </w:rPr>
        <w:t>若分包人拒绝整改或未能在限期内妥善完成整改的，属于拒不执行监理人指令，按专用条款</w:t>
      </w:r>
      <w:r w:rsidRPr="00AF450C">
        <w:rPr>
          <w:rFonts w:hint="eastAsia"/>
          <w:color w:val="000000" w:themeColor="text1"/>
        </w:rPr>
        <w:t>22.1</w:t>
      </w:r>
      <w:r w:rsidRPr="00AF450C">
        <w:rPr>
          <w:rFonts w:hint="eastAsia"/>
          <w:color w:val="000000" w:themeColor="text1"/>
        </w:rPr>
        <w:t>承担违约责任。</w:t>
      </w:r>
    </w:p>
    <w:p w:rsidR="00E67FBB" w:rsidRPr="00AF450C" w:rsidRDefault="00C7181D">
      <w:pPr>
        <w:pStyle w:val="4-3"/>
        <w:ind w:firstLine="480"/>
        <w:rPr>
          <w:color w:val="000000" w:themeColor="text1"/>
        </w:rPr>
      </w:pPr>
      <w:bookmarkStart w:id="733" w:name="_Toc44492593"/>
      <w:bookmarkStart w:id="734" w:name="_Toc3455"/>
      <w:bookmarkStart w:id="735" w:name="_Toc13783"/>
      <w:r w:rsidRPr="00AF450C">
        <w:rPr>
          <w:rFonts w:hint="eastAsia"/>
          <w:color w:val="000000" w:themeColor="text1"/>
        </w:rPr>
        <w:t xml:space="preserve">12.4. </w:t>
      </w:r>
      <w:r w:rsidRPr="00AF450C">
        <w:rPr>
          <w:rFonts w:hint="eastAsia"/>
          <w:color w:val="000000" w:themeColor="text1"/>
        </w:rPr>
        <w:t>暂停施工后的复工</w:t>
      </w:r>
      <w:bookmarkEnd w:id="733"/>
      <w:bookmarkEnd w:id="734"/>
      <w:bookmarkEnd w:id="735"/>
    </w:p>
    <w:p w:rsidR="00E67FBB" w:rsidRPr="00AF450C" w:rsidRDefault="00C7181D">
      <w:pPr>
        <w:spacing w:line="360" w:lineRule="auto"/>
        <w:ind w:firstLineChars="250" w:firstLine="525"/>
        <w:rPr>
          <w:rFonts w:eastAsia="仿宋_GB2312"/>
          <w:color w:val="000000" w:themeColor="text1"/>
          <w:kern w:val="0"/>
          <w:szCs w:val="32"/>
        </w:rPr>
      </w:pPr>
      <w:r w:rsidRPr="00AF450C">
        <w:rPr>
          <w:rFonts w:eastAsia="仿宋_GB2312" w:hint="eastAsia"/>
          <w:color w:val="000000" w:themeColor="text1"/>
          <w:kern w:val="0"/>
          <w:szCs w:val="32"/>
        </w:rPr>
        <w:t xml:space="preserve">12.4.4. </w:t>
      </w:r>
      <w:r w:rsidRPr="00AF450C">
        <w:rPr>
          <w:rFonts w:eastAsia="仿宋_GB2312" w:hint="eastAsia"/>
          <w:color w:val="000000" w:themeColor="text1"/>
          <w:kern w:val="0"/>
          <w:szCs w:val="32"/>
        </w:rPr>
        <w:t>由于承包人责任引起的暂停施工，监理人经发包人同意后发出暂停施工指示后</w:t>
      </w:r>
      <w:r w:rsidRPr="00AF450C">
        <w:rPr>
          <w:rFonts w:eastAsia="仿宋_GB2312" w:hint="eastAsia"/>
          <w:color w:val="000000" w:themeColor="text1"/>
          <w:kern w:val="0"/>
          <w:szCs w:val="32"/>
        </w:rPr>
        <w:t>56</w:t>
      </w:r>
      <w:r w:rsidRPr="00AF450C">
        <w:rPr>
          <w:rFonts w:eastAsia="仿宋_GB2312" w:hint="eastAsia"/>
          <w:color w:val="000000" w:themeColor="text1"/>
          <w:kern w:val="0"/>
          <w:szCs w:val="32"/>
        </w:rPr>
        <w:t>天内未向分包人发出复工通知，并且该暂停施工不在</w:t>
      </w:r>
      <w:r w:rsidRPr="00AF450C">
        <w:rPr>
          <w:rFonts w:eastAsia="仿宋_GB2312" w:hint="eastAsia"/>
          <w:color w:val="000000" w:themeColor="text1"/>
          <w:kern w:val="0"/>
          <w:szCs w:val="32"/>
        </w:rPr>
        <w:t>12.1.1.</w:t>
      </w:r>
      <w:r w:rsidRPr="00AF450C">
        <w:rPr>
          <w:rFonts w:eastAsia="仿宋_GB2312" w:hint="eastAsia"/>
          <w:color w:val="000000" w:themeColor="text1"/>
          <w:kern w:val="0"/>
          <w:szCs w:val="32"/>
        </w:rPr>
        <w:t>款范围之内，分包人可通过承包人向监理人和发包人提交书面通知，要求监理人和发包人在收到书面通知后</w:t>
      </w:r>
      <w:r w:rsidRPr="00AF450C">
        <w:rPr>
          <w:rFonts w:eastAsia="仿宋_GB2312" w:hint="eastAsia"/>
          <w:color w:val="000000" w:themeColor="text1"/>
          <w:kern w:val="0"/>
          <w:szCs w:val="32"/>
        </w:rPr>
        <w:t>28</w:t>
      </w:r>
      <w:r w:rsidRPr="00AF450C">
        <w:rPr>
          <w:rFonts w:eastAsia="仿宋_GB2312" w:hint="eastAsia"/>
          <w:color w:val="000000" w:themeColor="text1"/>
          <w:kern w:val="0"/>
          <w:szCs w:val="32"/>
        </w:rPr>
        <w:t>天内准许已暂停施工的工程或其中一部分工程继续施工。监理人和发包人在收到书面通知后</w:t>
      </w:r>
      <w:r w:rsidRPr="00AF450C">
        <w:rPr>
          <w:rFonts w:eastAsia="仿宋_GB2312" w:hint="eastAsia"/>
          <w:color w:val="000000" w:themeColor="text1"/>
          <w:kern w:val="0"/>
          <w:szCs w:val="32"/>
        </w:rPr>
        <w:t>28</w:t>
      </w:r>
      <w:r w:rsidRPr="00AF450C">
        <w:rPr>
          <w:rFonts w:eastAsia="仿宋_GB2312" w:hint="eastAsia"/>
          <w:color w:val="000000" w:themeColor="text1"/>
          <w:kern w:val="0"/>
          <w:szCs w:val="32"/>
        </w:rPr>
        <w:t>天内未予回复的，视为不予准许继续施工。如果发包人准许已暂停施工的工程或其中一部分工程恢复施工，则分包人应合理安排人员组织恢复施工。</w:t>
      </w:r>
      <w:bookmarkStart w:id="736" w:name="_Toc38987282"/>
    </w:p>
    <w:p w:rsidR="00E67FBB" w:rsidRPr="00AF450C" w:rsidRDefault="00C7181D">
      <w:pPr>
        <w:pStyle w:val="3-2"/>
        <w:rPr>
          <w:color w:val="000000" w:themeColor="text1"/>
        </w:rPr>
      </w:pPr>
      <w:bookmarkStart w:id="737" w:name="_Toc15004"/>
      <w:bookmarkStart w:id="738" w:name="_Toc91082446"/>
      <w:bookmarkStart w:id="739" w:name="_Toc27159"/>
      <w:bookmarkStart w:id="740" w:name="_Toc44228165"/>
      <w:bookmarkStart w:id="741" w:name="_Toc13570"/>
      <w:bookmarkStart w:id="742" w:name="_Toc44492594"/>
      <w:r w:rsidRPr="00AF450C">
        <w:rPr>
          <w:rFonts w:hint="eastAsia"/>
          <w:color w:val="000000" w:themeColor="text1"/>
        </w:rPr>
        <w:t>13.</w:t>
      </w:r>
      <w:r w:rsidRPr="00AF450C">
        <w:rPr>
          <w:rFonts w:hint="eastAsia"/>
          <w:color w:val="000000" w:themeColor="text1"/>
        </w:rPr>
        <w:t>工程质量</w:t>
      </w:r>
      <w:bookmarkEnd w:id="736"/>
      <w:bookmarkEnd w:id="737"/>
      <w:bookmarkEnd w:id="738"/>
      <w:bookmarkEnd w:id="739"/>
      <w:bookmarkEnd w:id="740"/>
      <w:bookmarkEnd w:id="741"/>
      <w:bookmarkEnd w:id="742"/>
    </w:p>
    <w:p w:rsidR="00E67FBB" w:rsidRPr="00AF450C" w:rsidRDefault="00C7181D">
      <w:pPr>
        <w:pStyle w:val="4-3"/>
        <w:ind w:firstLine="480"/>
        <w:rPr>
          <w:color w:val="000000" w:themeColor="text1"/>
        </w:rPr>
      </w:pPr>
      <w:bookmarkStart w:id="743" w:name="_Toc11122"/>
      <w:bookmarkStart w:id="744" w:name="_Toc24372"/>
      <w:bookmarkStart w:id="745" w:name="_Toc44492595"/>
      <w:r w:rsidRPr="00AF450C">
        <w:rPr>
          <w:rFonts w:hint="eastAsia"/>
          <w:color w:val="000000" w:themeColor="text1"/>
        </w:rPr>
        <w:t xml:space="preserve">13.1. </w:t>
      </w:r>
      <w:r w:rsidRPr="00AF450C">
        <w:rPr>
          <w:rFonts w:hint="eastAsia"/>
          <w:color w:val="000000" w:themeColor="text1"/>
        </w:rPr>
        <w:t>工程质量要求</w:t>
      </w:r>
      <w:bookmarkEnd w:id="743"/>
      <w:bookmarkEnd w:id="744"/>
      <w:bookmarkEnd w:id="745"/>
    </w:p>
    <w:p w:rsidR="00E67FBB" w:rsidRPr="00AF450C" w:rsidRDefault="00C7181D">
      <w:pPr>
        <w:pStyle w:val="1-"/>
        <w:ind w:firstLine="420"/>
        <w:rPr>
          <w:color w:val="000000" w:themeColor="text1"/>
        </w:rPr>
      </w:pPr>
      <w:r w:rsidRPr="00AF450C">
        <w:rPr>
          <w:rFonts w:hint="eastAsia"/>
          <w:color w:val="000000" w:themeColor="text1"/>
        </w:rPr>
        <w:t xml:space="preserve">13.1.1. </w:t>
      </w:r>
      <w:r w:rsidRPr="00AF450C">
        <w:rPr>
          <w:rFonts w:hint="eastAsia"/>
          <w:color w:val="000000" w:themeColor="text1"/>
        </w:rPr>
        <w:t>工程质量必须达到合同约定的质量标准，若竣工验收工程质量达不到标准要求，分包人必须按承包人、发包人和监理人指定的期限对不合格工程返工、修复或采取发包人认可的其他补救措施，使之达到合同和法定标准要求。发包方或监理人指定的期限届满，分包人返工、修复和（或）采取其他补救措施后重新验收仍未通过，即该部分工程仍不合格的，承包人无须支付该部分合同价款，</w:t>
      </w:r>
      <w:r w:rsidRPr="00AF450C">
        <w:rPr>
          <w:rFonts w:hint="eastAsia"/>
          <w:color w:val="000000" w:themeColor="text1"/>
          <w:highlight w:val="yellow"/>
          <w:u w:val="single"/>
        </w:rPr>
        <w:t>分包人并应向承包人支付该部分质量缺陷工程对应合同造价</w:t>
      </w:r>
      <w:r w:rsidRPr="00AF450C">
        <w:rPr>
          <w:rFonts w:hint="eastAsia"/>
          <w:color w:val="000000" w:themeColor="text1"/>
          <w:highlight w:val="yellow"/>
          <w:u w:val="single"/>
        </w:rPr>
        <w:t>20%</w:t>
      </w:r>
      <w:r w:rsidRPr="00AF450C">
        <w:rPr>
          <w:rFonts w:hint="eastAsia"/>
          <w:color w:val="000000" w:themeColor="text1"/>
          <w:highlight w:val="yellow"/>
          <w:u w:val="single"/>
        </w:rPr>
        <w:t>的违约金</w:t>
      </w:r>
      <w:r w:rsidRPr="00AF450C">
        <w:rPr>
          <w:rFonts w:hint="eastAsia"/>
          <w:color w:val="000000" w:themeColor="text1"/>
          <w:u w:val="single"/>
        </w:rPr>
        <w:t>，</w:t>
      </w:r>
      <w:r w:rsidRPr="00AF450C">
        <w:rPr>
          <w:color w:val="000000" w:themeColor="text1"/>
          <w:u w:val="single"/>
        </w:rPr>
        <w:t>且经发包人书面同意</w:t>
      </w:r>
      <w:r w:rsidRPr="00AF450C">
        <w:rPr>
          <w:rFonts w:hint="eastAsia"/>
          <w:color w:val="000000" w:themeColor="text1"/>
          <w:u w:val="single"/>
        </w:rPr>
        <w:t>，承包人</w:t>
      </w:r>
      <w:r w:rsidRPr="00AF450C">
        <w:rPr>
          <w:color w:val="000000" w:themeColor="text1"/>
          <w:u w:val="single"/>
        </w:rPr>
        <w:t>有权解除本合同</w:t>
      </w:r>
      <w:r w:rsidRPr="00AF450C">
        <w:rPr>
          <w:rFonts w:hint="eastAsia"/>
          <w:color w:val="000000" w:themeColor="text1"/>
        </w:rPr>
        <w:t>，同时分包人应补偿因此对承包人所造成的损失</w:t>
      </w:r>
      <w:r w:rsidRPr="00AF450C">
        <w:rPr>
          <w:rFonts w:hint="eastAsia"/>
          <w:color w:val="000000" w:themeColor="text1"/>
          <w:u w:val="single"/>
        </w:rPr>
        <w:t>；</w:t>
      </w:r>
      <w:r w:rsidRPr="00AF450C">
        <w:rPr>
          <w:rFonts w:hint="eastAsia"/>
          <w:color w:val="000000" w:themeColor="text1"/>
        </w:rPr>
        <w:t>发生以上情形时，分包人除承担违约责任外，经发包人书面同意，承包人可委托第三方返工、修复和（或）采取其他补救措施，费用由分包人承担，承包人可在应付分包人工程价款中直接扣减。承包人、发包人在确保安全等前提下让步接受该等质量缺陷工程的，视实际情况减付相应工程价款，</w:t>
      </w:r>
      <w:r w:rsidRPr="00AF450C">
        <w:rPr>
          <w:rFonts w:hint="eastAsia"/>
          <w:color w:val="000000" w:themeColor="text1"/>
          <w:u w:val="single"/>
        </w:rPr>
        <w:t>分包人并应向承包人支付本工程中标合同价款</w:t>
      </w:r>
      <w:r w:rsidRPr="00AF450C">
        <w:rPr>
          <w:rFonts w:hint="eastAsia"/>
          <w:color w:val="000000" w:themeColor="text1"/>
          <w:u w:val="single"/>
        </w:rPr>
        <w:t>1%</w:t>
      </w:r>
      <w:r w:rsidRPr="00AF450C">
        <w:rPr>
          <w:rFonts w:hint="eastAsia"/>
          <w:color w:val="000000" w:themeColor="text1"/>
          <w:u w:val="single"/>
        </w:rPr>
        <w:t>或该部分质量缺陷工程对应合同造价</w:t>
      </w:r>
      <w:r w:rsidRPr="00AF450C">
        <w:rPr>
          <w:rFonts w:hint="eastAsia"/>
          <w:color w:val="000000" w:themeColor="text1"/>
          <w:u w:val="single"/>
        </w:rPr>
        <w:t>[20]%</w:t>
      </w:r>
      <w:r w:rsidRPr="00AF450C">
        <w:rPr>
          <w:rFonts w:hint="eastAsia"/>
          <w:color w:val="000000" w:themeColor="text1"/>
          <w:u w:val="single"/>
        </w:rPr>
        <w:t>的违约金（以违约金额较高者为准）。</w:t>
      </w:r>
      <w:r w:rsidRPr="00AF450C">
        <w:rPr>
          <w:rFonts w:hint="eastAsia"/>
          <w:color w:val="000000" w:themeColor="text1"/>
        </w:rPr>
        <w:t>完成返工、修复和（或）采取其他补救措施、达到合同验收标准的时间比合同约定工期时间推迟的，分包人同时应按本合同相关约定向承包人支付延期竣工、延期交付工程逾期违约金。</w:t>
      </w:r>
    </w:p>
    <w:p w:rsidR="00E67FBB" w:rsidRPr="00AF450C" w:rsidRDefault="00C7181D">
      <w:pPr>
        <w:pStyle w:val="1-"/>
        <w:ind w:firstLine="420"/>
        <w:rPr>
          <w:color w:val="000000" w:themeColor="text1"/>
        </w:rPr>
      </w:pPr>
      <w:r w:rsidRPr="00AF450C">
        <w:rPr>
          <w:rFonts w:hint="eastAsia"/>
          <w:color w:val="000000" w:themeColor="text1"/>
        </w:rPr>
        <w:t>13.1.3.</w:t>
      </w:r>
      <w:r w:rsidRPr="00AF450C">
        <w:rPr>
          <w:rFonts w:hint="eastAsia"/>
          <w:color w:val="000000" w:themeColor="text1"/>
        </w:rPr>
        <w:t>分包人在施工过程中，因质量问题需对已完工程进行整改、返工的，产生的费用由分包人全部负责。若分包人有违反质量评定标准的质量问题，视情节轻重，每次（项）须按本合同专用条款第</w:t>
      </w:r>
      <w:r w:rsidRPr="00AF450C">
        <w:rPr>
          <w:rFonts w:hint="eastAsia"/>
          <w:color w:val="000000" w:themeColor="text1"/>
        </w:rPr>
        <w:t>22</w:t>
      </w:r>
      <w:r w:rsidRPr="00AF450C">
        <w:rPr>
          <w:rFonts w:hint="eastAsia"/>
          <w:color w:val="000000" w:themeColor="text1"/>
        </w:rPr>
        <w:t>条承担对应违约责任，同时亦不免除、也不减轻分包人对不合格工程进行整改、返工的责任。</w:t>
      </w:r>
    </w:p>
    <w:p w:rsidR="00E67FBB" w:rsidRPr="00AF450C" w:rsidRDefault="00C7181D">
      <w:pPr>
        <w:pStyle w:val="1-"/>
        <w:ind w:firstLine="420"/>
        <w:rPr>
          <w:color w:val="000000" w:themeColor="text1"/>
        </w:rPr>
      </w:pPr>
      <w:r w:rsidRPr="00AF450C">
        <w:rPr>
          <w:rFonts w:hint="eastAsia"/>
          <w:color w:val="000000" w:themeColor="text1"/>
        </w:rPr>
        <w:t>13.1.4.</w:t>
      </w:r>
      <w:r w:rsidRPr="00AF450C">
        <w:rPr>
          <w:rFonts w:hint="eastAsia"/>
          <w:color w:val="000000" w:themeColor="text1"/>
        </w:rPr>
        <w:t>分包人未按发包人及承包人审定的施工方案、施工工艺进行施工的，每次（项）须按本合同专用条款第</w:t>
      </w:r>
      <w:r w:rsidRPr="00AF450C">
        <w:rPr>
          <w:rFonts w:hint="eastAsia"/>
          <w:color w:val="000000" w:themeColor="text1"/>
        </w:rPr>
        <w:t>22</w:t>
      </w:r>
      <w:r w:rsidRPr="00AF450C">
        <w:rPr>
          <w:rFonts w:hint="eastAsia"/>
          <w:color w:val="000000" w:themeColor="text1"/>
        </w:rPr>
        <w:t>条承担对应违约责任，同时亦不免除、也不减轻分包人对不合格施工方案、施工工艺的整改责任。</w:t>
      </w:r>
    </w:p>
    <w:p w:rsidR="00E67FBB" w:rsidRPr="00AF450C" w:rsidRDefault="00C7181D">
      <w:pPr>
        <w:pStyle w:val="1-"/>
        <w:ind w:firstLine="420"/>
        <w:rPr>
          <w:color w:val="000000" w:themeColor="text1"/>
        </w:rPr>
      </w:pPr>
      <w:r w:rsidRPr="00AF450C">
        <w:rPr>
          <w:rFonts w:hint="eastAsia"/>
          <w:color w:val="000000" w:themeColor="text1"/>
        </w:rPr>
        <w:t>13.1.5.</w:t>
      </w:r>
      <w:r w:rsidRPr="00AF450C">
        <w:rPr>
          <w:rFonts w:hint="eastAsia"/>
          <w:color w:val="000000" w:themeColor="text1"/>
        </w:rPr>
        <w:t>分包人对监理通知指出的质量问题未按时整改并回复，分包人应限期整改完成并按本合同专用条款第</w:t>
      </w:r>
      <w:r w:rsidRPr="00AF450C">
        <w:rPr>
          <w:rFonts w:hint="eastAsia"/>
          <w:color w:val="000000" w:themeColor="text1"/>
        </w:rPr>
        <w:t>22</w:t>
      </w:r>
      <w:r w:rsidRPr="00AF450C">
        <w:rPr>
          <w:rFonts w:hint="eastAsia"/>
          <w:color w:val="000000" w:themeColor="text1"/>
        </w:rPr>
        <w:t>条向承包人承担对应违约责任。</w:t>
      </w:r>
    </w:p>
    <w:p w:rsidR="00E67FBB" w:rsidRPr="00AF450C" w:rsidRDefault="00C7181D">
      <w:pPr>
        <w:pStyle w:val="1-"/>
        <w:ind w:firstLine="420"/>
        <w:rPr>
          <w:color w:val="000000" w:themeColor="text1"/>
        </w:rPr>
      </w:pPr>
      <w:r w:rsidRPr="00AF450C">
        <w:rPr>
          <w:rFonts w:hint="eastAsia"/>
          <w:color w:val="000000" w:themeColor="text1"/>
        </w:rPr>
        <w:t>13.1.6.</w:t>
      </w:r>
      <w:r w:rsidRPr="00AF450C">
        <w:rPr>
          <w:rFonts w:hint="eastAsia"/>
          <w:color w:val="000000" w:themeColor="text1"/>
        </w:rPr>
        <w:t>因分包人原因出现质量问题影响其他专业工程施工的，分包人应限期整改完成并向承包人承担工期违约责任且专业工程因此而提出的索赔应由分包人承担。</w:t>
      </w:r>
    </w:p>
    <w:p w:rsidR="00E67FBB" w:rsidRPr="00AF450C" w:rsidRDefault="00C7181D">
      <w:pPr>
        <w:pStyle w:val="1-"/>
        <w:ind w:firstLine="420"/>
        <w:rPr>
          <w:color w:val="000000" w:themeColor="text1"/>
        </w:rPr>
      </w:pPr>
      <w:r w:rsidRPr="00AF450C">
        <w:rPr>
          <w:rFonts w:hint="eastAsia"/>
          <w:color w:val="000000" w:themeColor="text1"/>
        </w:rPr>
        <w:t>13.1.7.</w:t>
      </w:r>
      <w:r w:rsidRPr="00AF450C">
        <w:rPr>
          <w:rFonts w:hint="eastAsia"/>
          <w:color w:val="000000" w:themeColor="text1"/>
        </w:rPr>
        <w:t>工程施工期间和工程质量保修期内，由于分包人责任出现质量问题、安全事故或者其他原因，使发包人或项目受到报纸、电视等媒体的曝光或政府有关主管部门的通报批评的，每出现一次，分包人应按本合同专用条款第</w:t>
      </w:r>
      <w:r w:rsidRPr="00AF450C">
        <w:rPr>
          <w:rFonts w:hint="eastAsia"/>
          <w:color w:val="000000" w:themeColor="text1"/>
        </w:rPr>
        <w:t>22</w:t>
      </w:r>
      <w:r w:rsidRPr="00AF450C">
        <w:rPr>
          <w:rFonts w:hint="eastAsia"/>
          <w:color w:val="000000" w:themeColor="text1"/>
        </w:rPr>
        <w:t>条向承包人承担对应违约责任。</w:t>
      </w:r>
    </w:p>
    <w:p w:rsidR="00E67FBB" w:rsidRPr="00AF450C" w:rsidRDefault="00C7181D">
      <w:pPr>
        <w:pStyle w:val="1-"/>
        <w:ind w:firstLine="420"/>
        <w:rPr>
          <w:color w:val="000000" w:themeColor="text1"/>
        </w:rPr>
      </w:pPr>
      <w:r w:rsidRPr="00AF450C">
        <w:rPr>
          <w:rFonts w:hint="eastAsia"/>
          <w:color w:val="000000" w:themeColor="text1"/>
        </w:rPr>
        <w:t>13.1.8.</w:t>
      </w:r>
      <w:r w:rsidRPr="00AF450C">
        <w:rPr>
          <w:rFonts w:hint="eastAsia"/>
          <w:color w:val="000000" w:themeColor="text1"/>
        </w:rPr>
        <w:t>分包人未经报验，擅自进行下道工序施工的，分包人应拆除擅自施工的部位，并按本合同专用条款第</w:t>
      </w:r>
      <w:r w:rsidRPr="00AF450C">
        <w:rPr>
          <w:rFonts w:hint="eastAsia"/>
          <w:color w:val="000000" w:themeColor="text1"/>
        </w:rPr>
        <w:t>22</w:t>
      </w:r>
      <w:r w:rsidRPr="00AF450C">
        <w:rPr>
          <w:rFonts w:hint="eastAsia"/>
          <w:color w:val="000000" w:themeColor="text1"/>
        </w:rPr>
        <w:t>条向承包人承担对应违约责任。</w:t>
      </w:r>
    </w:p>
    <w:p w:rsidR="00E67FBB" w:rsidRPr="00AF450C" w:rsidRDefault="00C7181D">
      <w:pPr>
        <w:pStyle w:val="1-"/>
        <w:ind w:firstLine="420"/>
        <w:rPr>
          <w:color w:val="000000" w:themeColor="text1"/>
        </w:rPr>
      </w:pPr>
      <w:r w:rsidRPr="00AF450C">
        <w:rPr>
          <w:color w:val="000000" w:themeColor="text1"/>
        </w:rPr>
        <w:t xml:space="preserve">13.1.9. </w:t>
      </w:r>
      <w:r w:rsidRPr="00AF450C">
        <w:rPr>
          <w:rFonts w:hint="eastAsia"/>
          <w:color w:val="000000" w:themeColor="text1"/>
        </w:rPr>
        <w:t>在发包人上级单位粤海置地集团组织的第三方工程评估中，该项目精装修工程实测实量、质量风险（各占比</w:t>
      </w:r>
      <w:r w:rsidRPr="00AF450C">
        <w:rPr>
          <w:color w:val="000000" w:themeColor="text1"/>
        </w:rPr>
        <w:t>50%</w:t>
      </w:r>
      <w:r w:rsidRPr="00AF450C">
        <w:rPr>
          <w:rFonts w:hint="eastAsia"/>
          <w:color w:val="000000" w:themeColor="text1"/>
        </w:rPr>
        <w:t>）组成的精装修质量综合成绩参与粤海置地集团精装修综合成绩排名，排名第一且精装修质量综合成绩不低于</w:t>
      </w:r>
      <w:r w:rsidRPr="00AF450C">
        <w:rPr>
          <w:color w:val="000000" w:themeColor="text1"/>
        </w:rPr>
        <w:t>89</w:t>
      </w:r>
      <w:r w:rsidRPr="00AF450C">
        <w:rPr>
          <w:rFonts w:hint="eastAsia"/>
          <w:color w:val="000000" w:themeColor="text1"/>
        </w:rPr>
        <w:t>分的获得人民币</w:t>
      </w:r>
      <w:r w:rsidRPr="00AF450C">
        <w:rPr>
          <w:color w:val="000000" w:themeColor="text1"/>
        </w:rPr>
        <w:t>20000</w:t>
      </w:r>
      <w:r w:rsidRPr="00AF450C">
        <w:rPr>
          <w:rFonts w:hint="eastAsia"/>
          <w:color w:val="000000" w:themeColor="text1"/>
        </w:rPr>
        <w:t>元奖励，排名倒数第一的处于人民币</w:t>
      </w:r>
      <w:r w:rsidRPr="00AF450C">
        <w:rPr>
          <w:color w:val="000000" w:themeColor="text1"/>
        </w:rPr>
        <w:t>20000</w:t>
      </w:r>
      <w:r w:rsidRPr="00AF450C">
        <w:rPr>
          <w:rFonts w:hint="eastAsia"/>
          <w:color w:val="000000" w:themeColor="text1"/>
        </w:rPr>
        <w:t>元罚款。</w:t>
      </w:r>
      <w:bookmarkStart w:id="746" w:name="_Toc38987283"/>
      <w:bookmarkStart w:id="747" w:name="_Toc18906"/>
      <w:bookmarkStart w:id="748" w:name="_Toc44492596"/>
      <w:bookmarkStart w:id="749" w:name="_Toc44228166"/>
      <w:bookmarkStart w:id="750" w:name="_Toc813"/>
    </w:p>
    <w:p w:rsidR="00E67FBB" w:rsidRPr="00AF450C" w:rsidRDefault="00C7181D">
      <w:pPr>
        <w:pStyle w:val="3-2"/>
        <w:rPr>
          <w:color w:val="000000" w:themeColor="text1"/>
        </w:rPr>
      </w:pPr>
      <w:bookmarkStart w:id="751" w:name="_Toc91082447"/>
      <w:r w:rsidRPr="00AF450C">
        <w:rPr>
          <w:rFonts w:hint="eastAsia"/>
          <w:color w:val="000000" w:themeColor="text1"/>
        </w:rPr>
        <w:t>14.</w:t>
      </w:r>
      <w:r w:rsidRPr="00AF450C">
        <w:rPr>
          <w:rFonts w:hint="eastAsia"/>
          <w:color w:val="000000" w:themeColor="text1"/>
        </w:rPr>
        <w:t>试验和检验</w:t>
      </w:r>
      <w:bookmarkEnd w:id="746"/>
      <w:bookmarkEnd w:id="747"/>
      <w:bookmarkEnd w:id="748"/>
      <w:bookmarkEnd w:id="749"/>
      <w:bookmarkEnd w:id="750"/>
      <w:bookmarkEnd w:id="751"/>
    </w:p>
    <w:p w:rsidR="00E67FBB" w:rsidRPr="00AF450C" w:rsidRDefault="00C7181D">
      <w:pPr>
        <w:pStyle w:val="1-"/>
        <w:ind w:firstLine="420"/>
        <w:rPr>
          <w:b/>
          <w:bCs/>
          <w:color w:val="000000" w:themeColor="text1"/>
        </w:rPr>
      </w:pPr>
      <w:r w:rsidRPr="00AF450C">
        <w:rPr>
          <w:rFonts w:hint="eastAsia"/>
          <w:color w:val="000000" w:themeColor="text1"/>
        </w:rPr>
        <w:t>14.1.4</w:t>
      </w:r>
      <w:r w:rsidRPr="00AF450C">
        <w:rPr>
          <w:rFonts w:hint="eastAsia"/>
          <w:color w:val="000000" w:themeColor="text1"/>
        </w:rPr>
        <w:t>承包人抽检：除根据政策要求的第三方检测和监理相关检测外，根据工程实际情况，发包人对有疑问、高价值、对效果有重大影响、易产生不合格品的材料设备有权实施抽检，承包人抽检清单内的抽检不得提出工期索赔。检验的结果证明该项材料、设备不符合合同要求的，因此增加的费用和（或）工期延误由分包人承担，如果因此给承包人造成损失，分包人应当向承包人全额赔偿；检验结果证明该项材料、设备符合合同要求的，由承包人承担本次抽检的检验费用，工期不予顺延。</w:t>
      </w:r>
    </w:p>
    <w:p w:rsidR="00E67FBB" w:rsidRPr="00AF450C" w:rsidRDefault="00C7181D">
      <w:pPr>
        <w:pStyle w:val="3-2"/>
        <w:rPr>
          <w:color w:val="000000" w:themeColor="text1"/>
        </w:rPr>
      </w:pPr>
      <w:bookmarkStart w:id="752" w:name="_Toc44492597"/>
      <w:bookmarkStart w:id="753" w:name="_Toc17971"/>
      <w:bookmarkStart w:id="754" w:name="_Toc44228167"/>
      <w:bookmarkStart w:id="755" w:name="_Toc91082448"/>
      <w:bookmarkStart w:id="756" w:name="_Toc7025"/>
      <w:bookmarkStart w:id="757" w:name="_Toc11237"/>
      <w:bookmarkStart w:id="758" w:name="_Toc38987284"/>
      <w:r w:rsidRPr="00AF450C">
        <w:rPr>
          <w:rFonts w:hint="eastAsia"/>
          <w:color w:val="000000" w:themeColor="text1"/>
        </w:rPr>
        <w:t>15.</w:t>
      </w:r>
      <w:r w:rsidRPr="00AF450C">
        <w:rPr>
          <w:rFonts w:hint="eastAsia"/>
          <w:color w:val="000000" w:themeColor="text1"/>
        </w:rPr>
        <w:t>变更</w:t>
      </w:r>
      <w:bookmarkEnd w:id="752"/>
      <w:bookmarkEnd w:id="753"/>
      <w:bookmarkEnd w:id="754"/>
      <w:bookmarkEnd w:id="755"/>
      <w:bookmarkEnd w:id="756"/>
      <w:bookmarkEnd w:id="757"/>
      <w:bookmarkEnd w:id="758"/>
    </w:p>
    <w:p w:rsidR="00E67FBB" w:rsidRPr="00AF450C" w:rsidRDefault="00C7181D">
      <w:pPr>
        <w:pStyle w:val="3-2"/>
        <w:outlineLvl w:val="9"/>
        <w:rPr>
          <w:color w:val="000000" w:themeColor="text1"/>
          <w:sz w:val="24"/>
        </w:rPr>
      </w:pPr>
      <w:r w:rsidRPr="00AF450C">
        <w:rPr>
          <w:color w:val="000000" w:themeColor="text1"/>
          <w:sz w:val="24"/>
        </w:rPr>
        <w:tab/>
      </w:r>
      <w:bookmarkStart w:id="759" w:name="_Toc27548"/>
      <w:bookmarkStart w:id="760" w:name="_Toc939"/>
      <w:bookmarkStart w:id="761" w:name="_Toc15158"/>
      <w:bookmarkStart w:id="762" w:name="_Toc18109"/>
      <w:bookmarkStart w:id="763" w:name="_Toc91082449"/>
      <w:r w:rsidRPr="00AF450C">
        <w:rPr>
          <w:color w:val="000000" w:themeColor="text1"/>
          <w:sz w:val="24"/>
        </w:rPr>
        <w:t>15.1</w:t>
      </w:r>
      <w:r w:rsidRPr="00AF450C">
        <w:rPr>
          <w:color w:val="000000" w:themeColor="text1"/>
          <w:sz w:val="24"/>
        </w:rPr>
        <w:t>变更程序</w:t>
      </w:r>
      <w:bookmarkEnd w:id="759"/>
      <w:bookmarkEnd w:id="760"/>
      <w:bookmarkEnd w:id="761"/>
      <w:bookmarkEnd w:id="762"/>
      <w:bookmarkEnd w:id="763"/>
    </w:p>
    <w:p w:rsidR="00E67FBB" w:rsidRPr="00AF450C" w:rsidRDefault="00C7181D">
      <w:pPr>
        <w:pStyle w:val="1-"/>
        <w:ind w:firstLine="420"/>
        <w:rPr>
          <w:color w:val="000000" w:themeColor="text1"/>
          <w:u w:val="single"/>
        </w:rPr>
      </w:pPr>
      <w:bookmarkStart w:id="764" w:name="_Toc18456"/>
      <w:bookmarkStart w:id="765" w:name="_Toc32378"/>
      <w:bookmarkStart w:id="766" w:name="_Toc44492598"/>
      <w:r w:rsidRPr="00AF450C">
        <w:rPr>
          <w:color w:val="000000" w:themeColor="text1"/>
        </w:rPr>
        <w:t>15.1.</w:t>
      </w:r>
      <w:r w:rsidRPr="00AF450C">
        <w:rPr>
          <w:rFonts w:hint="eastAsia"/>
          <w:color w:val="000000" w:themeColor="text1"/>
        </w:rPr>
        <w:t>1</w:t>
      </w:r>
      <w:r w:rsidRPr="00AF450C">
        <w:rPr>
          <w:rFonts w:hint="eastAsia"/>
          <w:color w:val="000000" w:themeColor="text1"/>
        </w:rPr>
        <w:t>通用条款</w:t>
      </w:r>
      <w:r w:rsidRPr="00AF450C">
        <w:rPr>
          <w:rFonts w:hint="eastAsia"/>
          <w:color w:val="000000" w:themeColor="text1"/>
        </w:rPr>
        <w:t>15.1.1.</w:t>
      </w:r>
      <w:r w:rsidRPr="00AF450C">
        <w:rPr>
          <w:rFonts w:hint="eastAsia"/>
          <w:color w:val="000000" w:themeColor="text1"/>
        </w:rPr>
        <w:t>修订为</w:t>
      </w:r>
      <w:r w:rsidRPr="00AF450C">
        <w:rPr>
          <w:rFonts w:hint="eastAsia"/>
          <w:color w:val="000000" w:themeColor="text1"/>
          <w:u w:val="single"/>
        </w:rPr>
        <w:t>：</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1) 发包人通过承包人向分包人下发变更指令。分包人接到发包人的变更通知且经承包人书面确认后，有义务在3天内（变更较大时可征得发包人和承包人同意后适当延长）向承包人提交书面建议报告。若发包人要求分包人立刻实施变更的，经承包人书面确认，分包人应无条件执行。</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2)分包人通过承包人向发包人提交的书面建议报告中应包括但不限于：支持此项变更的理由、实施此项变更的工作内容、设备、材料、人力、机具、周转材料、消耗材料等资源消耗，以及相关管理费用和合理利润的估算。此项变更引起竣工日期延长时，应在报告中说明理由，并提交与此变更相关的进度计划。分包人未提交增加费用的估算及完工日期或竣工日期延长，视为该项变更不涉及合同价格调整或完全接受发包人主张的变更价款和不涉及完工日期或竣工日期延长。</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3) 如分包人不接受发包人变更通知中的变更时，建议报告中应包括不支持此项变更的理由，理由包括但不限于：</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（1）此变更不符合法律、法规等有关规定；</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（2）分包人难以取得变更所需的特殊设备、材料、部件；</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（3）分包人难以取得变更所需的工艺、技术；</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（4）变更将降低工程的安全性、稳定性、适用性；</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（5）对生产性能保证值、使用功能保证的实现产生不利影响等。</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4)发包人应在接到书面建议报告后10天内对此项报告给予审查，并发出批准、撤销、改变、提出进一步要求的书面通知。分包人在等待发包人回复的时间内，不能停止或延误任何工作。发包人对书面建议报告中的理由、估算、和（或）完工或竣工日期延长经发包人批准后，应以书面形式下达变更指令。</w:t>
      </w:r>
    </w:p>
    <w:p w:rsidR="00E67FBB" w:rsidRPr="00AF450C" w:rsidRDefault="00C7181D">
      <w:pPr>
        <w:pStyle w:val="1-"/>
        <w:ind w:firstLine="420"/>
        <w:rPr>
          <w:color w:val="000000" w:themeColor="text1"/>
        </w:rPr>
      </w:pPr>
      <w:r w:rsidRPr="00AF450C">
        <w:rPr>
          <w:rFonts w:ascii="仿宋_GB2312" w:hAnsi="仿宋" w:hint="eastAsia"/>
          <w:color w:val="000000" w:themeColor="text1"/>
          <w:szCs w:val="21"/>
        </w:rPr>
        <w:t>5) 发包人对书面建议报告进行审查后，经承包人向分包人发出继续执行、改变、提出进一步补充资料的书面指示，分包人应无条件予以执行。如</w:t>
      </w:r>
      <w:r w:rsidRPr="00AF450C">
        <w:rPr>
          <w:rFonts w:hint="eastAsia"/>
          <w:color w:val="000000" w:themeColor="text1"/>
        </w:rPr>
        <w:t>分包人接到发包人的指示后三（</w:t>
      </w:r>
      <w:r w:rsidRPr="00AF450C">
        <w:rPr>
          <w:rFonts w:hint="eastAsia"/>
          <w:color w:val="000000" w:themeColor="text1"/>
        </w:rPr>
        <w:t>3</w:t>
      </w:r>
      <w:r w:rsidRPr="00AF450C">
        <w:rPr>
          <w:rFonts w:hint="eastAsia"/>
          <w:color w:val="000000" w:themeColor="text1"/>
        </w:rPr>
        <w:t>）天内，分包人仍未开始执行有关的工作（按工程实际情况不可能立即执行的除外），发包人可通过承包人雇用第三人代为执行，</w:t>
      </w:r>
      <w:r w:rsidRPr="00AF450C">
        <w:rPr>
          <w:rFonts w:hint="eastAsia"/>
          <w:color w:val="000000" w:themeColor="text1"/>
          <w:u w:val="single"/>
        </w:rPr>
        <w:t>分包人应承担该部分工程双倍费用的违约金。</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6)分包人在收到发包人或监理人的变更指示，完工后28天内通过承包人向发包人提出变更工程价款的书面报告（格式应满足发包人管理要求），经发包人和监理人书面审核批准，才能作为变更工程完工后进度款支付的依据。当发包人、承包人及分包人对变更核价有争议时，分包人应无条件按变更指令实施变更，监理人有义务协助尽快落实争议问题。</w:t>
      </w:r>
      <w:r w:rsidRPr="00AF450C">
        <w:rPr>
          <w:rFonts w:eastAsia="仿宋_GB2312"/>
          <w:b/>
          <w:bCs/>
          <w:color w:val="000000" w:themeColor="text1"/>
          <w:kern w:val="0"/>
          <w:szCs w:val="32"/>
        </w:rPr>
        <w:t>分包人不得以核价等任何理由停工或拖延施工</w:t>
      </w:r>
      <w:r w:rsidRPr="00AF450C">
        <w:rPr>
          <w:rFonts w:hint="eastAsia"/>
          <w:b/>
          <w:bCs/>
          <w:color w:val="000000" w:themeColor="text1"/>
          <w:kern w:val="0"/>
          <w:szCs w:val="32"/>
        </w:rPr>
        <w:t>。</w:t>
      </w:r>
      <w:r w:rsidRPr="00AF450C">
        <w:rPr>
          <w:rFonts w:ascii="仿宋_GB2312" w:eastAsia="仿宋_GB2312" w:hAnsi="仿宋" w:hint="eastAsia"/>
          <w:color w:val="000000" w:themeColor="text1"/>
          <w:szCs w:val="21"/>
        </w:rPr>
        <w:t>若分包人以核价争议等理由停工或拖延施工的，由此导致的工期延误，由分包人自行承担，且分包人应按停工或拖延施工天数承担10000元/天的违约金</w:t>
      </w:r>
      <w:r w:rsidRPr="00AF450C">
        <w:rPr>
          <w:rFonts w:eastAsia="仿宋_GB2312"/>
          <w:color w:val="000000" w:themeColor="text1"/>
          <w:kern w:val="0"/>
          <w:szCs w:val="32"/>
        </w:rPr>
        <w:t>。</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7)变更实施完成后，分包人原则上应在28天内通过承包人向发包人申报变更完成确认。经承包人、监理人与发包人书面确认的变更完成，变更价款可并入最近一期工程进度款按进度款支付比例支付或扣除。当分包人、承包人、发包人对该阶段的变更核价仍有争议时，仅支付无争议部分的变更价款，争议部分待竣工结算时一并解决落实。</w:t>
      </w:r>
    </w:p>
    <w:p w:rsidR="00E67FBB" w:rsidRPr="00AF450C" w:rsidRDefault="00C7181D">
      <w:pPr>
        <w:pStyle w:val="1-"/>
        <w:ind w:firstLine="420"/>
        <w:rPr>
          <w:color w:val="000000" w:themeColor="text1"/>
          <w:u w:val="single"/>
        </w:rPr>
      </w:pPr>
      <w:r w:rsidRPr="00AF450C">
        <w:rPr>
          <w:rFonts w:hint="eastAsia"/>
          <w:color w:val="000000" w:themeColor="text1"/>
        </w:rPr>
        <w:t xml:space="preserve">15.1.4. </w:t>
      </w:r>
      <w:r w:rsidRPr="00AF450C">
        <w:rPr>
          <w:rFonts w:hint="eastAsia"/>
          <w:color w:val="000000" w:themeColor="text1"/>
        </w:rPr>
        <w:t>通用条款第</w:t>
      </w:r>
      <w:r w:rsidRPr="00AF450C">
        <w:rPr>
          <w:rFonts w:hint="eastAsia"/>
          <w:color w:val="000000" w:themeColor="text1"/>
        </w:rPr>
        <w:t>15.1.4</w:t>
      </w:r>
      <w:r w:rsidRPr="00AF450C">
        <w:rPr>
          <w:rFonts w:hint="eastAsia"/>
          <w:color w:val="000000" w:themeColor="text1"/>
        </w:rPr>
        <w:t>条修订为：如分包人未经承包人、发包人和监理单位同意而擅自超出合同文件的要求进行施工，或者擅自变更承包范围内施工内容的，则无论本工程是否通过了竣工验收，均不视为变更且发包人不支付该等擅自施工所发生的费用，由此增加的费用和延误的工期均由分包人承担。</w:t>
      </w:r>
    </w:p>
    <w:p w:rsidR="00E67FBB" w:rsidRPr="00AF450C" w:rsidRDefault="00C7181D">
      <w:pPr>
        <w:pStyle w:val="1-"/>
        <w:ind w:firstLine="420"/>
        <w:rPr>
          <w:rFonts w:hAnsi="宋体"/>
          <w:color w:val="000000" w:themeColor="text1"/>
        </w:rPr>
      </w:pPr>
      <w:r w:rsidRPr="00AF450C">
        <w:rPr>
          <w:rFonts w:hAnsi="宋体" w:hint="eastAsia"/>
          <w:color w:val="000000" w:themeColor="text1"/>
        </w:rPr>
        <w:t>15.1</w:t>
      </w:r>
      <w:r w:rsidRPr="00AF450C">
        <w:rPr>
          <w:rFonts w:hAnsi="宋体"/>
          <w:color w:val="000000" w:themeColor="text1"/>
        </w:rPr>
        <w:t>.7.</w:t>
      </w:r>
      <w:r w:rsidRPr="00AF450C">
        <w:rPr>
          <w:rFonts w:hAnsi="宋体" w:hint="eastAsia"/>
          <w:color w:val="000000" w:themeColor="text1"/>
        </w:rPr>
        <w:t>设计人提出的设计变更，必须经发包人书面批准及承包人书面确认后向分包人下发，分包人才能变更指令进行施工，如设计变更未经发包人批准或承包人书面确认的，分包人安排施工，所需费用由分包人承担；如设计变更未经发包人批准或承包人书面确认的，分包人安排施工，且设计变更不合理，发包人有权要求承包人提出拆除及恢复，分包人承担由此造成的费用，其施工费用、恢复费用、延误工期及由此造成的损失由分包人承担，同时分包人每次须按</w:t>
      </w:r>
      <w:r w:rsidRPr="00AF450C">
        <w:rPr>
          <w:rFonts w:hAnsi="宋体"/>
          <w:color w:val="000000" w:themeColor="text1"/>
          <w:u w:val="single"/>
        </w:rPr>
        <w:t>2000</w:t>
      </w:r>
      <w:r w:rsidRPr="00AF450C">
        <w:rPr>
          <w:rFonts w:hAnsi="宋体" w:hint="eastAsia"/>
          <w:color w:val="000000" w:themeColor="text1"/>
        </w:rPr>
        <w:t>元</w:t>
      </w:r>
      <w:r w:rsidRPr="00AF450C">
        <w:rPr>
          <w:rFonts w:hAnsi="宋体" w:hint="eastAsia"/>
          <w:color w:val="000000" w:themeColor="text1"/>
        </w:rPr>
        <w:t>/</w:t>
      </w:r>
      <w:r w:rsidRPr="00AF450C">
        <w:rPr>
          <w:rFonts w:hAnsi="宋体" w:hint="eastAsia"/>
          <w:color w:val="000000" w:themeColor="text1"/>
        </w:rPr>
        <w:t>次向承包人承担违约责任。</w:t>
      </w:r>
    </w:p>
    <w:p w:rsidR="00E67FBB" w:rsidRPr="00AF450C" w:rsidRDefault="00C7181D">
      <w:pPr>
        <w:pStyle w:val="1-"/>
        <w:ind w:firstLine="420"/>
        <w:rPr>
          <w:color w:val="000000" w:themeColor="text1"/>
        </w:rPr>
      </w:pPr>
      <w:r w:rsidRPr="00AF450C">
        <w:rPr>
          <w:rFonts w:hint="eastAsia"/>
          <w:color w:val="000000" w:themeColor="text1"/>
        </w:rPr>
        <w:t>15.1.8.</w:t>
      </w:r>
      <w:r w:rsidRPr="00AF450C">
        <w:rPr>
          <w:rFonts w:hint="eastAsia"/>
          <w:color w:val="000000" w:themeColor="text1"/>
        </w:rPr>
        <w:t>发包人有权对材料设备的品牌、规格、型号进行变更。</w:t>
      </w:r>
    </w:p>
    <w:p w:rsidR="00E67FBB" w:rsidRPr="00AF450C" w:rsidRDefault="00C7181D">
      <w:pPr>
        <w:pStyle w:val="1-"/>
        <w:ind w:firstLine="420"/>
        <w:rPr>
          <w:b/>
          <w:color w:val="000000" w:themeColor="text1"/>
        </w:rPr>
      </w:pPr>
      <w:r w:rsidRPr="00AF450C">
        <w:rPr>
          <w:bCs/>
          <w:color w:val="000000" w:themeColor="text1"/>
        </w:rPr>
        <w:t>15.1.9</w:t>
      </w:r>
      <w:r w:rsidRPr="00AF450C">
        <w:rPr>
          <w:rFonts w:hint="eastAsia"/>
          <w:bCs/>
          <w:color w:val="000000" w:themeColor="text1"/>
        </w:rPr>
        <w:t>变更程序其他约定（现场签证的变更程序按专用条款</w:t>
      </w:r>
      <w:r w:rsidRPr="00AF450C">
        <w:rPr>
          <w:rFonts w:hint="eastAsia"/>
          <w:bCs/>
          <w:color w:val="000000" w:themeColor="text1"/>
        </w:rPr>
        <w:t>15.2.</w:t>
      </w:r>
      <w:r w:rsidRPr="00AF450C">
        <w:rPr>
          <w:bCs/>
          <w:color w:val="000000" w:themeColor="text1"/>
        </w:rPr>
        <w:t>2</w:t>
      </w:r>
      <w:r w:rsidRPr="00AF450C">
        <w:rPr>
          <w:rFonts w:hint="eastAsia"/>
          <w:bCs/>
          <w:color w:val="000000" w:themeColor="text1"/>
        </w:rPr>
        <w:t>约定执行）：</w:t>
      </w:r>
    </w:p>
    <w:p w:rsidR="00E67FBB" w:rsidRPr="00AF450C" w:rsidRDefault="00C7181D">
      <w:pPr>
        <w:adjustRightInd w:val="0"/>
        <w:snapToGrid w:val="0"/>
        <w:spacing w:line="360" w:lineRule="auto"/>
        <w:ind w:firstLineChars="200" w:firstLine="420"/>
        <w:jc w:val="left"/>
        <w:rPr>
          <w:rFonts w:ascii="仿宋_GB2312" w:eastAsia="仿宋_GB2312" w:hAnsi="仿宋"/>
          <w:color w:val="000000" w:themeColor="text1"/>
          <w:szCs w:val="21"/>
        </w:rPr>
      </w:pPr>
      <w:r w:rsidRPr="00AF450C">
        <w:rPr>
          <w:rFonts w:ascii="仿宋_GB2312" w:eastAsia="仿宋_GB2312" w:hAnsi="仿宋" w:hint="eastAsia"/>
          <w:color w:val="000000" w:themeColor="text1"/>
          <w:szCs w:val="21"/>
        </w:rPr>
        <w:t>1)如果分包人因施工现场情况、施工方法等原因，为便于组织施工或为了施工安全、避免干扰等原因需采取相应的技术措施而提出的施工组织措施等相关调整，除须得到承包人、发包人和监理人的书面批准外，因此增加的费用由分包人自行承担。若该项调整导致本工程合同价款减少的，则承包人有权从应支付的工程进度款或工程结算款中扣除。</w:t>
      </w:r>
    </w:p>
    <w:p w:rsidR="00E67FBB" w:rsidRPr="00AF450C" w:rsidRDefault="00C7181D">
      <w:pPr>
        <w:spacing w:line="360" w:lineRule="auto"/>
        <w:ind w:firstLineChars="200" w:firstLine="420"/>
        <w:rPr>
          <w:rFonts w:eastAsia="仿宋_GB2312"/>
          <w:color w:val="000000" w:themeColor="text1"/>
          <w:kern w:val="0"/>
          <w:szCs w:val="32"/>
          <w:u w:val="single"/>
        </w:rPr>
      </w:pPr>
      <w:r w:rsidRPr="00AF450C">
        <w:rPr>
          <w:rFonts w:ascii="仿宋_GB2312" w:eastAsia="仿宋_GB2312" w:hAnsi="仿宋" w:hint="eastAsia"/>
          <w:color w:val="000000" w:themeColor="text1"/>
          <w:szCs w:val="21"/>
        </w:rPr>
        <w:t>2）如果发包人发出的变更指令是由于分包人的深化设计、采购、施工、调试等过错或分包人违反合同等造成的，工期不予顺延，导致工程款减少的，则承包人有权从应支付的工程进度款或工程结算款中扣除，因此引起的任何额外费用除由分包人自行承担外，还应赔偿因此造成发包人或承包人的实际经济损失，同时分包人应承担对应的违约责任。</w:t>
      </w:r>
    </w:p>
    <w:p w:rsidR="00E67FBB" w:rsidRPr="00AF450C" w:rsidRDefault="00C7181D">
      <w:pPr>
        <w:pStyle w:val="4-3"/>
        <w:ind w:firstLine="480"/>
        <w:rPr>
          <w:color w:val="000000" w:themeColor="text1"/>
        </w:rPr>
      </w:pPr>
      <w:r w:rsidRPr="00AF450C">
        <w:rPr>
          <w:rFonts w:hint="eastAsia"/>
          <w:color w:val="000000" w:themeColor="text1"/>
        </w:rPr>
        <w:t xml:space="preserve">15.2. </w:t>
      </w:r>
      <w:r w:rsidRPr="00AF450C">
        <w:rPr>
          <w:rFonts w:hint="eastAsia"/>
          <w:color w:val="000000" w:themeColor="text1"/>
        </w:rPr>
        <w:t>变更价款的确定</w:t>
      </w:r>
      <w:bookmarkEnd w:id="764"/>
      <w:bookmarkEnd w:id="765"/>
      <w:bookmarkEnd w:id="766"/>
    </w:p>
    <w:p w:rsidR="00E67FBB" w:rsidRPr="00AF450C" w:rsidRDefault="00C7181D">
      <w:pPr>
        <w:spacing w:line="360" w:lineRule="auto"/>
        <w:ind w:firstLineChars="200" w:firstLine="422"/>
        <w:rPr>
          <w:rFonts w:eastAsia="仿宋_GB2312"/>
          <w:color w:val="000000" w:themeColor="text1"/>
          <w:kern w:val="0"/>
          <w:szCs w:val="32"/>
          <w:u w:val="single"/>
        </w:rPr>
      </w:pPr>
      <w:r w:rsidRPr="00AF450C">
        <w:rPr>
          <w:rFonts w:eastAsia="仿宋_GB2312" w:hint="eastAsia"/>
          <w:b/>
          <w:bCs/>
          <w:color w:val="000000" w:themeColor="text1"/>
          <w:kern w:val="0"/>
          <w:szCs w:val="32"/>
        </w:rPr>
        <w:t>15.2.1</w:t>
      </w:r>
      <w:r w:rsidRPr="00AF450C">
        <w:rPr>
          <w:rFonts w:eastAsia="仿宋_GB2312"/>
          <w:b/>
          <w:bCs/>
          <w:color w:val="000000" w:themeColor="text1"/>
          <w:kern w:val="0"/>
          <w:szCs w:val="32"/>
        </w:rPr>
        <w:t>变更、签证工程和新增工程</w:t>
      </w:r>
      <w:r w:rsidRPr="00AF450C">
        <w:rPr>
          <w:rFonts w:eastAsia="仿宋_GB2312" w:hint="eastAsia"/>
          <w:b/>
          <w:bCs/>
          <w:color w:val="000000" w:themeColor="text1"/>
          <w:kern w:val="0"/>
          <w:szCs w:val="32"/>
        </w:rPr>
        <w:t>价款确认原则如下</w:t>
      </w:r>
      <w:r w:rsidRPr="00AF450C">
        <w:rPr>
          <w:rFonts w:eastAsia="仿宋_GB2312"/>
          <w:b/>
          <w:bCs/>
          <w:color w:val="000000" w:themeColor="text1"/>
          <w:kern w:val="0"/>
          <w:szCs w:val="32"/>
        </w:rPr>
        <w:t>：</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1</w:t>
      </w:r>
      <w:r w:rsidRPr="00AF450C">
        <w:rPr>
          <w:rFonts w:eastAsia="仿宋_GB2312" w:hint="eastAsia"/>
          <w:color w:val="000000" w:themeColor="text1"/>
          <w:kern w:val="0"/>
          <w:szCs w:val="32"/>
        </w:rPr>
        <w:t>）</w:t>
      </w:r>
      <w:r w:rsidRPr="00AF450C">
        <w:rPr>
          <w:rFonts w:eastAsia="仿宋_GB2312"/>
          <w:color w:val="000000" w:themeColor="text1"/>
          <w:kern w:val="0"/>
          <w:szCs w:val="32"/>
        </w:rPr>
        <w:t>合同</w:t>
      </w:r>
      <w:r w:rsidRPr="00AF450C">
        <w:rPr>
          <w:rFonts w:eastAsia="仿宋_GB2312" w:hint="eastAsia"/>
          <w:color w:val="000000" w:themeColor="text1"/>
          <w:kern w:val="0"/>
          <w:szCs w:val="32"/>
        </w:rPr>
        <w:t>已标价</w:t>
      </w:r>
      <w:r w:rsidRPr="00AF450C">
        <w:rPr>
          <w:rFonts w:eastAsia="仿宋_GB2312"/>
          <w:color w:val="000000" w:themeColor="text1"/>
          <w:kern w:val="0"/>
          <w:szCs w:val="32"/>
        </w:rPr>
        <w:t>工程量清单中有相同适用项目的，则采用该项目综合单价；合同</w:t>
      </w:r>
      <w:r w:rsidRPr="00AF450C">
        <w:rPr>
          <w:rFonts w:eastAsia="仿宋_GB2312" w:hint="eastAsia"/>
          <w:color w:val="000000" w:themeColor="text1"/>
          <w:kern w:val="0"/>
          <w:szCs w:val="32"/>
        </w:rPr>
        <w:t>已标价</w:t>
      </w:r>
      <w:r w:rsidRPr="00AF450C">
        <w:rPr>
          <w:rFonts w:eastAsia="仿宋_GB2312"/>
          <w:color w:val="000000" w:themeColor="text1"/>
          <w:kern w:val="0"/>
          <w:szCs w:val="32"/>
        </w:rPr>
        <w:t>工程量清单中相同适用项目有多个的，</w:t>
      </w:r>
      <w:r w:rsidRPr="00AF450C">
        <w:rPr>
          <w:rFonts w:eastAsia="仿宋_GB2312" w:hint="eastAsia"/>
          <w:color w:val="000000" w:themeColor="text1"/>
          <w:kern w:val="0"/>
          <w:szCs w:val="32"/>
        </w:rPr>
        <w:t>则由发包人选择</w:t>
      </w:r>
      <w:r w:rsidRPr="00AF450C">
        <w:rPr>
          <w:rFonts w:eastAsia="仿宋_GB2312"/>
          <w:color w:val="000000" w:themeColor="text1"/>
          <w:kern w:val="0"/>
          <w:szCs w:val="32"/>
        </w:rPr>
        <w:t>有利于发包人的相同适用项目综合单价（但发包人认为综合单价</w:t>
      </w:r>
      <w:r w:rsidRPr="00AF450C">
        <w:rPr>
          <w:rFonts w:eastAsia="仿宋_GB2312" w:hint="eastAsia"/>
          <w:color w:val="000000" w:themeColor="text1"/>
          <w:kern w:val="0"/>
          <w:szCs w:val="32"/>
        </w:rPr>
        <w:t>均</w:t>
      </w:r>
      <w:r w:rsidRPr="00AF450C">
        <w:rPr>
          <w:rFonts w:eastAsia="仿宋_GB2312"/>
          <w:color w:val="000000" w:themeColor="text1"/>
          <w:kern w:val="0"/>
          <w:szCs w:val="32"/>
        </w:rPr>
        <w:t>明显不合理</w:t>
      </w:r>
      <w:r w:rsidRPr="00AF450C">
        <w:rPr>
          <w:rFonts w:eastAsia="仿宋_GB2312" w:hint="eastAsia"/>
          <w:color w:val="000000" w:themeColor="text1"/>
          <w:kern w:val="0"/>
          <w:szCs w:val="32"/>
        </w:rPr>
        <w:t>，明显偏离市场价格且对发包人不利时，按本项第（</w:t>
      </w:r>
      <w:r w:rsidRPr="00AF450C">
        <w:rPr>
          <w:rFonts w:eastAsia="仿宋_GB2312" w:hint="eastAsia"/>
          <w:color w:val="000000" w:themeColor="text1"/>
          <w:kern w:val="0"/>
          <w:szCs w:val="32"/>
        </w:rPr>
        <w:t>4</w:t>
      </w:r>
      <w:r w:rsidRPr="00AF450C">
        <w:rPr>
          <w:rFonts w:eastAsia="仿宋_GB2312" w:hint="eastAsia"/>
          <w:color w:val="000000" w:themeColor="text1"/>
          <w:kern w:val="0"/>
          <w:szCs w:val="32"/>
        </w:rPr>
        <w:t>）目约定执行</w:t>
      </w:r>
      <w:r w:rsidRPr="00AF450C">
        <w:rPr>
          <w:rFonts w:eastAsia="仿宋_GB2312"/>
          <w:color w:val="000000" w:themeColor="text1"/>
          <w:kern w:val="0"/>
          <w:szCs w:val="32"/>
        </w:rPr>
        <w:t>），不论工程量怎样增加或减少，综合单价都不予调整</w:t>
      </w:r>
      <w:r w:rsidRPr="00AF450C">
        <w:rPr>
          <w:rFonts w:eastAsia="仿宋_GB2312" w:hint="eastAsia"/>
          <w:color w:val="000000" w:themeColor="text1"/>
          <w:kern w:val="0"/>
          <w:szCs w:val="32"/>
        </w:rPr>
        <w:t>，本合同另有约定的除外</w:t>
      </w:r>
      <w:r w:rsidRPr="00AF450C">
        <w:rPr>
          <w:rFonts w:eastAsia="仿宋_GB2312"/>
          <w:color w:val="000000" w:themeColor="text1"/>
          <w:kern w:val="0"/>
          <w:szCs w:val="32"/>
        </w:rPr>
        <w:t>。</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2</w:t>
      </w:r>
      <w:r w:rsidRPr="00AF450C">
        <w:rPr>
          <w:rFonts w:eastAsia="仿宋_GB2312" w:hint="eastAsia"/>
          <w:color w:val="000000" w:themeColor="text1"/>
          <w:kern w:val="0"/>
          <w:szCs w:val="32"/>
        </w:rPr>
        <w:t>）</w:t>
      </w:r>
      <w:r w:rsidRPr="00AF450C">
        <w:rPr>
          <w:rFonts w:eastAsia="仿宋_GB2312"/>
          <w:color w:val="000000" w:themeColor="text1"/>
          <w:kern w:val="0"/>
          <w:szCs w:val="32"/>
        </w:rPr>
        <w:t>合同</w:t>
      </w:r>
      <w:r w:rsidRPr="00AF450C">
        <w:rPr>
          <w:rFonts w:eastAsia="仿宋_GB2312" w:hint="eastAsia"/>
          <w:color w:val="000000" w:themeColor="text1"/>
          <w:kern w:val="0"/>
          <w:szCs w:val="32"/>
        </w:rPr>
        <w:t>已标价</w:t>
      </w:r>
      <w:r w:rsidRPr="00AF450C">
        <w:rPr>
          <w:rFonts w:eastAsia="仿宋_GB2312"/>
          <w:color w:val="000000" w:themeColor="text1"/>
          <w:kern w:val="0"/>
          <w:szCs w:val="32"/>
        </w:rPr>
        <w:t>工程量清单中无相同适用项目、只有类似适用项目的，则</w:t>
      </w:r>
      <w:r w:rsidRPr="00AF450C">
        <w:rPr>
          <w:rFonts w:eastAsia="仿宋_GB2312" w:hint="eastAsia"/>
          <w:color w:val="000000" w:themeColor="text1"/>
          <w:kern w:val="0"/>
          <w:szCs w:val="32"/>
        </w:rPr>
        <w:t>对</w:t>
      </w:r>
      <w:r w:rsidRPr="00AF450C">
        <w:rPr>
          <w:rFonts w:eastAsia="仿宋_GB2312"/>
          <w:color w:val="000000" w:themeColor="text1"/>
          <w:kern w:val="0"/>
          <w:szCs w:val="32"/>
        </w:rPr>
        <w:t>类似项目的综合单价</w:t>
      </w:r>
      <w:r w:rsidRPr="00AF450C">
        <w:rPr>
          <w:rFonts w:eastAsia="仿宋_GB2312" w:hint="eastAsia"/>
          <w:color w:val="000000" w:themeColor="text1"/>
          <w:kern w:val="0"/>
          <w:szCs w:val="32"/>
        </w:rPr>
        <w:t>中</w:t>
      </w:r>
      <w:r w:rsidRPr="00AF450C">
        <w:rPr>
          <w:rFonts w:eastAsia="仿宋_GB2312"/>
          <w:color w:val="000000" w:themeColor="text1"/>
          <w:kern w:val="0"/>
          <w:szCs w:val="32"/>
        </w:rPr>
        <w:t>相应子目</w:t>
      </w:r>
      <w:r w:rsidRPr="00AF450C">
        <w:rPr>
          <w:rFonts w:eastAsia="仿宋_GB2312" w:hint="eastAsia"/>
          <w:color w:val="000000" w:themeColor="text1"/>
          <w:kern w:val="0"/>
          <w:szCs w:val="32"/>
        </w:rPr>
        <w:t>或材料设备</w:t>
      </w:r>
      <w:r w:rsidRPr="00AF450C">
        <w:rPr>
          <w:rFonts w:eastAsia="仿宋_GB2312"/>
          <w:color w:val="000000" w:themeColor="text1"/>
          <w:kern w:val="0"/>
          <w:szCs w:val="32"/>
        </w:rPr>
        <w:t>消耗量</w:t>
      </w:r>
      <w:r w:rsidRPr="00AF450C">
        <w:rPr>
          <w:rFonts w:eastAsia="仿宋_GB2312" w:hint="eastAsia"/>
          <w:color w:val="000000" w:themeColor="text1"/>
          <w:kern w:val="0"/>
          <w:szCs w:val="32"/>
        </w:rPr>
        <w:t>或</w:t>
      </w:r>
      <w:r w:rsidRPr="00AF450C">
        <w:rPr>
          <w:rFonts w:eastAsia="仿宋_GB2312"/>
          <w:color w:val="000000" w:themeColor="text1"/>
          <w:kern w:val="0"/>
          <w:szCs w:val="32"/>
        </w:rPr>
        <w:t>材料设备价格等进行调整换算，原管理费、利润水平不变，仅调整</w:t>
      </w:r>
      <w:r w:rsidRPr="00AF450C">
        <w:rPr>
          <w:rFonts w:eastAsia="仿宋_GB2312" w:hint="eastAsia"/>
          <w:color w:val="000000" w:themeColor="text1"/>
          <w:kern w:val="0"/>
          <w:szCs w:val="32"/>
        </w:rPr>
        <w:t>相应子目或材料设备消耗量或材料</w:t>
      </w:r>
      <w:r w:rsidRPr="00AF450C">
        <w:rPr>
          <w:rFonts w:eastAsia="仿宋_GB2312"/>
          <w:color w:val="000000" w:themeColor="text1"/>
          <w:kern w:val="0"/>
          <w:szCs w:val="32"/>
        </w:rPr>
        <w:t>设备价格（但发包人认为综合单价</w:t>
      </w:r>
      <w:r w:rsidRPr="00AF450C">
        <w:rPr>
          <w:rFonts w:eastAsia="仿宋_GB2312" w:hint="eastAsia"/>
          <w:color w:val="000000" w:themeColor="text1"/>
          <w:kern w:val="0"/>
          <w:szCs w:val="32"/>
        </w:rPr>
        <w:t>均</w:t>
      </w:r>
      <w:r w:rsidRPr="00AF450C">
        <w:rPr>
          <w:rFonts w:eastAsia="仿宋_GB2312"/>
          <w:color w:val="000000" w:themeColor="text1"/>
          <w:kern w:val="0"/>
          <w:szCs w:val="32"/>
        </w:rPr>
        <w:t>明显不合理</w:t>
      </w:r>
      <w:r w:rsidRPr="00AF450C">
        <w:rPr>
          <w:rFonts w:eastAsia="仿宋_GB2312" w:hint="eastAsia"/>
          <w:color w:val="000000" w:themeColor="text1"/>
          <w:kern w:val="0"/>
          <w:szCs w:val="32"/>
        </w:rPr>
        <w:t>，明显偏离市场价格且对发包人不利时，按本项第（</w:t>
      </w:r>
      <w:r w:rsidRPr="00AF450C">
        <w:rPr>
          <w:rFonts w:eastAsia="仿宋_GB2312" w:hint="eastAsia"/>
          <w:color w:val="000000" w:themeColor="text1"/>
          <w:kern w:val="0"/>
          <w:szCs w:val="32"/>
        </w:rPr>
        <w:t>4</w:t>
      </w:r>
      <w:r w:rsidRPr="00AF450C">
        <w:rPr>
          <w:rFonts w:eastAsia="仿宋_GB2312" w:hint="eastAsia"/>
          <w:color w:val="000000" w:themeColor="text1"/>
          <w:kern w:val="0"/>
          <w:szCs w:val="32"/>
        </w:rPr>
        <w:t>）目约定执行</w:t>
      </w:r>
      <w:r w:rsidRPr="00AF450C">
        <w:rPr>
          <w:rFonts w:eastAsia="仿宋_GB2312"/>
          <w:color w:val="000000" w:themeColor="text1"/>
          <w:kern w:val="0"/>
          <w:szCs w:val="32"/>
        </w:rPr>
        <w:t>）。如合同</w:t>
      </w:r>
      <w:r w:rsidRPr="00AF450C">
        <w:rPr>
          <w:rFonts w:eastAsia="仿宋_GB2312" w:hint="eastAsia"/>
          <w:color w:val="000000" w:themeColor="text1"/>
          <w:kern w:val="0"/>
          <w:szCs w:val="32"/>
        </w:rPr>
        <w:t>已标价</w:t>
      </w:r>
      <w:r w:rsidRPr="00AF450C">
        <w:rPr>
          <w:rFonts w:eastAsia="仿宋_GB2312"/>
          <w:color w:val="000000" w:themeColor="text1"/>
          <w:kern w:val="0"/>
          <w:szCs w:val="32"/>
        </w:rPr>
        <w:t>工程量清单中类似项目的综合单价有两个或两个以上，则由发包人</w:t>
      </w:r>
      <w:r w:rsidRPr="00AF450C">
        <w:rPr>
          <w:rFonts w:eastAsia="仿宋_GB2312" w:hint="eastAsia"/>
          <w:color w:val="000000" w:themeColor="text1"/>
          <w:kern w:val="0"/>
          <w:szCs w:val="32"/>
        </w:rPr>
        <w:t>选择</w:t>
      </w:r>
      <w:r w:rsidRPr="00AF450C">
        <w:rPr>
          <w:rFonts w:eastAsia="仿宋_GB2312"/>
          <w:color w:val="000000" w:themeColor="text1"/>
          <w:kern w:val="0"/>
          <w:szCs w:val="32"/>
        </w:rPr>
        <w:t>有利于发包人的综合单价进行换算。</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所换算主材及设备价格首先执行工程造价管理机构发布的施工当期《广州市建设工程价格信息及有关计价办法的通知》并按本工程投标净下浮率下浮，（投标净下浮率</w:t>
      </w:r>
      <w:r w:rsidRPr="00AF450C">
        <w:rPr>
          <w:rFonts w:eastAsia="仿宋_GB2312" w:hint="eastAsia"/>
          <w:color w:val="000000" w:themeColor="text1"/>
          <w:kern w:val="0"/>
          <w:szCs w:val="32"/>
        </w:rPr>
        <w:t>=[1-</w:t>
      </w:r>
      <w:r w:rsidRPr="00AF450C">
        <w:rPr>
          <w:rFonts w:eastAsia="仿宋_GB2312" w:hint="eastAsia"/>
          <w:color w:val="000000" w:themeColor="text1"/>
          <w:kern w:val="0"/>
          <w:szCs w:val="32"/>
        </w:rPr>
        <w:t>（中标金额</w:t>
      </w:r>
      <w:r w:rsidRPr="00AF450C">
        <w:rPr>
          <w:rFonts w:eastAsia="仿宋_GB2312" w:hint="eastAsia"/>
          <w:color w:val="000000" w:themeColor="text1"/>
          <w:kern w:val="0"/>
          <w:szCs w:val="32"/>
        </w:rPr>
        <w:t>-</w:t>
      </w:r>
      <w:r w:rsidRPr="00AF450C">
        <w:rPr>
          <w:rFonts w:eastAsia="仿宋_GB2312" w:hint="eastAsia"/>
          <w:color w:val="000000" w:themeColor="text1"/>
          <w:kern w:val="0"/>
          <w:szCs w:val="32"/>
        </w:rPr>
        <w:t>不可竞争费）</w:t>
      </w:r>
      <w:r w:rsidRPr="00AF450C">
        <w:rPr>
          <w:rFonts w:eastAsia="仿宋_GB2312" w:hint="eastAsia"/>
          <w:color w:val="000000" w:themeColor="text1"/>
          <w:kern w:val="0"/>
          <w:szCs w:val="32"/>
        </w:rPr>
        <w:t>/</w:t>
      </w:r>
      <w:r w:rsidRPr="00AF450C">
        <w:rPr>
          <w:rFonts w:eastAsia="仿宋_GB2312" w:hint="eastAsia"/>
          <w:color w:val="000000" w:themeColor="text1"/>
          <w:kern w:val="0"/>
          <w:szCs w:val="32"/>
        </w:rPr>
        <w:t>（招标控制价</w:t>
      </w:r>
      <w:r w:rsidRPr="00AF450C">
        <w:rPr>
          <w:rFonts w:eastAsia="仿宋_GB2312" w:hint="eastAsia"/>
          <w:color w:val="000000" w:themeColor="text1"/>
          <w:kern w:val="0"/>
          <w:szCs w:val="32"/>
        </w:rPr>
        <w:t>-</w:t>
      </w:r>
      <w:r w:rsidRPr="00AF450C">
        <w:rPr>
          <w:rFonts w:eastAsia="仿宋_GB2312" w:hint="eastAsia"/>
          <w:color w:val="000000" w:themeColor="text1"/>
          <w:kern w:val="0"/>
          <w:szCs w:val="32"/>
        </w:rPr>
        <w:t>不可竞争费）</w:t>
      </w:r>
      <w:r w:rsidRPr="00AF450C">
        <w:rPr>
          <w:rFonts w:eastAsia="仿宋_GB2312" w:hint="eastAsia"/>
          <w:color w:val="000000" w:themeColor="text1"/>
          <w:kern w:val="0"/>
          <w:szCs w:val="32"/>
        </w:rPr>
        <w:t>]*100%</w:t>
      </w:r>
      <w:r w:rsidRPr="00AF450C">
        <w:rPr>
          <w:rFonts w:eastAsia="仿宋_GB2312" w:hint="eastAsia"/>
          <w:color w:val="000000" w:themeColor="text1"/>
          <w:kern w:val="0"/>
          <w:szCs w:val="32"/>
        </w:rPr>
        <w:t>）（实际施工跨月</w:t>
      </w:r>
      <w:r w:rsidRPr="00AF450C">
        <w:rPr>
          <w:rFonts w:eastAsia="仿宋_GB2312" w:hint="eastAsia"/>
          <w:color w:val="000000" w:themeColor="text1"/>
          <w:kern w:val="0"/>
          <w:szCs w:val="32"/>
        </w:rPr>
        <w:t>/</w:t>
      </w:r>
      <w:r w:rsidRPr="00AF450C">
        <w:rPr>
          <w:rFonts w:eastAsia="仿宋_GB2312" w:hint="eastAsia"/>
          <w:color w:val="000000" w:themeColor="text1"/>
          <w:kern w:val="0"/>
          <w:szCs w:val="32"/>
        </w:rPr>
        <w:t>季度的，则按发包人、监理单位共同确认的各月</w:t>
      </w:r>
      <w:r w:rsidRPr="00AF450C">
        <w:rPr>
          <w:rFonts w:eastAsia="仿宋_GB2312" w:hint="eastAsia"/>
          <w:color w:val="000000" w:themeColor="text1"/>
          <w:kern w:val="0"/>
          <w:szCs w:val="32"/>
        </w:rPr>
        <w:t>/</w:t>
      </w:r>
      <w:r w:rsidRPr="00AF450C">
        <w:rPr>
          <w:rFonts w:eastAsia="仿宋_GB2312" w:hint="eastAsia"/>
          <w:color w:val="000000" w:themeColor="text1"/>
          <w:kern w:val="0"/>
          <w:szCs w:val="32"/>
        </w:rPr>
        <w:t>季度施工完成的合格工程量为基础分别进行计算）；《广州市建筑工程价格信息及有关计价办法的通知》没有的主材及设备单价，由发包人、承包人和分包人结合市场价共同协商确定，主材价格不再下浮。</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3</w:t>
      </w:r>
      <w:r w:rsidRPr="00AF450C">
        <w:rPr>
          <w:rFonts w:eastAsia="仿宋_GB2312" w:hint="eastAsia"/>
          <w:color w:val="000000" w:themeColor="text1"/>
          <w:kern w:val="0"/>
          <w:szCs w:val="32"/>
        </w:rPr>
        <w:t>）</w:t>
      </w:r>
      <w:r w:rsidRPr="00AF450C">
        <w:rPr>
          <w:rFonts w:eastAsia="仿宋_GB2312"/>
          <w:color w:val="000000" w:themeColor="text1"/>
          <w:kern w:val="0"/>
          <w:szCs w:val="32"/>
        </w:rPr>
        <w:t>合同</w:t>
      </w:r>
      <w:r w:rsidRPr="00AF450C">
        <w:rPr>
          <w:rFonts w:eastAsia="仿宋_GB2312" w:hint="eastAsia"/>
          <w:color w:val="000000" w:themeColor="text1"/>
          <w:kern w:val="0"/>
          <w:szCs w:val="32"/>
        </w:rPr>
        <w:t>已标价</w:t>
      </w:r>
      <w:r w:rsidRPr="00AF450C">
        <w:rPr>
          <w:rFonts w:eastAsia="仿宋_GB2312"/>
          <w:color w:val="000000" w:themeColor="text1"/>
          <w:kern w:val="0"/>
          <w:szCs w:val="32"/>
        </w:rPr>
        <w:t>工程量清单中没有相同或类似适用项目的；或者合同</w:t>
      </w:r>
      <w:r w:rsidRPr="00AF450C">
        <w:rPr>
          <w:rFonts w:eastAsia="仿宋_GB2312" w:hint="eastAsia"/>
          <w:color w:val="000000" w:themeColor="text1"/>
          <w:kern w:val="0"/>
          <w:szCs w:val="32"/>
        </w:rPr>
        <w:t>已标价</w:t>
      </w:r>
      <w:r w:rsidRPr="00AF450C">
        <w:rPr>
          <w:rFonts w:eastAsia="仿宋_GB2312"/>
          <w:color w:val="000000" w:themeColor="text1"/>
          <w:kern w:val="0"/>
          <w:szCs w:val="32"/>
        </w:rPr>
        <w:t>工程量清单中有相同或类似适用项目，但发包人</w:t>
      </w:r>
      <w:r w:rsidRPr="00AF450C">
        <w:rPr>
          <w:rFonts w:eastAsia="仿宋_GB2312" w:hint="eastAsia"/>
          <w:color w:val="000000" w:themeColor="text1"/>
          <w:kern w:val="0"/>
          <w:szCs w:val="32"/>
        </w:rPr>
        <w:t>均</w:t>
      </w:r>
      <w:r w:rsidRPr="00AF450C">
        <w:rPr>
          <w:rFonts w:eastAsia="仿宋_GB2312"/>
          <w:color w:val="000000" w:themeColor="text1"/>
          <w:kern w:val="0"/>
          <w:szCs w:val="32"/>
        </w:rPr>
        <w:t>认为综合单价明显不合理的，按以下原则计价：</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sym w:font="Wingdings 2" w:char="F06A"/>
      </w:r>
      <w:r w:rsidRPr="00AF450C">
        <w:rPr>
          <w:rFonts w:eastAsia="仿宋_GB2312" w:hint="eastAsia"/>
          <w:color w:val="000000" w:themeColor="text1"/>
          <w:kern w:val="0"/>
          <w:szCs w:val="32"/>
        </w:rPr>
        <w:t>由分包人依据变更工程资料，按《房屋建筑与装饰工程工程量计算规范（</w:t>
      </w:r>
      <w:r w:rsidRPr="00AF450C">
        <w:rPr>
          <w:rFonts w:eastAsia="仿宋_GB2312"/>
          <w:color w:val="000000" w:themeColor="text1"/>
          <w:kern w:val="0"/>
          <w:szCs w:val="32"/>
        </w:rPr>
        <w:t>2013</w:t>
      </w:r>
      <w:r w:rsidRPr="00AF450C">
        <w:rPr>
          <w:rFonts w:eastAsia="仿宋_GB2312" w:hint="eastAsia"/>
          <w:color w:val="000000" w:themeColor="text1"/>
          <w:kern w:val="0"/>
          <w:szCs w:val="32"/>
        </w:rPr>
        <w:t>）》、《房屋建筑安装工程工程量计算规范（</w:t>
      </w:r>
      <w:r w:rsidRPr="00AF450C">
        <w:rPr>
          <w:rFonts w:eastAsia="仿宋_GB2312"/>
          <w:color w:val="000000" w:themeColor="text1"/>
          <w:kern w:val="0"/>
          <w:szCs w:val="32"/>
        </w:rPr>
        <w:t>2013</w:t>
      </w:r>
      <w:r w:rsidRPr="00AF450C">
        <w:rPr>
          <w:rFonts w:eastAsia="仿宋_GB2312" w:hint="eastAsia"/>
          <w:color w:val="000000" w:themeColor="text1"/>
          <w:kern w:val="0"/>
          <w:szCs w:val="32"/>
        </w:rPr>
        <w:t>）》、《市政工程工程量计算规范（</w:t>
      </w:r>
      <w:r w:rsidRPr="00AF450C">
        <w:rPr>
          <w:rFonts w:eastAsia="仿宋_GB2312"/>
          <w:color w:val="000000" w:themeColor="text1"/>
          <w:kern w:val="0"/>
          <w:szCs w:val="32"/>
        </w:rPr>
        <w:t>2013</w:t>
      </w:r>
      <w:r w:rsidRPr="00AF450C">
        <w:rPr>
          <w:rFonts w:eastAsia="仿宋_GB2312" w:hint="eastAsia"/>
          <w:color w:val="000000" w:themeColor="text1"/>
          <w:kern w:val="0"/>
          <w:szCs w:val="32"/>
        </w:rPr>
        <w:t>）》、《园林绿化工程工程量计算规范（</w:t>
      </w:r>
      <w:r w:rsidRPr="00AF450C">
        <w:rPr>
          <w:rFonts w:eastAsia="仿宋_GB2312"/>
          <w:color w:val="000000" w:themeColor="text1"/>
          <w:kern w:val="0"/>
          <w:szCs w:val="32"/>
        </w:rPr>
        <w:t>2013</w:t>
      </w:r>
      <w:r w:rsidRPr="00AF450C">
        <w:rPr>
          <w:rFonts w:eastAsia="仿宋_GB2312" w:hint="eastAsia"/>
          <w:color w:val="000000" w:themeColor="text1"/>
          <w:kern w:val="0"/>
          <w:szCs w:val="32"/>
        </w:rPr>
        <w:t>）》，执行广东省</w:t>
      </w:r>
      <w:r w:rsidRPr="00AF450C">
        <w:rPr>
          <w:rFonts w:eastAsia="仿宋_GB2312"/>
          <w:color w:val="000000" w:themeColor="text1"/>
          <w:kern w:val="0"/>
          <w:szCs w:val="32"/>
        </w:rPr>
        <w:t>2018</w:t>
      </w:r>
      <w:r w:rsidRPr="00AF450C">
        <w:rPr>
          <w:rFonts w:eastAsia="仿宋_GB2312" w:hint="eastAsia"/>
          <w:color w:val="000000" w:themeColor="text1"/>
          <w:kern w:val="0"/>
          <w:szCs w:val="32"/>
        </w:rPr>
        <w:t>年相关定额标准及工程造价管理机构发布的施工当期《广州市建设工程价格信息及有关计价办法的通知》材料设备参考价格编制综合单价，并按税前下浮</w:t>
      </w:r>
      <w:r w:rsidRPr="00AF450C">
        <w:rPr>
          <w:rFonts w:eastAsia="仿宋_GB2312"/>
          <w:color w:val="000000" w:themeColor="text1"/>
          <w:kern w:val="0"/>
          <w:szCs w:val="32"/>
        </w:rPr>
        <w:t>10 %</w:t>
      </w:r>
      <w:r w:rsidRPr="00AF450C">
        <w:rPr>
          <w:rFonts w:eastAsia="仿宋_GB2312" w:hint="eastAsia"/>
          <w:color w:val="000000" w:themeColor="text1"/>
          <w:kern w:val="0"/>
          <w:szCs w:val="32"/>
        </w:rPr>
        <w:t>确认变更项目不含税综合单价。若《广州市建设工程价格信息及有关计价办法的通知》没有的材料、设备单价，由发包人、监理人（若需）、承包人、分包人结合市场价共同协商确定，主材价格不再下浮。</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sym w:font="Wingdings 2" w:char="F06B"/>
      </w:r>
      <w:r w:rsidRPr="00AF450C">
        <w:rPr>
          <w:rFonts w:eastAsia="仿宋_GB2312"/>
          <w:color w:val="000000" w:themeColor="text1"/>
          <w:kern w:val="0"/>
          <w:szCs w:val="32"/>
        </w:rPr>
        <w:t>合同</w:t>
      </w:r>
      <w:r w:rsidRPr="00AF450C">
        <w:rPr>
          <w:rFonts w:eastAsia="仿宋_GB2312" w:hint="eastAsia"/>
          <w:color w:val="000000" w:themeColor="text1"/>
          <w:kern w:val="0"/>
          <w:szCs w:val="32"/>
        </w:rPr>
        <w:t>已标价</w:t>
      </w:r>
      <w:r w:rsidRPr="00AF450C">
        <w:rPr>
          <w:rFonts w:eastAsia="仿宋_GB2312"/>
          <w:color w:val="000000" w:themeColor="text1"/>
          <w:kern w:val="0"/>
          <w:szCs w:val="32"/>
        </w:rPr>
        <w:t>工程量清单没有相同或相类似且无相关定额</w:t>
      </w:r>
      <w:r w:rsidRPr="00AF450C">
        <w:rPr>
          <w:rFonts w:eastAsia="仿宋_GB2312" w:hint="eastAsia"/>
          <w:color w:val="000000" w:themeColor="text1"/>
          <w:kern w:val="0"/>
          <w:szCs w:val="32"/>
        </w:rPr>
        <w:t>子目可套用</w:t>
      </w:r>
      <w:r w:rsidRPr="00AF450C">
        <w:rPr>
          <w:rFonts w:eastAsia="仿宋_GB2312"/>
          <w:color w:val="000000" w:themeColor="text1"/>
          <w:kern w:val="0"/>
          <w:szCs w:val="32"/>
        </w:rPr>
        <w:t>的项目，由发包人、承包人</w:t>
      </w:r>
      <w:r w:rsidRPr="00AF450C">
        <w:rPr>
          <w:rFonts w:eastAsia="仿宋_GB2312" w:hint="eastAsia"/>
          <w:color w:val="000000" w:themeColor="text1"/>
          <w:kern w:val="0"/>
          <w:szCs w:val="32"/>
        </w:rPr>
        <w:t>、分包人</w:t>
      </w:r>
      <w:r w:rsidRPr="00AF450C">
        <w:rPr>
          <w:rFonts w:eastAsia="仿宋_GB2312"/>
          <w:color w:val="000000" w:themeColor="text1"/>
          <w:kern w:val="0"/>
          <w:szCs w:val="32"/>
        </w:rPr>
        <w:t>结合市场价共同协商确定。</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4</w:t>
      </w:r>
      <w:r w:rsidRPr="00AF450C">
        <w:rPr>
          <w:rFonts w:eastAsia="仿宋_GB2312" w:hint="eastAsia"/>
          <w:color w:val="000000" w:themeColor="text1"/>
          <w:kern w:val="0"/>
          <w:szCs w:val="32"/>
        </w:rPr>
        <w:t>）当</w:t>
      </w:r>
      <w:r w:rsidRPr="00AF450C">
        <w:rPr>
          <w:rFonts w:eastAsia="仿宋_GB2312"/>
          <w:color w:val="000000" w:themeColor="text1"/>
          <w:kern w:val="0"/>
          <w:szCs w:val="32"/>
        </w:rPr>
        <w:t>发包人认为</w:t>
      </w:r>
      <w:r w:rsidRPr="00AF450C">
        <w:rPr>
          <w:rFonts w:eastAsia="仿宋_GB2312" w:hint="eastAsia"/>
          <w:color w:val="000000" w:themeColor="text1"/>
          <w:kern w:val="0"/>
          <w:szCs w:val="32"/>
        </w:rPr>
        <w:t>变更前合同已标价工程量清单项目单价或合同已标价工程量清单中</w:t>
      </w:r>
      <w:r w:rsidRPr="00AF450C">
        <w:rPr>
          <w:rFonts w:eastAsia="仿宋_GB2312"/>
          <w:color w:val="000000" w:themeColor="text1"/>
          <w:kern w:val="0"/>
          <w:szCs w:val="32"/>
        </w:rPr>
        <w:t>相同适用项目</w:t>
      </w:r>
      <w:r w:rsidRPr="00AF450C">
        <w:rPr>
          <w:rFonts w:eastAsia="仿宋_GB2312" w:hint="eastAsia"/>
          <w:color w:val="000000" w:themeColor="text1"/>
          <w:kern w:val="0"/>
          <w:szCs w:val="32"/>
        </w:rPr>
        <w:t>单价或</w:t>
      </w:r>
      <w:r w:rsidRPr="00AF450C">
        <w:rPr>
          <w:rFonts w:eastAsia="仿宋_GB2312"/>
          <w:color w:val="000000" w:themeColor="text1"/>
          <w:kern w:val="0"/>
          <w:szCs w:val="32"/>
        </w:rPr>
        <w:t>类似适用项目</w:t>
      </w:r>
      <w:r w:rsidRPr="00AF450C">
        <w:rPr>
          <w:rFonts w:eastAsia="仿宋_GB2312" w:hint="eastAsia"/>
          <w:color w:val="000000" w:themeColor="text1"/>
          <w:kern w:val="0"/>
          <w:szCs w:val="32"/>
        </w:rPr>
        <w:t>单价</w:t>
      </w:r>
      <w:r w:rsidRPr="00AF450C">
        <w:rPr>
          <w:rFonts w:eastAsia="仿宋_GB2312"/>
          <w:color w:val="000000" w:themeColor="text1"/>
          <w:kern w:val="0"/>
          <w:szCs w:val="32"/>
        </w:rPr>
        <w:t>明显不合理</w:t>
      </w:r>
      <w:r w:rsidRPr="00AF450C">
        <w:rPr>
          <w:rFonts w:eastAsia="仿宋_GB2312" w:hint="eastAsia"/>
          <w:color w:val="000000" w:themeColor="text1"/>
          <w:kern w:val="0"/>
          <w:szCs w:val="32"/>
        </w:rPr>
        <w:t>，明显偏离市场价格且对发包人不利时，变更价款按以下约定执行：</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sym w:font="Wingdings 2" w:char="F06A"/>
      </w:r>
      <w:r w:rsidRPr="00AF450C">
        <w:rPr>
          <w:rFonts w:eastAsia="仿宋_GB2312" w:hint="eastAsia"/>
          <w:color w:val="000000" w:themeColor="text1"/>
          <w:kern w:val="0"/>
          <w:szCs w:val="32"/>
        </w:rPr>
        <w:t>当变更前的合同已标价工程量清单项目单价明显偏低，明显偏离市场价格且对发包人不利时，则对应变更后的项目单价，参照本项第</w:t>
      </w:r>
      <w:r w:rsidRPr="00AF450C">
        <w:rPr>
          <w:rFonts w:eastAsia="仿宋_GB2312" w:hint="eastAsia"/>
          <w:color w:val="000000" w:themeColor="text1"/>
          <w:kern w:val="0"/>
          <w:szCs w:val="32"/>
        </w:rPr>
        <w:t>3</w:t>
      </w:r>
      <w:r w:rsidRPr="00AF450C">
        <w:rPr>
          <w:rFonts w:eastAsia="仿宋_GB2312" w:hint="eastAsia"/>
          <w:color w:val="000000" w:themeColor="text1"/>
          <w:kern w:val="0"/>
          <w:szCs w:val="32"/>
        </w:rPr>
        <w:t>）目编制综合单价，税前下浮，下浮率为</w:t>
      </w:r>
      <w:r w:rsidRPr="00AF450C">
        <w:rPr>
          <w:rFonts w:eastAsia="仿宋_GB2312" w:hint="eastAsia"/>
          <w:color w:val="000000" w:themeColor="text1"/>
          <w:kern w:val="0"/>
          <w:szCs w:val="32"/>
        </w:rPr>
        <w:t>1-</w:t>
      </w:r>
      <w:r w:rsidRPr="00AF450C">
        <w:rPr>
          <w:rFonts w:eastAsia="仿宋_GB2312" w:hint="eastAsia"/>
          <w:color w:val="000000" w:themeColor="text1"/>
          <w:kern w:val="0"/>
          <w:szCs w:val="32"/>
        </w:rPr>
        <w:t>变更前合同已标价工程量清单对应项目单价</w:t>
      </w:r>
      <w:r w:rsidRPr="00AF450C">
        <w:rPr>
          <w:rFonts w:eastAsia="仿宋_GB2312" w:hint="eastAsia"/>
          <w:color w:val="000000" w:themeColor="text1"/>
          <w:kern w:val="0"/>
          <w:szCs w:val="32"/>
        </w:rPr>
        <w:t>/</w:t>
      </w:r>
      <w:r w:rsidRPr="00AF450C">
        <w:rPr>
          <w:rFonts w:eastAsia="仿宋_GB2312" w:hint="eastAsia"/>
          <w:color w:val="000000" w:themeColor="text1"/>
          <w:kern w:val="0"/>
          <w:szCs w:val="32"/>
        </w:rPr>
        <w:t>中标控制价对应清单项目综合单价。</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sym w:font="Wingdings 2" w:char="F06B"/>
      </w:r>
      <w:r w:rsidRPr="00AF450C">
        <w:rPr>
          <w:rFonts w:eastAsia="仿宋_GB2312" w:hint="eastAsia"/>
          <w:color w:val="000000" w:themeColor="text1"/>
          <w:kern w:val="0"/>
          <w:szCs w:val="32"/>
        </w:rPr>
        <w:t>如果合同已标价工程量清单中</w:t>
      </w:r>
      <w:r w:rsidRPr="00AF450C">
        <w:rPr>
          <w:rFonts w:eastAsia="仿宋_GB2312"/>
          <w:color w:val="000000" w:themeColor="text1"/>
          <w:kern w:val="0"/>
          <w:szCs w:val="32"/>
        </w:rPr>
        <w:t>相同适用项目</w:t>
      </w:r>
      <w:r w:rsidRPr="00AF450C">
        <w:rPr>
          <w:rFonts w:eastAsia="仿宋_GB2312" w:hint="eastAsia"/>
          <w:color w:val="000000" w:themeColor="text1"/>
          <w:kern w:val="0"/>
          <w:szCs w:val="32"/>
        </w:rPr>
        <w:t>单价或</w:t>
      </w:r>
      <w:r w:rsidRPr="00AF450C">
        <w:rPr>
          <w:rFonts w:eastAsia="仿宋_GB2312"/>
          <w:color w:val="000000" w:themeColor="text1"/>
          <w:kern w:val="0"/>
          <w:szCs w:val="32"/>
        </w:rPr>
        <w:t>类似适用项目</w:t>
      </w:r>
      <w:r w:rsidRPr="00AF450C">
        <w:rPr>
          <w:rFonts w:eastAsia="仿宋_GB2312" w:hint="eastAsia"/>
          <w:color w:val="000000" w:themeColor="text1"/>
          <w:kern w:val="0"/>
          <w:szCs w:val="32"/>
        </w:rPr>
        <w:t>单价均存在第</w:t>
      </w:r>
      <w:r w:rsidRPr="00AF450C">
        <w:rPr>
          <w:rFonts w:eastAsia="仿宋_GB2312" w:hint="eastAsia"/>
          <w:color w:val="000000" w:themeColor="text1"/>
          <w:kern w:val="0"/>
          <w:szCs w:val="32"/>
        </w:rPr>
        <w:t>16.3.1</w:t>
      </w:r>
      <w:r w:rsidRPr="00AF450C">
        <w:rPr>
          <w:rFonts w:eastAsia="仿宋_GB2312" w:hint="eastAsia"/>
          <w:color w:val="000000" w:themeColor="text1"/>
          <w:kern w:val="0"/>
          <w:szCs w:val="32"/>
        </w:rPr>
        <w:t>项目第（</w:t>
      </w:r>
      <w:r w:rsidRPr="00AF450C">
        <w:rPr>
          <w:rFonts w:eastAsia="仿宋_GB2312" w:hint="eastAsia"/>
          <w:color w:val="000000" w:themeColor="text1"/>
          <w:kern w:val="0"/>
          <w:szCs w:val="32"/>
        </w:rPr>
        <w:t>1</w:t>
      </w:r>
      <w:r w:rsidRPr="00AF450C">
        <w:rPr>
          <w:rFonts w:eastAsia="仿宋_GB2312" w:hint="eastAsia"/>
          <w:color w:val="000000" w:themeColor="text1"/>
          <w:kern w:val="0"/>
          <w:szCs w:val="32"/>
        </w:rPr>
        <w:t>）目情况时，则变更后的项目单价按本项第（</w:t>
      </w:r>
      <w:r w:rsidRPr="00AF450C">
        <w:rPr>
          <w:rFonts w:eastAsia="仿宋_GB2312" w:hint="eastAsia"/>
          <w:color w:val="000000" w:themeColor="text1"/>
          <w:kern w:val="0"/>
          <w:szCs w:val="32"/>
        </w:rPr>
        <w:t>3</w:t>
      </w:r>
      <w:r w:rsidRPr="00AF450C">
        <w:rPr>
          <w:rFonts w:eastAsia="仿宋_GB2312" w:hint="eastAsia"/>
          <w:color w:val="000000" w:themeColor="text1"/>
          <w:kern w:val="0"/>
          <w:szCs w:val="32"/>
        </w:rPr>
        <w:t>）目约定重新组价。</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5</w:t>
      </w:r>
      <w:r w:rsidRPr="00AF450C">
        <w:rPr>
          <w:rFonts w:eastAsia="仿宋_GB2312" w:hint="eastAsia"/>
          <w:color w:val="000000" w:themeColor="text1"/>
          <w:kern w:val="0"/>
          <w:szCs w:val="32"/>
        </w:rPr>
        <w:t>）发包人或监理人发出的合理变更指令，经承包人书面确认，分包人应无条件执行。</w:t>
      </w:r>
      <w:r w:rsidRPr="00AF450C">
        <w:rPr>
          <w:rFonts w:eastAsia="仿宋_GB2312"/>
          <w:color w:val="000000" w:themeColor="text1"/>
          <w:kern w:val="0"/>
          <w:szCs w:val="32"/>
        </w:rPr>
        <w:t>分包人不得以变更价款未确认等理由</w:t>
      </w:r>
      <w:r w:rsidRPr="00AF450C">
        <w:rPr>
          <w:rFonts w:eastAsia="仿宋_GB2312" w:hint="eastAsia"/>
          <w:color w:val="000000" w:themeColor="text1"/>
          <w:kern w:val="0"/>
          <w:szCs w:val="32"/>
        </w:rPr>
        <w:t>暂停施工</w:t>
      </w:r>
      <w:r w:rsidRPr="00AF450C">
        <w:rPr>
          <w:rFonts w:eastAsia="仿宋_GB2312"/>
          <w:color w:val="000000" w:themeColor="text1"/>
          <w:kern w:val="0"/>
          <w:szCs w:val="32"/>
        </w:rPr>
        <w:t>或消极怠工</w:t>
      </w:r>
      <w:r w:rsidRPr="00AF450C">
        <w:rPr>
          <w:rFonts w:eastAsia="仿宋_GB2312" w:hint="eastAsia"/>
          <w:color w:val="000000" w:themeColor="text1"/>
          <w:kern w:val="0"/>
          <w:szCs w:val="32"/>
        </w:rPr>
        <w:t>或停工</w:t>
      </w:r>
      <w:r w:rsidRPr="00AF450C">
        <w:rPr>
          <w:rFonts w:eastAsia="仿宋_GB2312"/>
          <w:color w:val="000000" w:themeColor="text1"/>
          <w:kern w:val="0"/>
          <w:szCs w:val="32"/>
        </w:rPr>
        <w:t>，若由此导致的工期延误，由分包人自行承担，并根据相应条款</w:t>
      </w:r>
      <w:r w:rsidRPr="00AF450C">
        <w:rPr>
          <w:rFonts w:eastAsia="仿宋_GB2312" w:hint="eastAsia"/>
          <w:color w:val="000000" w:themeColor="text1"/>
          <w:kern w:val="0"/>
          <w:szCs w:val="32"/>
        </w:rPr>
        <w:t>承担违约责任及</w:t>
      </w:r>
      <w:r w:rsidRPr="00AF450C">
        <w:rPr>
          <w:rFonts w:eastAsia="仿宋_GB2312"/>
          <w:color w:val="000000" w:themeColor="text1"/>
          <w:kern w:val="0"/>
          <w:szCs w:val="32"/>
        </w:rPr>
        <w:t>赔</w:t>
      </w:r>
      <w:r w:rsidRPr="00AF450C">
        <w:rPr>
          <w:rFonts w:eastAsia="仿宋_GB2312" w:hint="eastAsia"/>
          <w:color w:val="000000" w:themeColor="text1"/>
          <w:kern w:val="0"/>
          <w:szCs w:val="32"/>
        </w:rPr>
        <w:t>偿发包人或承包人的损失</w:t>
      </w:r>
      <w:r w:rsidRPr="00AF450C">
        <w:rPr>
          <w:rFonts w:eastAsia="仿宋_GB2312"/>
          <w:color w:val="000000" w:themeColor="text1"/>
          <w:kern w:val="0"/>
          <w:szCs w:val="32"/>
        </w:rPr>
        <w:t>。</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6</w:t>
      </w:r>
      <w:r w:rsidRPr="00AF450C">
        <w:rPr>
          <w:rFonts w:eastAsia="仿宋_GB2312" w:hint="eastAsia"/>
          <w:color w:val="000000" w:themeColor="text1"/>
          <w:kern w:val="0"/>
          <w:szCs w:val="32"/>
        </w:rPr>
        <w:t>）应报而漏报或报价为零的清单项目，则视为其价格已含在签约合同价格中，发包人将不另行支付费用。如该类清单发生变更时，变更价款确认原则如下：变更前价款为招标控制价对应清单项目的综合单价乘以投标净下浮率乘以变更前工程量所得价款；变更后价款计价原则按合同第</w:t>
      </w:r>
      <w:r w:rsidRPr="00AF450C">
        <w:rPr>
          <w:rFonts w:eastAsia="仿宋_GB2312" w:hint="eastAsia"/>
          <w:color w:val="000000" w:themeColor="text1"/>
          <w:kern w:val="0"/>
          <w:szCs w:val="32"/>
        </w:rPr>
        <w:t>15.2.1</w:t>
      </w:r>
      <w:r w:rsidRPr="00AF450C">
        <w:rPr>
          <w:rFonts w:eastAsia="仿宋_GB2312" w:hint="eastAsia"/>
          <w:color w:val="000000" w:themeColor="text1"/>
          <w:kern w:val="0"/>
          <w:szCs w:val="32"/>
        </w:rPr>
        <w:t>款约定执行。</w:t>
      </w:r>
    </w:p>
    <w:p w:rsidR="00E67FBB" w:rsidRPr="00AF450C" w:rsidRDefault="00C7181D">
      <w:pPr>
        <w:pStyle w:val="5-4"/>
        <w:ind w:firstLine="422"/>
        <w:rPr>
          <w:color w:val="000000" w:themeColor="text1"/>
        </w:rPr>
      </w:pPr>
      <w:bookmarkStart w:id="767" w:name="_Toc32149"/>
      <w:r w:rsidRPr="00AF450C">
        <w:rPr>
          <w:rFonts w:hint="eastAsia"/>
          <w:color w:val="000000" w:themeColor="text1"/>
        </w:rPr>
        <w:t xml:space="preserve">15.2.2. </w:t>
      </w:r>
      <w:r w:rsidRPr="00AF450C">
        <w:rPr>
          <w:rFonts w:hint="eastAsia"/>
          <w:color w:val="000000" w:themeColor="text1"/>
        </w:rPr>
        <w:t>对于变更价款确定的其他约定</w:t>
      </w:r>
      <w:bookmarkEnd w:id="767"/>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分包人递交的关于任何变更的估价或报价应包括相应变更的工程量计算书；计算书应具有充分的可追溯性，用于计算的原始数字仅能来源于发包人通过承包人下发的图纸、发包人通过承包人下发的变更；计算书应注明计算所依据的图纸、变更或其他文件的编号、发生的区段位置（轴线和标高）、构件或房间号等索引信息，且应写明算术运算的过程，以便监理人及发包人能方便和快捷地根据合同文件进行追溯校核；变更工程量计算书和报价书的格式需经过承包人审核、监理人及发包人的审批。如果监理人或发包人要求，分包人应确保其工程量计算人员在要求的任何合理时间就其工程量计算的过程、计算书和价格组成明细等向监理人或发包人作必要解释，以确保变更计量和计价工作的及时性和准确性。</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分包人对图纸的不明确部分做出的任何澄清、明确和确认（除设计技术漏项外）以及工程指令单均不属于变更，不适用于工程变更的计量和计价。只有按发包人要求办理设计变更或现场签证完成确认审批流程的，方视为变更，并可根据确认结果调整合同价款。</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）深化设计内容不属于变更。</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签证的资料要求：签证工程必须同时具有发包人签字盖章的指令单、设计变更单（若需）、签证单（有需要的须附上竣工图及验收单），如资料不全，工程造价增加的视为分包人放弃此项权利，工程造价减少的按实结算扣除。</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）签证的时限要求：分包人应在收到发包人发出的签证指令后</w:t>
      </w:r>
      <w:r w:rsidRPr="00AF450C">
        <w:rPr>
          <w:rFonts w:hint="eastAsia"/>
          <w:color w:val="000000" w:themeColor="text1"/>
          <w:u w:val="single"/>
        </w:rPr>
        <w:t>10</w:t>
      </w:r>
      <w:r w:rsidRPr="00AF450C">
        <w:rPr>
          <w:rFonts w:hint="eastAsia"/>
          <w:color w:val="000000" w:themeColor="text1"/>
          <w:u w:val="single"/>
        </w:rPr>
        <w:t>天</w:t>
      </w:r>
      <w:r w:rsidRPr="00AF450C">
        <w:rPr>
          <w:rFonts w:hint="eastAsia"/>
          <w:color w:val="000000" w:themeColor="text1"/>
        </w:rPr>
        <w:t>内通过承包人向监理人和发包人申报《工程签证申请表》，并附签证指令、计划完成时间、预估签证费用等资料。</w:t>
      </w:r>
      <w:r w:rsidRPr="00AF450C">
        <w:rPr>
          <w:color w:val="000000" w:themeColor="text1"/>
        </w:rPr>
        <w:t>在发包人未回复具体的审核价</w:t>
      </w:r>
      <w:r w:rsidRPr="00AF450C">
        <w:rPr>
          <w:rFonts w:hint="eastAsia"/>
          <w:color w:val="000000" w:themeColor="text1"/>
        </w:rPr>
        <w:t>或双方对核价有争议时</w:t>
      </w:r>
      <w:r w:rsidRPr="00AF450C">
        <w:rPr>
          <w:color w:val="000000" w:themeColor="text1"/>
        </w:rPr>
        <w:t>，分包人不得以</w:t>
      </w:r>
      <w:r w:rsidRPr="00AF450C">
        <w:rPr>
          <w:rFonts w:hint="eastAsia"/>
          <w:color w:val="000000" w:themeColor="text1"/>
        </w:rPr>
        <w:t>核价等</w:t>
      </w:r>
      <w:r w:rsidRPr="00AF450C">
        <w:rPr>
          <w:color w:val="000000" w:themeColor="text1"/>
        </w:rPr>
        <w:t>任何理由停工或拖延施工</w:t>
      </w:r>
      <w:r w:rsidRPr="00AF450C">
        <w:rPr>
          <w:rFonts w:hint="eastAsia"/>
          <w:color w:val="000000" w:themeColor="text1"/>
        </w:rPr>
        <w:t>。</w:t>
      </w:r>
      <w:r w:rsidRPr="00AF450C">
        <w:rPr>
          <w:color w:val="000000" w:themeColor="text1"/>
        </w:rPr>
        <w:t>若</w:t>
      </w:r>
      <w:r w:rsidRPr="00AF450C">
        <w:rPr>
          <w:rFonts w:hint="eastAsia"/>
          <w:color w:val="000000" w:themeColor="text1"/>
        </w:rPr>
        <w:t>分包人</w:t>
      </w:r>
      <w:r w:rsidRPr="00AF450C">
        <w:rPr>
          <w:color w:val="000000" w:themeColor="text1"/>
        </w:rPr>
        <w:t>停工或拖延施工</w:t>
      </w:r>
      <w:r w:rsidRPr="00AF450C">
        <w:rPr>
          <w:rFonts w:hint="eastAsia"/>
          <w:color w:val="000000" w:themeColor="text1"/>
        </w:rPr>
        <w:t>的，</w:t>
      </w:r>
      <w:r w:rsidRPr="00AF450C">
        <w:rPr>
          <w:color w:val="000000" w:themeColor="text1"/>
        </w:rPr>
        <w:t>由此导致的工期延误，由分包人自行承担</w:t>
      </w:r>
      <w:r w:rsidRPr="00AF450C">
        <w:rPr>
          <w:rFonts w:hint="eastAsia"/>
          <w:color w:val="000000" w:themeColor="text1"/>
        </w:rPr>
        <w:t>，且分包人应按</w:t>
      </w:r>
      <w:r w:rsidRPr="00AF450C">
        <w:rPr>
          <w:color w:val="000000" w:themeColor="text1"/>
        </w:rPr>
        <w:t>停工或拖延施工</w:t>
      </w:r>
      <w:r w:rsidRPr="00AF450C">
        <w:rPr>
          <w:rFonts w:hint="eastAsia"/>
          <w:color w:val="000000" w:themeColor="text1"/>
        </w:rPr>
        <w:t>天数承担</w:t>
      </w:r>
      <w:r w:rsidRPr="00AF450C">
        <w:rPr>
          <w:rFonts w:hint="eastAsia"/>
          <w:color w:val="000000" w:themeColor="text1"/>
          <w:u w:val="single"/>
        </w:rPr>
        <w:t>10000</w:t>
      </w:r>
      <w:r w:rsidRPr="00AF450C">
        <w:rPr>
          <w:rFonts w:hint="eastAsia"/>
          <w:color w:val="000000" w:themeColor="text1"/>
          <w:u w:val="single"/>
        </w:rPr>
        <w:t>元</w:t>
      </w:r>
      <w:r w:rsidRPr="00AF450C">
        <w:rPr>
          <w:rFonts w:hint="eastAsia"/>
          <w:color w:val="000000" w:themeColor="text1"/>
          <w:u w:val="single"/>
        </w:rPr>
        <w:t>/</w:t>
      </w:r>
      <w:r w:rsidRPr="00AF450C">
        <w:rPr>
          <w:rFonts w:hint="eastAsia"/>
          <w:color w:val="000000" w:themeColor="text1"/>
          <w:u w:val="single"/>
        </w:rPr>
        <w:t>天</w:t>
      </w:r>
      <w:r w:rsidRPr="00AF450C">
        <w:rPr>
          <w:rFonts w:hint="eastAsia"/>
          <w:color w:val="000000" w:themeColor="text1"/>
        </w:rPr>
        <w:t>的违约金</w:t>
      </w:r>
      <w:r w:rsidRPr="00AF450C">
        <w:rPr>
          <w:color w:val="000000" w:themeColor="text1"/>
        </w:rPr>
        <w:t>。</w:t>
      </w:r>
    </w:p>
    <w:p w:rsidR="00E67FBB" w:rsidRPr="00AF450C" w:rsidRDefault="00C7181D">
      <w:pPr>
        <w:spacing w:line="360" w:lineRule="auto"/>
        <w:ind w:firstLineChars="200" w:firstLine="420"/>
        <w:jc w:val="left"/>
        <w:rPr>
          <w:rFonts w:eastAsia="仿宋_GB2312"/>
          <w:color w:val="000000" w:themeColor="text1"/>
          <w:kern w:val="0"/>
          <w:szCs w:val="32"/>
        </w:rPr>
      </w:pPr>
      <w:r w:rsidRPr="00AF450C">
        <w:rPr>
          <w:rFonts w:hint="eastAsia"/>
          <w:color w:val="000000" w:themeColor="text1"/>
        </w:rPr>
        <w:t>6</w:t>
      </w:r>
      <w:r w:rsidRPr="00AF450C">
        <w:rPr>
          <w:rFonts w:hint="eastAsia"/>
          <w:color w:val="000000" w:themeColor="text1"/>
        </w:rPr>
        <w:t>）</w:t>
      </w:r>
      <w:r w:rsidRPr="00AF450C">
        <w:rPr>
          <w:rFonts w:eastAsia="仿宋_GB2312"/>
          <w:color w:val="000000" w:themeColor="text1"/>
          <w:kern w:val="0"/>
          <w:szCs w:val="32"/>
        </w:rPr>
        <w:t>分包人应在</w:t>
      </w:r>
      <w:r w:rsidRPr="00AF450C">
        <w:rPr>
          <w:rFonts w:eastAsia="仿宋_GB2312" w:hint="eastAsia"/>
          <w:color w:val="000000" w:themeColor="text1"/>
          <w:kern w:val="0"/>
          <w:szCs w:val="32"/>
        </w:rPr>
        <w:t>签证实施</w:t>
      </w:r>
      <w:r w:rsidRPr="00AF450C">
        <w:rPr>
          <w:rFonts w:eastAsia="仿宋_GB2312"/>
          <w:color w:val="000000" w:themeColor="text1"/>
          <w:kern w:val="0"/>
          <w:szCs w:val="32"/>
        </w:rPr>
        <w:t>完成后</w:t>
      </w:r>
      <w:r w:rsidRPr="00AF450C">
        <w:rPr>
          <w:rFonts w:eastAsia="仿宋_GB2312" w:hint="eastAsia"/>
          <w:color w:val="000000" w:themeColor="text1"/>
          <w:kern w:val="0"/>
          <w:szCs w:val="32"/>
          <w:u w:val="single"/>
        </w:rPr>
        <w:t>15</w:t>
      </w:r>
      <w:r w:rsidRPr="00AF450C">
        <w:rPr>
          <w:rFonts w:eastAsia="仿宋_GB2312"/>
          <w:color w:val="000000" w:themeColor="text1"/>
          <w:kern w:val="0"/>
          <w:szCs w:val="32"/>
          <w:u w:val="single"/>
        </w:rPr>
        <w:t>天</w:t>
      </w:r>
      <w:r w:rsidRPr="00AF450C">
        <w:rPr>
          <w:rFonts w:eastAsia="仿宋_GB2312"/>
          <w:color w:val="000000" w:themeColor="text1"/>
          <w:kern w:val="0"/>
          <w:szCs w:val="32"/>
        </w:rPr>
        <w:t>内</w:t>
      </w:r>
      <w:r w:rsidRPr="00AF450C">
        <w:rPr>
          <w:rFonts w:eastAsia="仿宋_GB2312" w:hint="eastAsia"/>
          <w:color w:val="000000" w:themeColor="text1"/>
          <w:kern w:val="0"/>
          <w:szCs w:val="32"/>
        </w:rPr>
        <w:t>通过承包人向监理人和发包人申报《工程签证完成确认表》，并附签证指令、完成验收确认资料、签证完成费用等资料。签证手续不完整、不及时的，发包人不予认可，不能作为结算依据；签证手续不得补办，若分包人在变更发生后超过</w:t>
      </w:r>
      <w:r w:rsidRPr="00AF450C">
        <w:rPr>
          <w:rFonts w:eastAsia="仿宋_GB2312" w:hint="eastAsia"/>
          <w:color w:val="000000" w:themeColor="text1"/>
          <w:kern w:val="0"/>
          <w:szCs w:val="32"/>
        </w:rPr>
        <w:t>15</w:t>
      </w:r>
      <w:r w:rsidRPr="00AF450C">
        <w:rPr>
          <w:rFonts w:eastAsia="仿宋_GB2312" w:hint="eastAsia"/>
          <w:color w:val="000000" w:themeColor="text1"/>
          <w:kern w:val="0"/>
          <w:szCs w:val="32"/>
        </w:rPr>
        <w:t>天（经发包人同意的特殊事项可相应延长</w:t>
      </w:r>
      <w:r w:rsidRPr="00AF450C">
        <w:rPr>
          <w:rFonts w:eastAsia="仿宋_GB2312" w:hint="eastAsia"/>
          <w:color w:val="000000" w:themeColor="text1"/>
          <w:kern w:val="0"/>
          <w:szCs w:val="32"/>
        </w:rPr>
        <w:t>15</w:t>
      </w:r>
      <w:r w:rsidRPr="00AF450C">
        <w:rPr>
          <w:rFonts w:eastAsia="仿宋_GB2312" w:hint="eastAsia"/>
          <w:color w:val="000000" w:themeColor="text1"/>
          <w:kern w:val="0"/>
          <w:szCs w:val="32"/>
        </w:rPr>
        <w:t>天）仍未办理签证申请，视为自动放弃此部分权利，费用增加部分结算时不再计取，费用减少部分经发包人核定后结算时予以扣减。同时</w:t>
      </w:r>
      <w:r w:rsidRPr="00AF450C">
        <w:rPr>
          <w:rFonts w:eastAsia="仿宋_GB2312"/>
          <w:color w:val="000000" w:themeColor="text1"/>
          <w:kern w:val="0"/>
          <w:szCs w:val="32"/>
        </w:rPr>
        <w:t>,</w:t>
      </w:r>
      <w:r w:rsidRPr="00AF450C">
        <w:rPr>
          <w:rFonts w:eastAsia="仿宋_GB2312"/>
          <w:color w:val="000000" w:themeColor="text1"/>
          <w:kern w:val="0"/>
          <w:szCs w:val="32"/>
        </w:rPr>
        <w:t>分包人每延迟</w:t>
      </w:r>
      <w:r w:rsidRPr="00AF450C">
        <w:rPr>
          <w:rFonts w:eastAsia="仿宋_GB2312"/>
          <w:color w:val="000000" w:themeColor="text1"/>
          <w:kern w:val="0"/>
          <w:szCs w:val="32"/>
        </w:rPr>
        <w:t>1</w:t>
      </w:r>
      <w:r w:rsidRPr="00AF450C">
        <w:rPr>
          <w:rFonts w:eastAsia="仿宋_GB2312" w:hint="eastAsia"/>
          <w:color w:val="000000" w:themeColor="text1"/>
          <w:kern w:val="0"/>
          <w:szCs w:val="32"/>
        </w:rPr>
        <w:t>天申报完成确认的</w:t>
      </w:r>
      <w:r w:rsidRPr="00AF450C">
        <w:rPr>
          <w:rFonts w:eastAsia="仿宋_GB2312"/>
          <w:color w:val="000000" w:themeColor="text1"/>
          <w:kern w:val="0"/>
          <w:szCs w:val="32"/>
        </w:rPr>
        <w:t>,</w:t>
      </w:r>
      <w:r w:rsidRPr="00AF450C">
        <w:rPr>
          <w:rFonts w:eastAsia="仿宋_GB2312"/>
          <w:color w:val="000000" w:themeColor="text1"/>
          <w:kern w:val="0"/>
          <w:szCs w:val="32"/>
        </w:rPr>
        <w:t>按</w:t>
      </w:r>
      <w:r w:rsidRPr="00AF450C">
        <w:rPr>
          <w:rFonts w:eastAsia="仿宋_GB2312" w:hint="eastAsia"/>
          <w:color w:val="000000" w:themeColor="text1"/>
          <w:kern w:val="0"/>
          <w:szCs w:val="32"/>
          <w:u w:val="single"/>
        </w:rPr>
        <w:t>3000</w:t>
      </w:r>
      <w:r w:rsidRPr="00AF450C">
        <w:rPr>
          <w:rFonts w:eastAsia="仿宋_GB2312" w:hint="eastAsia"/>
          <w:color w:val="000000" w:themeColor="text1"/>
          <w:kern w:val="0"/>
          <w:szCs w:val="32"/>
          <w:u w:val="single"/>
        </w:rPr>
        <w:t>元</w:t>
      </w:r>
      <w:r w:rsidRPr="00AF450C">
        <w:rPr>
          <w:rFonts w:eastAsia="仿宋_GB2312" w:hint="eastAsia"/>
          <w:color w:val="000000" w:themeColor="text1"/>
          <w:kern w:val="0"/>
          <w:szCs w:val="32"/>
          <w:u w:val="single"/>
        </w:rPr>
        <w:t>/</w:t>
      </w:r>
      <w:r w:rsidRPr="00AF450C">
        <w:rPr>
          <w:rFonts w:eastAsia="仿宋_GB2312" w:hint="eastAsia"/>
          <w:color w:val="000000" w:themeColor="text1"/>
          <w:kern w:val="0"/>
          <w:szCs w:val="32"/>
          <w:u w:val="single"/>
        </w:rPr>
        <w:t>（天</w:t>
      </w:r>
      <w:r w:rsidRPr="00AF450C">
        <w:rPr>
          <w:rFonts w:eastAsia="仿宋_GB2312" w:hint="eastAsia"/>
          <w:color w:val="000000" w:themeColor="text1"/>
          <w:kern w:val="0"/>
          <w:szCs w:val="32"/>
          <w:u w:val="single"/>
        </w:rPr>
        <w:t>.</w:t>
      </w:r>
      <w:r w:rsidRPr="00AF450C">
        <w:rPr>
          <w:rFonts w:eastAsia="仿宋_GB2312" w:hint="eastAsia"/>
          <w:color w:val="000000" w:themeColor="text1"/>
          <w:kern w:val="0"/>
          <w:szCs w:val="32"/>
          <w:u w:val="single"/>
        </w:rPr>
        <w:t>单）</w:t>
      </w:r>
      <w:r w:rsidRPr="00AF450C">
        <w:rPr>
          <w:rFonts w:eastAsia="仿宋_GB2312"/>
          <w:color w:val="000000" w:themeColor="text1"/>
          <w:kern w:val="0"/>
          <w:szCs w:val="32"/>
        </w:rPr>
        <w:t>承担违约金</w:t>
      </w:r>
      <w:r w:rsidRPr="00AF450C">
        <w:rPr>
          <w:rFonts w:eastAsia="仿宋_GB2312"/>
          <w:color w:val="000000" w:themeColor="text1"/>
          <w:kern w:val="0"/>
          <w:szCs w:val="32"/>
        </w:rPr>
        <w:t>,</w:t>
      </w:r>
      <w:r w:rsidRPr="00AF450C">
        <w:rPr>
          <w:rFonts w:eastAsia="仿宋_GB2312" w:hint="eastAsia"/>
          <w:color w:val="000000" w:themeColor="text1"/>
          <w:kern w:val="0"/>
          <w:szCs w:val="32"/>
        </w:rPr>
        <w:t>违约金上限</w:t>
      </w:r>
      <w:r w:rsidRPr="00AF450C">
        <w:rPr>
          <w:rFonts w:eastAsia="仿宋_GB2312"/>
          <w:color w:val="000000" w:themeColor="text1"/>
          <w:kern w:val="0"/>
          <w:szCs w:val="32"/>
        </w:rPr>
        <w:t>为</w:t>
      </w:r>
      <w:r w:rsidRPr="00AF450C">
        <w:rPr>
          <w:rFonts w:eastAsia="仿宋_GB2312" w:hint="eastAsia"/>
          <w:color w:val="000000" w:themeColor="text1"/>
          <w:kern w:val="0"/>
          <w:szCs w:val="32"/>
        </w:rPr>
        <w:t>分包人自动放弃的签证增加费用</w:t>
      </w:r>
      <w:r w:rsidRPr="00AF450C">
        <w:rPr>
          <w:rFonts w:eastAsia="仿宋_GB2312"/>
          <w:color w:val="000000" w:themeColor="text1"/>
          <w:kern w:val="0"/>
          <w:szCs w:val="32"/>
        </w:rPr>
        <w:t>。</w:t>
      </w:r>
    </w:p>
    <w:p w:rsidR="00E67FBB" w:rsidRPr="00AF450C" w:rsidRDefault="00C7181D">
      <w:pPr>
        <w:spacing w:line="360" w:lineRule="auto"/>
        <w:ind w:firstLineChars="200" w:firstLine="420"/>
        <w:jc w:val="left"/>
        <w:rPr>
          <w:rFonts w:eastAsia="仿宋_GB2312"/>
          <w:color w:val="000000" w:themeColor="text1"/>
          <w:kern w:val="0"/>
          <w:szCs w:val="32"/>
        </w:rPr>
      </w:pPr>
      <w:r w:rsidRPr="00AF450C">
        <w:rPr>
          <w:rFonts w:eastAsia="仿宋_GB2312" w:hint="eastAsia"/>
          <w:color w:val="000000" w:themeColor="text1"/>
          <w:kern w:val="0"/>
          <w:szCs w:val="32"/>
        </w:rPr>
        <w:t>7</w:t>
      </w:r>
      <w:r w:rsidRPr="00AF450C">
        <w:rPr>
          <w:rFonts w:eastAsia="仿宋_GB2312" w:hint="eastAsia"/>
          <w:color w:val="000000" w:themeColor="text1"/>
          <w:kern w:val="0"/>
          <w:szCs w:val="32"/>
        </w:rPr>
        <w:t>）由于承包人根据预留预埋图纸现场实际预留的机电孔洞与分包人实际施工的专业工程图纸不符时，由分包人牵头组织查找、核验差异原因并提出解决建议书面报告承包人、发包人与监理人，若非分包人原因导致的差异而需分包人发生打凿和修补，该部分产生的费用按合同关于工程签证的相关约定予以确认及计量。</w:t>
      </w:r>
    </w:p>
    <w:p w:rsidR="00E67FBB" w:rsidRPr="00AF450C" w:rsidRDefault="00C7181D">
      <w:pPr>
        <w:spacing w:line="360" w:lineRule="auto"/>
        <w:ind w:firstLineChars="200" w:firstLine="420"/>
        <w:jc w:val="left"/>
        <w:rPr>
          <w:rFonts w:eastAsia="仿宋_GB2312"/>
          <w:color w:val="000000" w:themeColor="text1"/>
          <w:kern w:val="0"/>
          <w:szCs w:val="32"/>
        </w:rPr>
      </w:pPr>
      <w:r w:rsidRPr="00AF450C">
        <w:rPr>
          <w:rFonts w:ascii="仿宋_GB2312" w:eastAsia="仿宋_GB2312" w:hAnsi="仿宋"/>
          <w:color w:val="000000" w:themeColor="text1"/>
          <w:szCs w:val="21"/>
        </w:rPr>
        <w:t>8</w:t>
      </w:r>
      <w:r w:rsidRPr="00AF450C">
        <w:rPr>
          <w:rFonts w:ascii="仿宋_GB2312" w:eastAsia="仿宋_GB2312" w:hAnsi="仿宋" w:hint="eastAsia"/>
          <w:color w:val="000000" w:themeColor="text1"/>
          <w:szCs w:val="21"/>
        </w:rPr>
        <w:t>）</w:t>
      </w:r>
      <w:r w:rsidRPr="00AF450C">
        <w:rPr>
          <w:rFonts w:eastAsia="仿宋_GB2312" w:hint="eastAsia"/>
          <w:color w:val="000000" w:themeColor="text1"/>
          <w:kern w:val="0"/>
          <w:szCs w:val="32"/>
        </w:rPr>
        <w:t>分包人须按专用条款第</w:t>
      </w:r>
      <w:r w:rsidRPr="00AF450C">
        <w:rPr>
          <w:rFonts w:eastAsia="仿宋_GB2312" w:hint="eastAsia"/>
          <w:color w:val="000000" w:themeColor="text1"/>
          <w:kern w:val="0"/>
          <w:szCs w:val="32"/>
        </w:rPr>
        <w:t>1</w:t>
      </w:r>
      <w:r w:rsidRPr="00AF450C">
        <w:rPr>
          <w:rFonts w:eastAsia="仿宋_GB2312"/>
          <w:color w:val="000000" w:themeColor="text1"/>
          <w:kern w:val="0"/>
          <w:szCs w:val="32"/>
        </w:rPr>
        <w:t>5</w:t>
      </w:r>
      <w:r w:rsidRPr="00AF450C">
        <w:rPr>
          <w:rFonts w:eastAsia="仿宋_GB2312"/>
          <w:color w:val="000000" w:themeColor="text1"/>
          <w:kern w:val="0"/>
          <w:szCs w:val="32"/>
        </w:rPr>
        <w:t>条相关要求及时申报</w:t>
      </w:r>
      <w:r w:rsidRPr="00AF450C">
        <w:rPr>
          <w:rFonts w:eastAsia="仿宋_GB2312" w:hint="eastAsia"/>
          <w:color w:val="000000" w:themeColor="text1"/>
          <w:kern w:val="0"/>
          <w:szCs w:val="32"/>
        </w:rPr>
        <w:t>变</w:t>
      </w:r>
      <w:r w:rsidRPr="00AF450C">
        <w:rPr>
          <w:rFonts w:eastAsia="仿宋_GB2312"/>
          <w:color w:val="000000" w:themeColor="text1"/>
          <w:kern w:val="0"/>
          <w:szCs w:val="32"/>
        </w:rPr>
        <w:t>更申请与变更完成确认资料</w:t>
      </w:r>
      <w:r w:rsidRPr="00AF450C">
        <w:rPr>
          <w:rFonts w:eastAsia="仿宋_GB2312" w:hint="eastAsia"/>
          <w:color w:val="000000" w:themeColor="text1"/>
          <w:kern w:val="0"/>
          <w:szCs w:val="32"/>
        </w:rPr>
        <w:t>，</w:t>
      </w:r>
      <w:r w:rsidRPr="00AF450C">
        <w:rPr>
          <w:rFonts w:eastAsia="仿宋_GB2312"/>
          <w:color w:val="000000" w:themeColor="text1"/>
          <w:kern w:val="0"/>
          <w:szCs w:val="32"/>
        </w:rPr>
        <w:t>并按设计变更</w:t>
      </w:r>
      <w:r w:rsidRPr="00AF450C">
        <w:rPr>
          <w:rFonts w:eastAsia="仿宋_GB2312" w:hint="eastAsia"/>
          <w:color w:val="000000" w:themeColor="text1"/>
          <w:kern w:val="0"/>
          <w:szCs w:val="32"/>
        </w:rPr>
        <w:t>、</w:t>
      </w:r>
      <w:r w:rsidRPr="00AF450C">
        <w:rPr>
          <w:rFonts w:eastAsia="仿宋_GB2312"/>
          <w:color w:val="000000" w:themeColor="text1"/>
          <w:kern w:val="0"/>
          <w:szCs w:val="32"/>
        </w:rPr>
        <w:t>现场签证</w:t>
      </w:r>
      <w:r w:rsidRPr="00AF450C">
        <w:rPr>
          <w:rFonts w:eastAsia="仿宋_GB2312" w:hint="eastAsia"/>
          <w:color w:val="000000" w:themeColor="text1"/>
          <w:kern w:val="0"/>
          <w:szCs w:val="32"/>
        </w:rPr>
        <w:t>、</w:t>
      </w:r>
      <w:r w:rsidRPr="00AF450C">
        <w:rPr>
          <w:rFonts w:eastAsia="仿宋_GB2312"/>
          <w:color w:val="000000" w:themeColor="text1"/>
          <w:kern w:val="0"/>
          <w:szCs w:val="32"/>
        </w:rPr>
        <w:t>其他变更类别建立变更台账</w:t>
      </w:r>
      <w:r w:rsidRPr="00AF450C">
        <w:rPr>
          <w:rFonts w:eastAsia="仿宋_GB2312" w:hint="eastAsia"/>
          <w:color w:val="000000" w:themeColor="text1"/>
          <w:kern w:val="0"/>
          <w:szCs w:val="32"/>
        </w:rPr>
        <w:t>，</w:t>
      </w:r>
      <w:r w:rsidRPr="00AF450C">
        <w:rPr>
          <w:rFonts w:eastAsia="仿宋_GB2312"/>
          <w:color w:val="000000" w:themeColor="text1"/>
          <w:kern w:val="0"/>
          <w:szCs w:val="32"/>
        </w:rPr>
        <w:t>载明变更编号</w:t>
      </w:r>
      <w:r w:rsidRPr="00AF450C">
        <w:rPr>
          <w:rFonts w:eastAsia="仿宋_GB2312" w:hint="eastAsia"/>
          <w:color w:val="000000" w:themeColor="text1"/>
          <w:kern w:val="0"/>
          <w:szCs w:val="32"/>
        </w:rPr>
        <w:t>、</w:t>
      </w:r>
      <w:r w:rsidRPr="00AF450C">
        <w:rPr>
          <w:rFonts w:eastAsia="仿宋_GB2312"/>
          <w:color w:val="000000" w:themeColor="text1"/>
          <w:kern w:val="0"/>
          <w:szCs w:val="32"/>
        </w:rPr>
        <w:t>变更事项</w:t>
      </w:r>
      <w:r w:rsidRPr="00AF450C">
        <w:rPr>
          <w:rFonts w:eastAsia="仿宋_GB2312" w:hint="eastAsia"/>
          <w:color w:val="000000" w:themeColor="text1"/>
          <w:kern w:val="0"/>
          <w:szCs w:val="32"/>
        </w:rPr>
        <w:t>、变更原因、变更实施与完成日期、</w:t>
      </w:r>
      <w:r w:rsidRPr="00AF450C">
        <w:rPr>
          <w:rFonts w:eastAsia="仿宋_GB2312"/>
          <w:color w:val="000000" w:themeColor="text1"/>
          <w:kern w:val="0"/>
          <w:szCs w:val="32"/>
        </w:rPr>
        <w:t>变更金额</w:t>
      </w:r>
      <w:r w:rsidRPr="00AF450C">
        <w:rPr>
          <w:rFonts w:eastAsia="仿宋_GB2312" w:hint="eastAsia"/>
          <w:color w:val="000000" w:themeColor="text1"/>
          <w:kern w:val="0"/>
          <w:szCs w:val="32"/>
        </w:rPr>
        <w:t>、变更依据等。分包人应在每月</w:t>
      </w:r>
      <w:r w:rsidRPr="00AF450C">
        <w:rPr>
          <w:rFonts w:eastAsia="仿宋_GB2312"/>
          <w:color w:val="000000" w:themeColor="text1"/>
          <w:kern w:val="0"/>
          <w:szCs w:val="32"/>
        </w:rPr>
        <w:t>20</w:t>
      </w:r>
      <w:r w:rsidRPr="00AF450C">
        <w:rPr>
          <w:rFonts w:eastAsia="仿宋_GB2312"/>
          <w:color w:val="000000" w:themeColor="text1"/>
          <w:kern w:val="0"/>
          <w:szCs w:val="32"/>
        </w:rPr>
        <w:t>日前将上月的变更台账通过承包人报至监理</w:t>
      </w:r>
      <w:r w:rsidRPr="00AF450C">
        <w:rPr>
          <w:rFonts w:eastAsia="仿宋_GB2312" w:hint="eastAsia"/>
          <w:color w:val="000000" w:themeColor="text1"/>
          <w:kern w:val="0"/>
          <w:szCs w:val="32"/>
        </w:rPr>
        <w:t>人、</w:t>
      </w:r>
      <w:r w:rsidRPr="00AF450C">
        <w:rPr>
          <w:rFonts w:eastAsia="仿宋_GB2312"/>
          <w:color w:val="000000" w:themeColor="text1"/>
          <w:kern w:val="0"/>
          <w:szCs w:val="32"/>
        </w:rPr>
        <w:t>发包人并与发包人核对台账</w:t>
      </w:r>
      <w:r w:rsidRPr="00AF450C">
        <w:rPr>
          <w:rFonts w:eastAsia="仿宋_GB2312" w:hint="eastAsia"/>
          <w:color w:val="000000" w:themeColor="text1"/>
          <w:kern w:val="0"/>
          <w:szCs w:val="32"/>
        </w:rPr>
        <w:t>，</w:t>
      </w:r>
      <w:r w:rsidRPr="00AF450C">
        <w:rPr>
          <w:rFonts w:eastAsia="仿宋_GB2312"/>
          <w:color w:val="000000" w:themeColor="text1"/>
          <w:kern w:val="0"/>
          <w:szCs w:val="32"/>
        </w:rPr>
        <w:t>但监理</w:t>
      </w:r>
      <w:r w:rsidRPr="00AF450C">
        <w:rPr>
          <w:rFonts w:eastAsia="仿宋_GB2312" w:hint="eastAsia"/>
          <w:color w:val="000000" w:themeColor="text1"/>
          <w:kern w:val="0"/>
          <w:szCs w:val="32"/>
        </w:rPr>
        <w:t>人、</w:t>
      </w:r>
      <w:r w:rsidRPr="00AF450C">
        <w:rPr>
          <w:rFonts w:eastAsia="仿宋_GB2312"/>
          <w:color w:val="000000" w:themeColor="text1"/>
          <w:kern w:val="0"/>
          <w:szCs w:val="32"/>
        </w:rPr>
        <w:t>发包人收到分包人变更台账的</w:t>
      </w:r>
      <w:r w:rsidRPr="00AF450C">
        <w:rPr>
          <w:rFonts w:eastAsia="仿宋_GB2312" w:hint="eastAsia"/>
          <w:color w:val="000000" w:themeColor="text1"/>
          <w:kern w:val="0"/>
          <w:szCs w:val="32"/>
        </w:rPr>
        <w:t>，</w:t>
      </w:r>
      <w:r w:rsidRPr="00AF450C">
        <w:rPr>
          <w:rFonts w:eastAsia="仿宋_GB2312"/>
          <w:color w:val="000000" w:themeColor="text1"/>
          <w:kern w:val="0"/>
          <w:szCs w:val="32"/>
        </w:rPr>
        <w:t>并不视为对变更事项或金额的确认</w:t>
      </w:r>
      <w:r w:rsidRPr="00AF450C">
        <w:rPr>
          <w:rFonts w:eastAsia="仿宋_GB2312" w:hint="eastAsia"/>
          <w:color w:val="000000" w:themeColor="text1"/>
          <w:kern w:val="0"/>
          <w:szCs w:val="32"/>
        </w:rPr>
        <w:t>；若分包人未及时向监理人、发包人抄报变更台账或台账存在严重质量问题或不配合核对台账的，视情节严重程度，分包人应向承包人按</w:t>
      </w:r>
      <w:r w:rsidRPr="00AF450C">
        <w:rPr>
          <w:rFonts w:eastAsia="仿宋_GB2312"/>
          <w:color w:val="000000" w:themeColor="text1"/>
          <w:kern w:val="0"/>
          <w:szCs w:val="32"/>
        </w:rPr>
        <w:t>500</w:t>
      </w:r>
      <w:r w:rsidRPr="00AF450C">
        <w:rPr>
          <w:rFonts w:eastAsia="仿宋_GB2312" w:hint="eastAsia"/>
          <w:color w:val="000000" w:themeColor="text1"/>
          <w:kern w:val="0"/>
          <w:szCs w:val="32"/>
        </w:rPr>
        <w:t>~</w:t>
      </w:r>
      <w:r w:rsidRPr="00AF450C">
        <w:rPr>
          <w:rFonts w:eastAsia="仿宋_GB2312"/>
          <w:color w:val="000000" w:themeColor="text1"/>
          <w:kern w:val="0"/>
          <w:szCs w:val="32"/>
        </w:rPr>
        <w:t>5000</w:t>
      </w:r>
      <w:r w:rsidRPr="00AF450C">
        <w:rPr>
          <w:rFonts w:eastAsia="仿宋_GB2312"/>
          <w:color w:val="000000" w:themeColor="text1"/>
          <w:kern w:val="0"/>
          <w:szCs w:val="32"/>
        </w:rPr>
        <w:t>元</w:t>
      </w:r>
      <w:r w:rsidRPr="00AF450C">
        <w:rPr>
          <w:rFonts w:eastAsia="仿宋_GB2312" w:hint="eastAsia"/>
          <w:color w:val="000000" w:themeColor="text1"/>
          <w:kern w:val="0"/>
          <w:szCs w:val="32"/>
        </w:rPr>
        <w:t>/</w:t>
      </w:r>
      <w:r w:rsidRPr="00AF450C">
        <w:rPr>
          <w:rFonts w:eastAsia="仿宋_GB2312" w:hint="eastAsia"/>
          <w:color w:val="000000" w:themeColor="text1"/>
          <w:kern w:val="0"/>
          <w:szCs w:val="32"/>
        </w:rPr>
        <w:t>次支付违约金。</w:t>
      </w:r>
    </w:p>
    <w:p w:rsidR="00E67FBB" w:rsidRPr="00AF450C" w:rsidRDefault="00C7181D">
      <w:pPr>
        <w:spacing w:line="360" w:lineRule="auto"/>
        <w:ind w:firstLineChars="200" w:firstLine="420"/>
        <w:jc w:val="left"/>
        <w:rPr>
          <w:rFonts w:eastAsia="仿宋_GB2312"/>
          <w:color w:val="000000" w:themeColor="text1"/>
          <w:kern w:val="0"/>
          <w:szCs w:val="32"/>
        </w:rPr>
      </w:pPr>
      <w:r w:rsidRPr="00AF450C">
        <w:rPr>
          <w:rFonts w:eastAsia="仿宋_GB2312"/>
          <w:color w:val="000000" w:themeColor="text1"/>
          <w:kern w:val="0"/>
          <w:szCs w:val="32"/>
        </w:rPr>
        <w:t>9</w:t>
      </w:r>
      <w:r w:rsidRPr="00AF450C">
        <w:rPr>
          <w:rFonts w:eastAsia="仿宋_GB2312" w:hint="eastAsia"/>
          <w:color w:val="000000" w:themeColor="text1"/>
          <w:kern w:val="0"/>
          <w:szCs w:val="32"/>
        </w:rPr>
        <w:t>）监理单位、发包人代表或发包人现场工程师签署的现场确认变更资料应真实反映现场已完成的实际情况，营造做法内容完整、记录真实、说明详尽、文字表述无异议、图示尺寸准确。该类现场签署确认的变更资料，仅表明对实际发生事实的确认，变更计量计价原则应严格执行合同相关约定</w:t>
      </w:r>
      <w:r w:rsidRPr="00AF450C">
        <w:rPr>
          <w:rFonts w:eastAsia="仿宋_GB2312" w:hint="eastAsia"/>
          <w:color w:val="000000" w:themeColor="text1"/>
          <w:kern w:val="0"/>
          <w:szCs w:val="32"/>
        </w:rPr>
        <w:t xml:space="preserve"> </w:t>
      </w:r>
      <w:r w:rsidRPr="00AF450C">
        <w:rPr>
          <w:rFonts w:eastAsia="仿宋_GB2312" w:hint="eastAsia"/>
          <w:color w:val="000000" w:themeColor="text1"/>
          <w:kern w:val="0"/>
          <w:szCs w:val="32"/>
        </w:rPr>
        <w:t>。</w:t>
      </w:r>
    </w:p>
    <w:p w:rsidR="00E67FBB" w:rsidRPr="00AF450C" w:rsidRDefault="00C7181D">
      <w:pPr>
        <w:spacing w:line="360" w:lineRule="auto"/>
        <w:ind w:firstLineChars="200" w:firstLine="480"/>
        <w:rPr>
          <w:rFonts w:eastAsia="仿宋_GB2312"/>
          <w:color w:val="000000" w:themeColor="text1"/>
          <w:kern w:val="0"/>
          <w:szCs w:val="32"/>
        </w:rPr>
      </w:pPr>
      <w:r w:rsidRPr="00AF450C">
        <w:rPr>
          <w:rFonts w:ascii="Times New Roman" w:eastAsia="黑体" w:hAnsi="Times New Roman" w:hint="eastAsia"/>
          <w:bCs/>
          <w:color w:val="000000" w:themeColor="text1"/>
          <w:sz w:val="24"/>
          <w:szCs w:val="32"/>
        </w:rPr>
        <w:t>1</w:t>
      </w:r>
      <w:r w:rsidRPr="00AF450C">
        <w:rPr>
          <w:rFonts w:ascii="Times New Roman" w:eastAsia="黑体" w:hAnsi="Times New Roman"/>
          <w:bCs/>
          <w:color w:val="000000" w:themeColor="text1"/>
          <w:sz w:val="24"/>
          <w:szCs w:val="32"/>
        </w:rPr>
        <w:t xml:space="preserve">5.4. </w:t>
      </w:r>
      <w:r w:rsidRPr="00AF450C">
        <w:rPr>
          <w:rFonts w:ascii="Times New Roman" w:eastAsia="黑体" w:hAnsi="Times New Roman" w:hint="eastAsia"/>
          <w:bCs/>
          <w:color w:val="000000" w:themeColor="text1"/>
          <w:sz w:val="24"/>
          <w:szCs w:val="32"/>
        </w:rPr>
        <w:t>不予办理变更或签证的情形</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下列情形的工作内容不予办理工程变更或工程签证：</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1</w:t>
      </w:r>
      <w:r w:rsidRPr="00AF450C">
        <w:rPr>
          <w:rFonts w:eastAsia="仿宋_GB2312" w:hint="eastAsia"/>
          <w:color w:val="000000" w:themeColor="text1"/>
          <w:kern w:val="0"/>
          <w:szCs w:val="32"/>
        </w:rPr>
        <w:t>）招标文件及施工合同约定或已包括在合同价款内应由分包人自行承担的；</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2</w:t>
      </w:r>
      <w:r w:rsidRPr="00AF450C">
        <w:rPr>
          <w:rFonts w:eastAsia="仿宋_GB2312" w:hint="eastAsia"/>
          <w:color w:val="000000" w:themeColor="text1"/>
          <w:kern w:val="0"/>
          <w:szCs w:val="32"/>
        </w:rPr>
        <w:t>）分包人在投标文件中承诺自行承担的或投标时应预见的风险；</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3</w:t>
      </w:r>
      <w:r w:rsidRPr="00AF450C">
        <w:rPr>
          <w:rFonts w:eastAsia="仿宋_GB2312" w:hint="eastAsia"/>
          <w:color w:val="000000" w:themeColor="text1"/>
          <w:kern w:val="0"/>
          <w:szCs w:val="32"/>
        </w:rPr>
        <w:t>）非发包人原因，分包人为了便于组织施工需采取的技术措施的变更或临时工程变更；</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4</w:t>
      </w:r>
      <w:r w:rsidRPr="00AF450C">
        <w:rPr>
          <w:rFonts w:eastAsia="仿宋_GB2312" w:hint="eastAsia"/>
          <w:color w:val="000000" w:themeColor="text1"/>
          <w:kern w:val="0"/>
          <w:szCs w:val="32"/>
        </w:rPr>
        <w:t>）由分包人责任造成的工程量增加；</w:t>
      </w:r>
    </w:p>
    <w:p w:rsidR="00E67FBB" w:rsidRPr="00AF450C" w:rsidRDefault="00C7181D">
      <w:pPr>
        <w:spacing w:line="360" w:lineRule="auto"/>
        <w:ind w:firstLineChars="200" w:firstLine="420"/>
        <w:jc w:val="left"/>
        <w:rPr>
          <w:rFonts w:eastAsia="仿宋_GB2312"/>
          <w:color w:val="000000" w:themeColor="text1"/>
          <w:kern w:val="0"/>
          <w:szCs w:val="32"/>
        </w:rPr>
      </w:pPr>
      <w:r w:rsidRPr="00AF450C">
        <w:rPr>
          <w:rFonts w:eastAsia="仿宋_GB2312" w:hint="eastAsia"/>
          <w:color w:val="000000" w:themeColor="text1"/>
          <w:kern w:val="0"/>
          <w:szCs w:val="32"/>
        </w:rPr>
        <w:t>5</w:t>
      </w:r>
      <w:r w:rsidRPr="00AF450C">
        <w:rPr>
          <w:rFonts w:eastAsia="仿宋_GB2312" w:hint="eastAsia"/>
          <w:color w:val="000000" w:themeColor="text1"/>
          <w:kern w:val="0"/>
          <w:szCs w:val="32"/>
        </w:rPr>
        <w:t>）法律、法规、规章规定不能办理的。</w:t>
      </w:r>
    </w:p>
    <w:p w:rsidR="00E67FBB" w:rsidRPr="00AF450C" w:rsidRDefault="00C7181D">
      <w:pPr>
        <w:pStyle w:val="3-2"/>
        <w:rPr>
          <w:color w:val="000000" w:themeColor="text1"/>
        </w:rPr>
      </w:pPr>
      <w:bookmarkStart w:id="768" w:name="_Toc44492600"/>
      <w:bookmarkStart w:id="769" w:name="_Toc27433"/>
      <w:bookmarkStart w:id="770" w:name="_Toc38987285"/>
      <w:bookmarkStart w:id="771" w:name="_Toc91082450"/>
      <w:bookmarkStart w:id="772" w:name="_Toc5484"/>
      <w:bookmarkStart w:id="773" w:name="_Toc24599"/>
      <w:bookmarkStart w:id="774" w:name="_Toc44228168"/>
      <w:r w:rsidRPr="00AF450C">
        <w:rPr>
          <w:rFonts w:hint="eastAsia"/>
          <w:color w:val="000000" w:themeColor="text1"/>
        </w:rPr>
        <w:t>16.</w:t>
      </w:r>
      <w:r w:rsidRPr="00AF450C">
        <w:rPr>
          <w:rFonts w:hint="eastAsia"/>
          <w:color w:val="000000" w:themeColor="text1"/>
        </w:rPr>
        <w:t>价格调整</w:t>
      </w:r>
      <w:bookmarkEnd w:id="768"/>
      <w:bookmarkEnd w:id="769"/>
      <w:bookmarkEnd w:id="770"/>
      <w:bookmarkEnd w:id="771"/>
      <w:bookmarkEnd w:id="772"/>
      <w:bookmarkEnd w:id="773"/>
      <w:bookmarkEnd w:id="774"/>
    </w:p>
    <w:p w:rsidR="00E67FBB" w:rsidRPr="00AF450C" w:rsidRDefault="00C7181D">
      <w:pPr>
        <w:pStyle w:val="4-3"/>
        <w:ind w:firstLine="480"/>
        <w:rPr>
          <w:rFonts w:eastAsia="仿宋_GB2312"/>
          <w:bCs w:val="0"/>
          <w:color w:val="000000" w:themeColor="text1"/>
          <w:kern w:val="0"/>
          <w:sz w:val="21"/>
        </w:rPr>
      </w:pPr>
      <w:bookmarkStart w:id="775" w:name="_Toc1376"/>
      <w:bookmarkStart w:id="776" w:name="_Toc44492601"/>
      <w:bookmarkStart w:id="777" w:name="_Toc615"/>
      <w:r w:rsidRPr="00AF450C">
        <w:rPr>
          <w:rFonts w:hint="eastAsia"/>
          <w:color w:val="000000" w:themeColor="text1"/>
        </w:rPr>
        <w:t xml:space="preserve">16.1 </w:t>
      </w:r>
      <w:r w:rsidRPr="00AF450C">
        <w:rPr>
          <w:rFonts w:hint="eastAsia"/>
          <w:color w:val="000000" w:themeColor="text1"/>
        </w:rPr>
        <w:t>物价波动引起的价格调整</w:t>
      </w:r>
      <w:bookmarkEnd w:id="775"/>
      <w:bookmarkEnd w:id="776"/>
      <w:bookmarkEnd w:id="777"/>
      <w:r w:rsidRPr="00AF450C">
        <w:rPr>
          <w:rFonts w:hint="eastAsia"/>
          <w:color w:val="000000" w:themeColor="text1"/>
        </w:rPr>
        <w:t>：</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eastAsia="仿宋_GB2312" w:hint="eastAsia"/>
          <w:color w:val="000000" w:themeColor="text1"/>
          <w:kern w:val="0"/>
          <w:szCs w:val="32"/>
        </w:rPr>
        <w:t>16.1</w:t>
      </w:r>
      <w:r w:rsidRPr="00AF450C">
        <w:rPr>
          <w:rFonts w:eastAsia="仿宋_GB2312"/>
          <w:color w:val="000000" w:themeColor="text1"/>
          <w:kern w:val="0"/>
          <w:szCs w:val="32"/>
        </w:rPr>
        <w:t>物价波动引起的价格调整</w:t>
      </w:r>
      <w:r w:rsidRPr="00AF450C">
        <w:rPr>
          <w:rFonts w:eastAsia="仿宋_GB2312" w:hint="eastAsia"/>
          <w:color w:val="000000" w:themeColor="text1"/>
          <w:kern w:val="0"/>
          <w:szCs w:val="32"/>
        </w:rPr>
        <w:t>：</w:t>
      </w:r>
      <w:r w:rsidRPr="00AF450C">
        <w:rPr>
          <w:rFonts w:ascii="楷体_GB2312" w:eastAsia="楷体_GB2312" w:hint="eastAsia"/>
          <w:color w:val="000000" w:themeColor="text1"/>
          <w:szCs w:val="34"/>
        </w:rPr>
        <w:t>合同履行期间不因物价波动而调整合同价格。</w:t>
      </w:r>
    </w:p>
    <w:p w:rsidR="00E67FBB" w:rsidRPr="00AF450C" w:rsidRDefault="00C7181D">
      <w:pPr>
        <w:pStyle w:val="4-3"/>
        <w:ind w:firstLine="480"/>
        <w:rPr>
          <w:color w:val="000000" w:themeColor="text1"/>
        </w:rPr>
      </w:pPr>
      <w:bookmarkStart w:id="778" w:name="_Toc511"/>
      <w:bookmarkStart w:id="779" w:name="_Toc21708"/>
      <w:bookmarkStart w:id="780" w:name="_Toc44492602"/>
      <w:r w:rsidRPr="00AF450C">
        <w:rPr>
          <w:rFonts w:hint="eastAsia"/>
          <w:color w:val="000000" w:themeColor="text1"/>
        </w:rPr>
        <w:t>16.2</w:t>
      </w:r>
      <w:r w:rsidRPr="00AF450C">
        <w:rPr>
          <w:rFonts w:hint="eastAsia"/>
          <w:color w:val="000000" w:themeColor="text1"/>
        </w:rPr>
        <w:t>价格不予调整的情形</w:t>
      </w:r>
      <w:bookmarkEnd w:id="778"/>
      <w:bookmarkEnd w:id="779"/>
      <w:bookmarkEnd w:id="780"/>
    </w:p>
    <w:p w:rsidR="00E67FBB" w:rsidRPr="00AF450C" w:rsidRDefault="00C7181D">
      <w:pPr>
        <w:pStyle w:val="1-"/>
        <w:ind w:firstLine="420"/>
        <w:rPr>
          <w:color w:val="000000" w:themeColor="text1"/>
        </w:rPr>
      </w:pPr>
      <w:r w:rsidRPr="00AF450C">
        <w:rPr>
          <w:rFonts w:hint="eastAsia"/>
          <w:color w:val="000000" w:themeColor="text1"/>
        </w:rPr>
        <w:t xml:space="preserve">16.2.1 </w:t>
      </w:r>
      <w:r w:rsidRPr="00AF450C">
        <w:rPr>
          <w:rFonts w:hint="eastAsia"/>
          <w:color w:val="000000" w:themeColor="text1"/>
        </w:rPr>
        <w:t>分包人在投标报价时及签订本合同前已对本工程的全部招标文件、工程所在地周围环境、交通道路、现场地质资料、周围地下管网等情况详细研究，投标报价中已按招标文件和合同条款及施工组织设计中的工程承包范围、质量标准、工期、付款条件、临设要求、安全维护、文明施工措施等要求充分考虑了人工、材料、机械、包装运输、施工技术、成品保护、甲供材料保管、设备调试、检验试验、验收、样品、管理、利润、税金并已考虑垃圾排放（包括建筑垃圾）、冬雨季气候条件等价格风险因素（合同约定因物价波动引起的可进行价格调整的除外）。</w:t>
      </w:r>
    </w:p>
    <w:p w:rsidR="00E67FBB" w:rsidRPr="00AF450C" w:rsidRDefault="00C7181D">
      <w:pPr>
        <w:pStyle w:val="1-"/>
        <w:ind w:firstLine="420"/>
        <w:rPr>
          <w:color w:val="000000" w:themeColor="text1"/>
        </w:rPr>
      </w:pPr>
      <w:r w:rsidRPr="00AF450C">
        <w:rPr>
          <w:rFonts w:hint="eastAsia"/>
          <w:color w:val="000000" w:themeColor="text1"/>
        </w:rPr>
        <w:t>16.2.2</w:t>
      </w:r>
      <w:r w:rsidRPr="00AF450C">
        <w:rPr>
          <w:rFonts w:hint="eastAsia"/>
          <w:color w:val="000000" w:themeColor="text1"/>
        </w:rPr>
        <w:t>任何合同综合单价中对分包人不利的组价不当或差错（包括但不限于工作内容理解的偏差、工料耗量水平的确定、生产要素市场价格的判断、取费等）等，均视为分包人采取投标技巧将相关费用包含在相应的综合单价中，结算时不作调整（合同另有约定的除外）。按独立费计价的项目（即不按定额计价的子目）不在上述调价范围内。</w:t>
      </w:r>
    </w:p>
    <w:p w:rsidR="00E67FBB" w:rsidRPr="00AF450C" w:rsidRDefault="00C7181D">
      <w:pPr>
        <w:pStyle w:val="1-"/>
        <w:ind w:firstLine="420"/>
        <w:rPr>
          <w:color w:val="000000" w:themeColor="text1"/>
        </w:rPr>
      </w:pPr>
      <w:r w:rsidRPr="00AF450C">
        <w:rPr>
          <w:rFonts w:hint="eastAsia"/>
          <w:color w:val="000000" w:themeColor="text1"/>
        </w:rPr>
        <w:t>16.2.3</w:t>
      </w:r>
      <w:r w:rsidRPr="00AF450C">
        <w:rPr>
          <w:rFonts w:hint="eastAsia"/>
          <w:color w:val="000000" w:themeColor="text1"/>
        </w:rPr>
        <w:t>因分包人的成员、雇员、分包人及进入施工现场的其它各方发生的各种事故、异常事件、人身伤害等给分包人造成的任何支出和损失均由分包人承担，分包人不得以此向发包人要求增加费用。</w:t>
      </w:r>
    </w:p>
    <w:p w:rsidR="00E67FBB" w:rsidRPr="00AF450C" w:rsidRDefault="00C7181D">
      <w:pPr>
        <w:pStyle w:val="1-"/>
        <w:ind w:firstLine="420"/>
        <w:rPr>
          <w:color w:val="000000" w:themeColor="text1"/>
        </w:rPr>
      </w:pPr>
      <w:r w:rsidRPr="00AF450C">
        <w:rPr>
          <w:rFonts w:hint="eastAsia"/>
          <w:color w:val="000000" w:themeColor="text1"/>
        </w:rPr>
        <w:t xml:space="preserve">16.2.4 </w:t>
      </w:r>
      <w:r w:rsidRPr="00AF450C">
        <w:rPr>
          <w:rFonts w:hint="eastAsia"/>
          <w:color w:val="000000" w:themeColor="text1"/>
        </w:rPr>
        <w:t>除非发生本合</w:t>
      </w:r>
      <w:r w:rsidRPr="00AF450C">
        <w:rPr>
          <w:color w:val="000000" w:themeColor="text1"/>
        </w:rPr>
        <w:t>同</w:t>
      </w:r>
      <w:r w:rsidRPr="00AF450C">
        <w:rPr>
          <w:rFonts w:hint="eastAsia"/>
          <w:color w:val="000000" w:themeColor="text1"/>
        </w:rPr>
        <w:t>规定的不可抗力事件外，因分包人原因导致的任何支出和损失均由分包人承担，分包人不得以此向发包人要求增加费用。</w:t>
      </w:r>
    </w:p>
    <w:p w:rsidR="00E67FBB" w:rsidRPr="00AF450C" w:rsidRDefault="00C7181D">
      <w:pPr>
        <w:pStyle w:val="1-"/>
        <w:ind w:firstLine="420"/>
        <w:rPr>
          <w:color w:val="000000" w:themeColor="text1"/>
        </w:rPr>
      </w:pPr>
      <w:r w:rsidRPr="00AF450C">
        <w:rPr>
          <w:rFonts w:hint="eastAsia"/>
          <w:color w:val="000000" w:themeColor="text1"/>
        </w:rPr>
        <w:t xml:space="preserve">16.2.5 </w:t>
      </w:r>
      <w:r w:rsidRPr="00AF450C">
        <w:rPr>
          <w:rFonts w:hint="eastAsia"/>
          <w:color w:val="000000" w:themeColor="text1"/>
        </w:rPr>
        <w:t>由分包人负责完成的图纸深化设计、施工组织设计等存在缺陷造成的任何支出，由分包人承担，即使此类内容已经获得发包人的审批。</w:t>
      </w:r>
    </w:p>
    <w:p w:rsidR="00E67FBB" w:rsidRPr="00AF450C" w:rsidRDefault="00C7181D">
      <w:pPr>
        <w:pStyle w:val="1-"/>
        <w:ind w:firstLine="420"/>
        <w:rPr>
          <w:color w:val="000000" w:themeColor="text1"/>
        </w:rPr>
      </w:pPr>
      <w:r w:rsidRPr="00AF450C">
        <w:rPr>
          <w:rFonts w:hint="eastAsia"/>
          <w:color w:val="000000" w:themeColor="text1"/>
        </w:rPr>
        <w:t xml:space="preserve">16.2.6. </w:t>
      </w:r>
      <w:r w:rsidRPr="00AF450C">
        <w:rPr>
          <w:rFonts w:hint="eastAsia"/>
          <w:color w:val="000000" w:themeColor="text1"/>
        </w:rPr>
        <w:t>发包人提供暂估价（含暂估材料、工程设备价）不适用以上调差约定。</w:t>
      </w:r>
    </w:p>
    <w:p w:rsidR="00E67FBB" w:rsidRPr="00AF450C" w:rsidRDefault="00C7181D">
      <w:pPr>
        <w:pStyle w:val="1-"/>
        <w:ind w:firstLine="420"/>
        <w:rPr>
          <w:color w:val="000000" w:themeColor="text1"/>
        </w:rPr>
      </w:pPr>
      <w:r w:rsidRPr="00AF450C">
        <w:rPr>
          <w:rFonts w:hint="eastAsia"/>
          <w:color w:val="000000" w:themeColor="text1"/>
        </w:rPr>
        <w:t xml:space="preserve">16.2.7 </w:t>
      </w:r>
      <w:r w:rsidRPr="00AF450C">
        <w:rPr>
          <w:rFonts w:hint="eastAsia"/>
          <w:color w:val="000000" w:themeColor="text1"/>
        </w:rPr>
        <w:t>风险费用包括在已标价的工程量及单价清单所列各项目的综合单价及报价中，不得调整。</w:t>
      </w:r>
    </w:p>
    <w:p w:rsidR="00E67FBB" w:rsidRPr="00AF450C" w:rsidRDefault="00C7181D">
      <w:pPr>
        <w:pStyle w:val="1-"/>
        <w:ind w:firstLine="420"/>
        <w:rPr>
          <w:color w:val="000000" w:themeColor="text1"/>
        </w:rPr>
      </w:pPr>
      <w:r w:rsidRPr="00AF450C">
        <w:rPr>
          <w:rFonts w:hint="eastAsia"/>
          <w:color w:val="000000" w:themeColor="text1"/>
        </w:rPr>
        <w:t xml:space="preserve">16.2.8 </w:t>
      </w:r>
      <w:r w:rsidRPr="00AF450C">
        <w:rPr>
          <w:rFonts w:hint="eastAsia"/>
          <w:color w:val="000000" w:themeColor="text1"/>
        </w:rPr>
        <w:t>其他约定事项：</w:t>
      </w:r>
      <w:r w:rsidRPr="00AF450C">
        <w:rPr>
          <w:rFonts w:hint="eastAsia"/>
          <w:color w:val="000000" w:themeColor="text1"/>
          <w:u w:val="single"/>
        </w:rPr>
        <w:t xml:space="preserve">   </w:t>
      </w:r>
      <w:r w:rsidRPr="00AF450C">
        <w:rPr>
          <w:rFonts w:hint="eastAsia"/>
          <w:color w:val="000000" w:themeColor="text1"/>
          <w:u w:val="single"/>
        </w:rPr>
        <w:t>无</w:t>
      </w:r>
      <w:r w:rsidRPr="00AF450C">
        <w:rPr>
          <w:rFonts w:hint="eastAsia"/>
          <w:color w:val="000000" w:themeColor="text1"/>
          <w:u w:val="single"/>
        </w:rPr>
        <w:t xml:space="preserve">  </w:t>
      </w:r>
      <w:r w:rsidRPr="00AF450C">
        <w:rPr>
          <w:rFonts w:hint="eastAsia"/>
          <w:color w:val="000000" w:themeColor="text1"/>
        </w:rPr>
        <w:t>。</w:t>
      </w:r>
    </w:p>
    <w:p w:rsidR="00E67FBB" w:rsidRPr="00AF450C" w:rsidRDefault="00C7181D">
      <w:pPr>
        <w:pStyle w:val="4-3"/>
        <w:ind w:firstLine="480"/>
        <w:rPr>
          <w:color w:val="000000" w:themeColor="text1"/>
        </w:rPr>
      </w:pPr>
      <w:bookmarkStart w:id="781" w:name="_Toc22042"/>
      <w:bookmarkStart w:id="782" w:name="_Toc44492603"/>
      <w:bookmarkStart w:id="783" w:name="_Toc30626"/>
      <w:r w:rsidRPr="00AF450C">
        <w:rPr>
          <w:rFonts w:hint="eastAsia"/>
          <w:color w:val="000000" w:themeColor="text1"/>
        </w:rPr>
        <w:t xml:space="preserve">16.3  </w:t>
      </w:r>
      <w:r w:rsidRPr="00AF450C">
        <w:rPr>
          <w:rFonts w:hint="eastAsia"/>
          <w:color w:val="000000" w:themeColor="text1"/>
        </w:rPr>
        <w:t>价格调整的补充说明</w:t>
      </w:r>
      <w:bookmarkEnd w:id="781"/>
      <w:bookmarkEnd w:id="782"/>
      <w:bookmarkEnd w:id="783"/>
    </w:p>
    <w:p w:rsidR="00E67FBB" w:rsidRPr="00AF450C" w:rsidRDefault="00C7181D">
      <w:pPr>
        <w:pStyle w:val="1-"/>
        <w:ind w:firstLine="420"/>
        <w:rPr>
          <w:color w:val="000000" w:themeColor="text1"/>
        </w:rPr>
      </w:pPr>
      <w:r w:rsidRPr="00AF450C">
        <w:rPr>
          <w:rFonts w:hint="eastAsia"/>
          <w:color w:val="000000" w:themeColor="text1"/>
        </w:rPr>
        <w:t xml:space="preserve">16.3.1 </w:t>
      </w:r>
      <w:r w:rsidRPr="00AF450C">
        <w:rPr>
          <w:rFonts w:hint="eastAsia"/>
          <w:color w:val="000000" w:themeColor="text1"/>
        </w:rPr>
        <w:t>不平衡报价的认定标准及修正办法</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）不平衡报价的认定标准</w:t>
      </w:r>
    </w:p>
    <w:p w:rsidR="00E67FBB" w:rsidRPr="00AF450C" w:rsidRDefault="00C7181D">
      <w:pPr>
        <w:pStyle w:val="1-"/>
        <w:ind w:firstLine="420"/>
        <w:rPr>
          <w:color w:val="000000" w:themeColor="text1"/>
        </w:rPr>
      </w:pPr>
      <w:r w:rsidRPr="00AF450C">
        <w:rPr>
          <w:rFonts w:hint="eastAsia"/>
          <w:color w:val="000000" w:themeColor="text1"/>
        </w:rPr>
        <w:t>不平衡报价指本合同已标价工程量清单的综合单价与按在广州市建设工程造价监管平台备案的招标控制价的对应清单子目综合单价）</w:t>
      </w:r>
      <w:r w:rsidRPr="00AF450C">
        <w:rPr>
          <w:rFonts w:hint="eastAsia"/>
          <w:color w:val="000000" w:themeColor="text1"/>
        </w:rPr>
        <w:t>*</w:t>
      </w:r>
      <w:r w:rsidRPr="00AF450C">
        <w:rPr>
          <w:rFonts w:hint="eastAsia"/>
          <w:color w:val="000000" w:themeColor="text1"/>
        </w:rPr>
        <w:t>投标净下浮率后的价格相比，超出</w:t>
      </w:r>
      <w:r w:rsidRPr="00AF450C">
        <w:rPr>
          <w:rFonts w:hint="eastAsia"/>
          <w:color w:val="000000" w:themeColor="text1"/>
          <w:u w:val="single"/>
        </w:rPr>
        <w:t>±</w:t>
      </w:r>
      <w:r w:rsidRPr="00AF450C">
        <w:rPr>
          <w:color w:val="000000" w:themeColor="text1"/>
          <w:u w:val="single"/>
        </w:rPr>
        <w:t>30</w:t>
      </w:r>
      <w:r w:rsidRPr="00AF450C">
        <w:rPr>
          <w:rFonts w:hint="eastAsia"/>
          <w:color w:val="000000" w:themeColor="text1"/>
          <w:u w:val="single"/>
        </w:rPr>
        <w:t>%</w:t>
      </w:r>
      <w:r w:rsidRPr="00AF450C">
        <w:rPr>
          <w:rFonts w:hint="eastAsia"/>
          <w:color w:val="000000" w:themeColor="text1"/>
        </w:rPr>
        <w:t>的清单项目综合单价，或发包人有对标证据或合理解释证明明显高于市场合理价格的分包人清单项目综合单价。</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2</w:t>
      </w:r>
      <w:r w:rsidRPr="00AF450C">
        <w:rPr>
          <w:rFonts w:hint="eastAsia"/>
          <w:color w:val="000000" w:themeColor="text1"/>
        </w:rPr>
        <w:t>）不平衡报价的修正办法</w:t>
      </w:r>
    </w:p>
    <w:p w:rsidR="00E67FBB" w:rsidRPr="00AF450C" w:rsidRDefault="00C7181D">
      <w:pPr>
        <w:pStyle w:val="1-"/>
        <w:ind w:firstLine="420"/>
        <w:rPr>
          <w:color w:val="000000" w:themeColor="text1"/>
        </w:rPr>
      </w:pPr>
      <w:r w:rsidRPr="00AF450C">
        <w:rPr>
          <w:rFonts w:ascii="仿宋" w:eastAsia="仿宋" w:hAnsi="仿宋" w:cs="仿宋" w:hint="eastAsia"/>
          <w:color w:val="000000" w:themeColor="text1"/>
        </w:rPr>
        <w:t>①</w:t>
      </w:r>
      <w:r w:rsidRPr="00AF450C">
        <w:rPr>
          <w:rFonts w:hint="eastAsia"/>
          <w:color w:val="000000" w:themeColor="text1"/>
        </w:rPr>
        <w:t>当不平衡报价清单项目的履约实际工程量超出已标价工程量清单不平衡报价清单项目工程量时，发包人有权直接对超出的工程量的综合单价进行修订，承包人、分包人须无条件配合并按修订后价格计价。若分包人拒不按修订后价格履约的，应按不平衡报价修订前与修订后合同价格差额的</w:t>
      </w:r>
      <w:r w:rsidRPr="00AF450C">
        <w:rPr>
          <w:rFonts w:hint="eastAsia"/>
          <w:color w:val="000000" w:themeColor="text1"/>
        </w:rPr>
        <w:t>2</w:t>
      </w:r>
      <w:r w:rsidRPr="00AF450C">
        <w:rPr>
          <w:rFonts w:hint="eastAsia"/>
          <w:color w:val="000000" w:themeColor="text1"/>
        </w:rPr>
        <w:t>倍向发包人支付违约金。</w:t>
      </w:r>
    </w:p>
    <w:p w:rsidR="00E67FBB" w:rsidRPr="00AF450C" w:rsidRDefault="00C7181D">
      <w:pPr>
        <w:pStyle w:val="1-"/>
        <w:ind w:firstLine="420"/>
        <w:rPr>
          <w:color w:val="000000" w:themeColor="text1"/>
        </w:rPr>
      </w:pPr>
      <w:r w:rsidRPr="00AF450C">
        <w:rPr>
          <w:rFonts w:ascii="仿宋" w:eastAsia="仿宋" w:hAnsi="仿宋" w:cs="仿宋" w:hint="eastAsia"/>
          <w:color w:val="000000" w:themeColor="text1"/>
        </w:rPr>
        <w:t>②</w:t>
      </w:r>
      <w:r w:rsidRPr="00AF450C">
        <w:rPr>
          <w:rFonts w:hint="eastAsia"/>
          <w:color w:val="000000" w:themeColor="text1"/>
        </w:rPr>
        <w:t>修正原则：招标控制价的对应清单子目综合单价</w:t>
      </w:r>
      <w:r w:rsidRPr="00AF450C">
        <w:rPr>
          <w:rFonts w:hint="eastAsia"/>
          <w:color w:val="000000" w:themeColor="text1"/>
        </w:rPr>
        <w:t>*</w:t>
      </w: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投标净下浮率）为修正后的综合单价；若招标控制价的清单子目综合单价有明显错误的，则按本合同专用条款第</w:t>
      </w:r>
      <w:r w:rsidRPr="00AF450C">
        <w:rPr>
          <w:rFonts w:hint="eastAsia"/>
          <w:color w:val="000000" w:themeColor="text1"/>
        </w:rPr>
        <w:t>15.2.1</w:t>
      </w:r>
      <w:r w:rsidRPr="00AF450C">
        <w:rPr>
          <w:rFonts w:hint="eastAsia"/>
          <w:color w:val="000000" w:themeColor="text1"/>
        </w:rPr>
        <w:t>项第</w:t>
      </w:r>
      <w:r w:rsidRPr="00AF450C">
        <w:rPr>
          <w:rFonts w:hint="eastAsia"/>
          <w:color w:val="000000" w:themeColor="text1"/>
        </w:rPr>
        <w:t>3</w:t>
      </w:r>
      <w:r w:rsidRPr="00AF450C">
        <w:rPr>
          <w:rFonts w:hint="eastAsia"/>
          <w:color w:val="000000" w:themeColor="text1"/>
        </w:rPr>
        <w:t>）目原则确定修正后的综合单位；本工程竣工结算时，不平衡报价清单项目超出已标价工程量清单相应项目工程量的综合单价按修正后综合单价据实结算，若发生变更的，按第</w:t>
      </w:r>
      <w:r w:rsidRPr="00AF450C">
        <w:rPr>
          <w:rFonts w:hint="eastAsia"/>
          <w:color w:val="000000" w:themeColor="text1"/>
        </w:rPr>
        <w:t>15.2.1</w:t>
      </w:r>
      <w:r w:rsidRPr="00AF450C">
        <w:rPr>
          <w:rFonts w:hint="eastAsia"/>
          <w:color w:val="000000" w:themeColor="text1"/>
        </w:rPr>
        <w:t>项约定执行。</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3</w:t>
      </w:r>
      <w:r w:rsidRPr="00AF450C">
        <w:rPr>
          <w:rFonts w:hint="eastAsia"/>
          <w:color w:val="000000" w:themeColor="text1"/>
        </w:rPr>
        <w:t>）</w:t>
      </w:r>
      <w:r w:rsidRPr="00AF450C">
        <w:rPr>
          <w:rFonts w:hint="eastAsia"/>
          <w:color w:val="000000" w:themeColor="text1"/>
          <w:u w:val="single"/>
        </w:rPr>
        <w:t>应报而漏报或报价为零的清单项目，则视为其价格已含在签约合同价格中，发包人将不另行支付费用。</w:t>
      </w:r>
    </w:p>
    <w:p w:rsidR="00E67FBB" w:rsidRPr="00AF450C" w:rsidRDefault="00C7181D">
      <w:pPr>
        <w:pStyle w:val="1-"/>
        <w:ind w:firstLine="420"/>
        <w:rPr>
          <w:color w:val="000000" w:themeColor="text1"/>
        </w:rPr>
      </w:pPr>
      <w:r w:rsidRPr="00AF450C">
        <w:rPr>
          <w:rFonts w:hint="eastAsia"/>
          <w:color w:val="000000" w:themeColor="text1"/>
        </w:rPr>
        <w:t xml:space="preserve">16.3.2 </w:t>
      </w:r>
      <w:r w:rsidRPr="00AF450C">
        <w:rPr>
          <w:rFonts w:hint="eastAsia"/>
          <w:color w:val="000000" w:themeColor="text1"/>
        </w:rPr>
        <w:t>政策影响的合同价格调整</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）截标日至本合同签署前发生增值税政策性调整的，调整后签约合同价格</w:t>
      </w:r>
      <w:r w:rsidRPr="00AF450C">
        <w:rPr>
          <w:rFonts w:hint="eastAsia"/>
          <w:color w:val="000000" w:themeColor="text1"/>
        </w:rPr>
        <w:t>=</w:t>
      </w:r>
      <w:r w:rsidRPr="00AF450C">
        <w:rPr>
          <w:rFonts w:hint="eastAsia"/>
          <w:color w:val="000000" w:themeColor="text1"/>
        </w:rPr>
        <w:t>不含增值税的中标金额</w:t>
      </w:r>
      <w:r w:rsidRPr="00AF450C">
        <w:rPr>
          <w:rFonts w:hint="eastAsia"/>
          <w:color w:val="000000" w:themeColor="text1"/>
        </w:rPr>
        <w:t>*</w:t>
      </w: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政策调整后的增值税税率）</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2</w:t>
      </w:r>
      <w:r w:rsidRPr="00AF450C">
        <w:rPr>
          <w:rFonts w:hint="eastAsia"/>
          <w:color w:val="000000" w:themeColor="text1"/>
        </w:rPr>
        <w:t>）当合同履约期间发生政策性调整增值税税率时，分包人提供增值税专用发票的增值税税率应按政策性调整后的税率执行；若分包人拒绝执行或不积极配合执行的，自行承担付款延期责任及其相关违约责任。</w:t>
      </w:r>
    </w:p>
    <w:p w:rsidR="00E67FBB" w:rsidRPr="00AF450C" w:rsidRDefault="00C7181D">
      <w:pPr>
        <w:pStyle w:val="1-"/>
        <w:ind w:firstLine="420"/>
        <w:rPr>
          <w:color w:val="000000" w:themeColor="text1"/>
        </w:rPr>
      </w:pPr>
      <w:r w:rsidRPr="00AF450C">
        <w:rPr>
          <w:rFonts w:hint="eastAsia"/>
          <w:color w:val="000000" w:themeColor="text1"/>
        </w:rPr>
        <w:t>合同价格</w:t>
      </w:r>
      <w:r w:rsidRPr="00AF450C">
        <w:rPr>
          <w:rFonts w:hint="eastAsia"/>
          <w:color w:val="000000" w:themeColor="text1"/>
        </w:rPr>
        <w:t>=</w:t>
      </w:r>
      <w:r w:rsidRPr="00AF450C">
        <w:rPr>
          <w:rFonts w:hint="eastAsia"/>
          <w:color w:val="000000" w:themeColor="text1"/>
        </w:rPr>
        <w:t>政策性税率调整执行前累计已支付的不含税工程价款</w:t>
      </w:r>
      <w:r w:rsidRPr="00AF450C">
        <w:rPr>
          <w:rFonts w:hint="eastAsia"/>
          <w:color w:val="000000" w:themeColor="text1"/>
        </w:rPr>
        <w:t>*</w:t>
      </w: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原合同增值税税率）</w:t>
      </w:r>
      <w:r w:rsidRPr="00AF450C">
        <w:rPr>
          <w:rFonts w:hint="eastAsia"/>
          <w:color w:val="000000" w:themeColor="text1"/>
        </w:rPr>
        <w:t>+</w:t>
      </w:r>
      <w:r w:rsidRPr="00AF450C">
        <w:rPr>
          <w:rFonts w:hint="eastAsia"/>
          <w:color w:val="000000" w:themeColor="text1"/>
        </w:rPr>
        <w:t>政策性税率调整执行时未支付的不含税工程价款</w:t>
      </w:r>
      <w:r w:rsidRPr="00AF450C">
        <w:rPr>
          <w:rFonts w:hint="eastAsia"/>
          <w:color w:val="000000" w:themeColor="text1"/>
        </w:rPr>
        <w:t>*</w:t>
      </w: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政策性调整后的增值税税率）</w:t>
      </w:r>
    </w:p>
    <w:p w:rsidR="00E67FBB" w:rsidRPr="00AF450C" w:rsidRDefault="00C7181D">
      <w:pPr>
        <w:pStyle w:val="1-"/>
        <w:ind w:firstLine="420"/>
        <w:rPr>
          <w:color w:val="000000" w:themeColor="text1"/>
        </w:rPr>
      </w:pPr>
      <w:r w:rsidRPr="00AF450C">
        <w:rPr>
          <w:color w:val="000000" w:themeColor="text1"/>
        </w:rPr>
        <w:t>16.3.</w:t>
      </w:r>
      <w:r w:rsidRPr="00AF450C">
        <w:rPr>
          <w:rFonts w:hint="eastAsia"/>
          <w:color w:val="000000" w:themeColor="text1"/>
        </w:rPr>
        <w:t>3</w:t>
      </w:r>
      <w:r w:rsidRPr="00AF450C">
        <w:rPr>
          <w:color w:val="000000" w:themeColor="text1"/>
        </w:rPr>
        <w:t xml:space="preserve"> </w:t>
      </w:r>
      <w:r w:rsidRPr="00AF450C">
        <w:rPr>
          <w:color w:val="000000" w:themeColor="text1"/>
        </w:rPr>
        <w:t>其他约定事项</w:t>
      </w:r>
      <w:r w:rsidRPr="00AF450C">
        <w:rPr>
          <w:rFonts w:hint="eastAsia"/>
          <w:color w:val="000000" w:themeColor="text1"/>
          <w:u w:val="single"/>
        </w:rPr>
        <w:t>：</w:t>
      </w:r>
      <w:r w:rsidRPr="00AF450C">
        <w:rPr>
          <w:rFonts w:hint="eastAsia"/>
          <w:color w:val="000000" w:themeColor="text1"/>
          <w:u w:val="single"/>
        </w:rPr>
        <w:t xml:space="preserve">   </w:t>
      </w:r>
      <w:r w:rsidRPr="00AF450C">
        <w:rPr>
          <w:rFonts w:hint="eastAsia"/>
          <w:color w:val="000000" w:themeColor="text1"/>
          <w:u w:val="single"/>
        </w:rPr>
        <w:t>无</w:t>
      </w:r>
      <w:r w:rsidRPr="00AF450C">
        <w:rPr>
          <w:rFonts w:hint="eastAsia"/>
          <w:color w:val="000000" w:themeColor="text1"/>
          <w:u w:val="single"/>
        </w:rPr>
        <w:t xml:space="preserve">    </w:t>
      </w:r>
      <w:r w:rsidRPr="00AF450C">
        <w:rPr>
          <w:rFonts w:hint="eastAsia"/>
          <w:color w:val="000000" w:themeColor="text1"/>
        </w:rPr>
        <w:t>。</w:t>
      </w:r>
    </w:p>
    <w:p w:rsidR="00E67FBB" w:rsidRPr="00AF450C" w:rsidRDefault="00C7181D">
      <w:pPr>
        <w:pStyle w:val="3-2"/>
        <w:rPr>
          <w:color w:val="000000" w:themeColor="text1"/>
        </w:rPr>
      </w:pPr>
      <w:bookmarkStart w:id="784" w:name="_Toc12032"/>
      <w:bookmarkStart w:id="785" w:name="_Toc7487"/>
      <w:bookmarkStart w:id="786" w:name="_Toc38987286"/>
      <w:bookmarkStart w:id="787" w:name="_Toc44492604"/>
      <w:bookmarkStart w:id="788" w:name="_Toc8652"/>
      <w:bookmarkStart w:id="789" w:name="_Toc91082451"/>
      <w:bookmarkStart w:id="790" w:name="_Toc44228169"/>
      <w:r w:rsidRPr="00AF450C">
        <w:rPr>
          <w:rFonts w:hint="eastAsia"/>
          <w:color w:val="000000" w:themeColor="text1"/>
        </w:rPr>
        <w:t>17.</w:t>
      </w:r>
      <w:r w:rsidRPr="00AF450C">
        <w:rPr>
          <w:rFonts w:hint="eastAsia"/>
          <w:color w:val="000000" w:themeColor="text1"/>
        </w:rPr>
        <w:t>计量与支付</w:t>
      </w:r>
      <w:bookmarkEnd w:id="784"/>
      <w:bookmarkEnd w:id="785"/>
      <w:bookmarkEnd w:id="786"/>
      <w:bookmarkEnd w:id="787"/>
      <w:bookmarkEnd w:id="788"/>
      <w:bookmarkEnd w:id="789"/>
      <w:bookmarkEnd w:id="790"/>
    </w:p>
    <w:p w:rsidR="00E67FBB" w:rsidRPr="00AF450C" w:rsidRDefault="00C7181D">
      <w:pPr>
        <w:pStyle w:val="4-3"/>
        <w:ind w:firstLine="480"/>
        <w:rPr>
          <w:color w:val="000000" w:themeColor="text1"/>
        </w:rPr>
      </w:pPr>
      <w:bookmarkStart w:id="791" w:name="_Toc32282"/>
      <w:bookmarkStart w:id="792" w:name="_Toc44492605"/>
      <w:bookmarkStart w:id="793" w:name="_Toc28599"/>
      <w:r w:rsidRPr="00AF450C">
        <w:rPr>
          <w:rFonts w:hint="eastAsia"/>
          <w:color w:val="000000" w:themeColor="text1"/>
        </w:rPr>
        <w:t xml:space="preserve">17.1. </w:t>
      </w:r>
      <w:r w:rsidRPr="00AF450C">
        <w:rPr>
          <w:rFonts w:hint="eastAsia"/>
          <w:color w:val="000000" w:themeColor="text1"/>
        </w:rPr>
        <w:t>计量</w:t>
      </w:r>
      <w:bookmarkEnd w:id="791"/>
      <w:bookmarkEnd w:id="792"/>
      <w:bookmarkEnd w:id="793"/>
    </w:p>
    <w:p w:rsidR="00E67FBB" w:rsidRPr="00AF450C" w:rsidRDefault="00C7181D">
      <w:pPr>
        <w:pStyle w:val="1-"/>
        <w:ind w:firstLine="420"/>
        <w:rPr>
          <w:color w:val="000000" w:themeColor="text1"/>
        </w:rPr>
      </w:pPr>
      <w:r w:rsidRPr="00AF450C">
        <w:rPr>
          <w:rFonts w:hint="eastAsia"/>
          <w:color w:val="000000" w:themeColor="text1"/>
        </w:rPr>
        <w:t xml:space="preserve">17.1.1. </w:t>
      </w:r>
      <w:r w:rsidRPr="00AF450C">
        <w:rPr>
          <w:rFonts w:hint="eastAsia"/>
          <w:color w:val="000000" w:themeColor="text1"/>
        </w:rPr>
        <w:t>分包人通过承包人向发包人提交已完工程量报告的时间：</w:t>
      </w:r>
      <w:r w:rsidRPr="00AF450C">
        <w:rPr>
          <w:rFonts w:hint="eastAsia"/>
          <w:color w:val="000000" w:themeColor="text1"/>
          <w:u w:val="single"/>
        </w:rPr>
        <w:t xml:space="preserve"> </w:t>
      </w:r>
      <w:r w:rsidRPr="00AF450C">
        <w:rPr>
          <w:rFonts w:hint="eastAsia"/>
          <w:color w:val="000000" w:themeColor="text1"/>
          <w:u w:val="single"/>
        </w:rPr>
        <w:t>满足</w:t>
      </w:r>
      <w:r w:rsidRPr="00AF450C">
        <w:rPr>
          <w:rFonts w:hAnsi="宋体" w:hint="eastAsia"/>
          <w:color w:val="000000" w:themeColor="text1"/>
          <w:u w:val="single"/>
        </w:rPr>
        <w:t>每</w:t>
      </w:r>
      <w:r w:rsidRPr="00AF450C">
        <w:rPr>
          <w:rFonts w:hint="eastAsia"/>
          <w:color w:val="000000" w:themeColor="text1"/>
          <w:u w:val="single"/>
        </w:rPr>
        <w:t>期支付节点之日起</w:t>
      </w:r>
      <w:r w:rsidRPr="00AF450C">
        <w:rPr>
          <w:rFonts w:hAnsi="宋体" w:hint="eastAsia"/>
          <w:color w:val="000000" w:themeColor="text1"/>
          <w:u w:val="single"/>
        </w:rPr>
        <w:t>3</w:t>
      </w:r>
      <w:r w:rsidRPr="00AF450C">
        <w:rPr>
          <w:rFonts w:hAnsi="宋体" w:hint="eastAsia"/>
          <w:color w:val="000000" w:themeColor="text1"/>
          <w:u w:val="single"/>
        </w:rPr>
        <w:t>日内，分包人通过承包人向监理人和发包人提交当期完成工作量统计报表</w:t>
      </w:r>
      <w:r w:rsidRPr="00AF450C">
        <w:rPr>
          <w:rFonts w:hint="eastAsia"/>
          <w:color w:val="000000" w:themeColor="text1"/>
          <w:u w:val="single"/>
        </w:rPr>
        <w:t>、已完工程造价明细资料、付款申请及附件资料等，并列明当期完成工作量对应的进度款</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17.1.4.</w:t>
      </w:r>
      <w:r w:rsidRPr="00AF450C">
        <w:rPr>
          <w:rFonts w:hint="eastAsia"/>
          <w:color w:val="000000" w:themeColor="text1"/>
        </w:rPr>
        <w:t>工程量计算规则确定方式按合同附件</w:t>
      </w:r>
      <w:r w:rsidRPr="00AF450C">
        <w:rPr>
          <w:color w:val="000000" w:themeColor="text1"/>
        </w:rPr>
        <w:t>8</w:t>
      </w:r>
      <w:r w:rsidRPr="00AF450C">
        <w:rPr>
          <w:rFonts w:hint="eastAsia"/>
          <w:color w:val="000000" w:themeColor="text1"/>
        </w:rPr>
        <w:t>“已标价工程量清单”中的“投标报价须知”的相关规定执行。</w:t>
      </w:r>
    </w:p>
    <w:p w:rsidR="00E67FBB" w:rsidRPr="00AF450C" w:rsidRDefault="00C7181D">
      <w:pPr>
        <w:pStyle w:val="4-3"/>
        <w:ind w:firstLine="480"/>
        <w:rPr>
          <w:color w:val="000000" w:themeColor="text1"/>
        </w:rPr>
      </w:pPr>
      <w:bookmarkStart w:id="794" w:name="_Toc44492606"/>
      <w:bookmarkStart w:id="795" w:name="_Toc3353"/>
      <w:bookmarkStart w:id="796" w:name="_Toc26057"/>
      <w:r w:rsidRPr="00AF450C">
        <w:rPr>
          <w:rFonts w:hint="eastAsia"/>
          <w:color w:val="000000" w:themeColor="text1"/>
        </w:rPr>
        <w:t>17.2.</w:t>
      </w:r>
      <w:r w:rsidRPr="00AF450C">
        <w:rPr>
          <w:rFonts w:hint="eastAsia"/>
          <w:color w:val="000000" w:themeColor="text1"/>
        </w:rPr>
        <w:tab/>
      </w:r>
      <w:r w:rsidRPr="00AF450C">
        <w:rPr>
          <w:rFonts w:hint="eastAsia"/>
          <w:color w:val="000000" w:themeColor="text1"/>
        </w:rPr>
        <w:t>工程价款</w:t>
      </w:r>
      <w:bookmarkEnd w:id="794"/>
      <w:bookmarkEnd w:id="795"/>
      <w:bookmarkEnd w:id="796"/>
    </w:p>
    <w:p w:rsidR="00E67FBB" w:rsidRPr="00AF450C" w:rsidRDefault="00C7181D">
      <w:pPr>
        <w:pStyle w:val="1-"/>
        <w:ind w:firstLine="420"/>
        <w:rPr>
          <w:rFonts w:hAnsi="宋体"/>
          <w:color w:val="000000" w:themeColor="text1"/>
        </w:rPr>
      </w:pPr>
      <w:r w:rsidRPr="00AF450C">
        <w:rPr>
          <w:rFonts w:hint="eastAsia"/>
          <w:color w:val="000000" w:themeColor="text1"/>
        </w:rPr>
        <w:t xml:space="preserve">17.2.1. </w:t>
      </w:r>
      <w:r w:rsidRPr="00AF450C">
        <w:rPr>
          <w:rFonts w:hAnsi="宋体" w:hint="eastAsia"/>
          <w:color w:val="000000" w:themeColor="text1"/>
        </w:rPr>
        <w:t>本合同价格包干方式为：分部分项工程与措施项目（以费率计算的绿色施工安全防护措施费除外）以综合单价包干；以费率计算的绿色施工安全防护措施费和其他项目费以综合费率包干；绿色施工安全防护措施费如按合同计算的费率超出定额规定的费率时，进度支付和结算按定额规定的费率计算；如按合同计算的费率低于定额规定的费率时，则按合同计算的费率计算。</w:t>
      </w:r>
    </w:p>
    <w:p w:rsidR="00E67FBB" w:rsidRPr="00AF450C" w:rsidRDefault="00C7181D">
      <w:pPr>
        <w:pStyle w:val="1-"/>
        <w:ind w:firstLine="420"/>
        <w:rPr>
          <w:rFonts w:hAnsi="宋体"/>
          <w:color w:val="000000" w:themeColor="text1"/>
        </w:rPr>
      </w:pPr>
      <w:r w:rsidRPr="00AF450C">
        <w:rPr>
          <w:rFonts w:hAnsi="宋体" w:hint="eastAsia"/>
          <w:color w:val="000000" w:themeColor="text1"/>
        </w:rPr>
        <w:t>综合单价指完成工程量清单中一个规定计量单位按照施工图要求完成所有工作内容所需的费用，包括但不限于完成该规定清单项目所需的人工费、材料费和工程设备费、施工机具使用费、专利费用、扰民费、保险费、检验试验费（第三方检测除外）、超高施工增加费、赶工费和企业管理费、利润，以及合同明示或默示的风险费用等，综合单价除合同约定可调情况外不可调整。</w:t>
      </w:r>
    </w:p>
    <w:p w:rsidR="00E67FBB" w:rsidRPr="00AF450C" w:rsidRDefault="00C7181D">
      <w:pPr>
        <w:pStyle w:val="1-"/>
        <w:ind w:firstLine="420"/>
        <w:rPr>
          <w:rFonts w:hAnsi="宋体"/>
          <w:color w:val="000000" w:themeColor="text1"/>
        </w:rPr>
      </w:pPr>
      <w:r w:rsidRPr="00AF450C">
        <w:rPr>
          <w:rFonts w:hAnsi="宋体" w:hint="eastAsia"/>
          <w:color w:val="000000" w:themeColor="text1"/>
        </w:rPr>
        <w:t>通用条款第</w:t>
      </w:r>
      <w:r w:rsidRPr="00AF450C">
        <w:rPr>
          <w:rFonts w:hAnsi="宋体" w:hint="eastAsia"/>
          <w:color w:val="000000" w:themeColor="text1"/>
        </w:rPr>
        <w:t>1</w:t>
      </w:r>
      <w:r w:rsidRPr="00AF450C">
        <w:rPr>
          <w:rFonts w:hAnsi="宋体" w:hint="eastAsia"/>
          <w:color w:val="000000" w:themeColor="text1"/>
        </w:rPr>
        <w:t>）、</w:t>
      </w:r>
      <w:r w:rsidRPr="00AF450C">
        <w:rPr>
          <w:rFonts w:hAnsi="宋体" w:hint="eastAsia"/>
          <w:color w:val="000000" w:themeColor="text1"/>
        </w:rPr>
        <w:t>2</w:t>
      </w:r>
      <w:r w:rsidRPr="00AF450C">
        <w:rPr>
          <w:rFonts w:hAnsi="宋体" w:hint="eastAsia"/>
          <w:color w:val="000000" w:themeColor="text1"/>
        </w:rPr>
        <w:t>）、</w:t>
      </w:r>
      <w:r w:rsidRPr="00AF450C">
        <w:rPr>
          <w:rFonts w:hAnsi="宋体" w:hint="eastAsia"/>
          <w:color w:val="000000" w:themeColor="text1"/>
        </w:rPr>
        <w:t>3</w:t>
      </w:r>
      <w:r w:rsidRPr="00AF450C">
        <w:rPr>
          <w:rFonts w:hAnsi="宋体" w:hint="eastAsia"/>
          <w:color w:val="000000" w:themeColor="text1"/>
        </w:rPr>
        <w:t>）目不适用。</w:t>
      </w:r>
    </w:p>
    <w:p w:rsidR="00E67FBB" w:rsidRPr="00AF450C" w:rsidRDefault="00C7181D">
      <w:pPr>
        <w:pStyle w:val="1-"/>
        <w:ind w:firstLine="420"/>
        <w:rPr>
          <w:color w:val="000000" w:themeColor="text1"/>
          <w:u w:val="single"/>
        </w:rPr>
      </w:pPr>
      <w:r w:rsidRPr="00AF450C">
        <w:rPr>
          <w:rFonts w:hint="eastAsia"/>
          <w:color w:val="000000" w:themeColor="text1"/>
        </w:rPr>
        <w:t>4</w:t>
      </w:r>
      <w:r w:rsidRPr="00AF450C">
        <w:rPr>
          <w:rFonts w:hint="eastAsia"/>
          <w:color w:val="000000" w:themeColor="text1"/>
        </w:rPr>
        <w:t>）</w:t>
      </w:r>
      <w:r w:rsidRPr="00AF450C">
        <w:rPr>
          <w:rFonts w:hint="eastAsia"/>
          <w:color w:val="000000" w:themeColor="text1"/>
        </w:rPr>
        <w:t xml:space="preserve"> </w:t>
      </w:r>
      <w:r w:rsidRPr="00AF450C">
        <w:rPr>
          <w:rFonts w:hint="eastAsia"/>
          <w:color w:val="000000" w:themeColor="text1"/>
        </w:rPr>
        <w:t>风险费用的计算方法：</w:t>
      </w:r>
      <w:r w:rsidRPr="00AF450C">
        <w:rPr>
          <w:rFonts w:hint="eastAsia"/>
          <w:color w:val="000000" w:themeColor="text1"/>
        </w:rPr>
        <w:t xml:space="preserve"> </w:t>
      </w:r>
      <w:r w:rsidRPr="00AF450C">
        <w:rPr>
          <w:rFonts w:hint="eastAsia"/>
          <w:color w:val="000000" w:themeColor="text1"/>
          <w:u w:val="single"/>
        </w:rPr>
        <w:t>已包含在本合同价格（包括但不限于固定综合单价、固定费率等）中，风险范围包括但不限于如下内容：</w:t>
      </w:r>
    </w:p>
    <w:p w:rsidR="00E67FBB" w:rsidRPr="00AF450C" w:rsidRDefault="00C7181D">
      <w:pPr>
        <w:pStyle w:val="1-"/>
        <w:ind w:firstLine="420"/>
        <w:rPr>
          <w:color w:val="000000" w:themeColor="text1"/>
          <w:u w:val="single"/>
        </w:rPr>
      </w:pPr>
      <w:r w:rsidRPr="00AF450C">
        <w:rPr>
          <w:rFonts w:hint="eastAsia"/>
          <w:color w:val="000000" w:themeColor="text1"/>
          <w:u w:val="single"/>
        </w:rPr>
        <w:t xml:space="preserve"> </w:t>
      </w:r>
      <w:r w:rsidRPr="00AF450C">
        <w:rPr>
          <w:rFonts w:hint="eastAsia"/>
          <w:color w:val="000000" w:themeColor="text1"/>
          <w:u w:val="single"/>
        </w:rPr>
        <w:t>①人工、设备、材料、施工机械使用费的市场价格变化（合同另有明确约定的除外）；</w:t>
      </w:r>
    </w:p>
    <w:p w:rsidR="00E67FBB" w:rsidRPr="00AF450C" w:rsidRDefault="00C7181D">
      <w:pPr>
        <w:pStyle w:val="1-"/>
        <w:ind w:firstLine="420"/>
        <w:rPr>
          <w:color w:val="000000" w:themeColor="text1"/>
          <w:u w:val="single"/>
        </w:rPr>
      </w:pPr>
      <w:r w:rsidRPr="00AF450C">
        <w:rPr>
          <w:rFonts w:hint="eastAsia"/>
          <w:color w:val="000000" w:themeColor="text1"/>
          <w:u w:val="single"/>
        </w:rPr>
        <w:t xml:space="preserve"> </w:t>
      </w:r>
      <w:r w:rsidRPr="00AF450C">
        <w:rPr>
          <w:rFonts w:hint="eastAsia"/>
          <w:color w:val="000000" w:themeColor="text1"/>
          <w:u w:val="single"/>
        </w:rPr>
        <w:t>②图纸虽未明确表示但按国家或地方规范必须实施的内容；</w:t>
      </w:r>
    </w:p>
    <w:p w:rsidR="00E67FBB" w:rsidRPr="00AF450C" w:rsidRDefault="00C7181D">
      <w:pPr>
        <w:pStyle w:val="1-"/>
        <w:ind w:firstLine="420"/>
        <w:rPr>
          <w:color w:val="000000" w:themeColor="text1"/>
          <w:u w:val="single"/>
        </w:rPr>
      </w:pPr>
      <w:r w:rsidRPr="00AF450C">
        <w:rPr>
          <w:rFonts w:hint="eastAsia"/>
          <w:color w:val="000000" w:themeColor="text1"/>
          <w:u w:val="single"/>
        </w:rPr>
        <w:t xml:space="preserve"> </w:t>
      </w:r>
      <w:r w:rsidRPr="00AF450C">
        <w:rPr>
          <w:rFonts w:hint="eastAsia"/>
          <w:color w:val="000000" w:themeColor="text1"/>
          <w:u w:val="single"/>
        </w:rPr>
        <w:t>③承包人投标时应报而漏报或报价为零或不平衡报价的清单项目；</w:t>
      </w:r>
    </w:p>
    <w:p w:rsidR="00E67FBB" w:rsidRPr="00AF450C" w:rsidRDefault="00C7181D">
      <w:pPr>
        <w:pStyle w:val="1-"/>
        <w:ind w:firstLine="420"/>
        <w:rPr>
          <w:color w:val="000000" w:themeColor="text1"/>
          <w:u w:val="single"/>
        </w:rPr>
      </w:pPr>
      <w:r w:rsidRPr="00AF450C">
        <w:rPr>
          <w:rFonts w:hint="eastAsia"/>
          <w:color w:val="000000" w:themeColor="text1"/>
          <w:u w:val="single"/>
        </w:rPr>
        <w:t xml:space="preserve"> </w:t>
      </w:r>
      <w:r w:rsidRPr="00AF450C">
        <w:rPr>
          <w:rFonts w:hint="eastAsia"/>
          <w:color w:val="000000" w:themeColor="text1"/>
          <w:u w:val="single"/>
        </w:rPr>
        <w:t>④分包人通常可以预料的风险；</w:t>
      </w:r>
    </w:p>
    <w:p w:rsidR="00E67FBB" w:rsidRPr="00AF450C" w:rsidRDefault="00C7181D">
      <w:pPr>
        <w:pStyle w:val="1-"/>
        <w:ind w:firstLine="420"/>
        <w:rPr>
          <w:color w:val="000000" w:themeColor="text1"/>
          <w:u w:val="single"/>
        </w:rPr>
      </w:pPr>
      <w:r w:rsidRPr="00AF450C">
        <w:rPr>
          <w:rFonts w:hint="eastAsia"/>
          <w:color w:val="000000" w:themeColor="text1"/>
          <w:u w:val="single"/>
        </w:rPr>
        <w:t>⑤合同中约定的其他属于分包人承担的风险。</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）其他可调整合同价款的情形：</w:t>
      </w:r>
    </w:p>
    <w:p w:rsidR="00E67FBB" w:rsidRPr="00AF450C" w:rsidRDefault="00C7181D">
      <w:pPr>
        <w:pStyle w:val="1-"/>
        <w:ind w:firstLine="420"/>
        <w:rPr>
          <w:color w:val="000000" w:themeColor="text1"/>
          <w:u w:val="single"/>
        </w:rPr>
      </w:pPr>
      <w:r w:rsidRPr="00AF450C">
        <w:rPr>
          <w:rFonts w:hint="eastAsia"/>
          <w:color w:val="000000" w:themeColor="text1"/>
          <w:u w:val="single"/>
        </w:rPr>
        <w:t>①图纸与已标价的工程量清单不一致的；</w:t>
      </w:r>
    </w:p>
    <w:p w:rsidR="00E67FBB" w:rsidRPr="00AF450C" w:rsidRDefault="00C7181D">
      <w:pPr>
        <w:pStyle w:val="1-"/>
        <w:ind w:firstLine="420"/>
        <w:rPr>
          <w:color w:val="000000" w:themeColor="text1"/>
          <w:u w:val="single"/>
        </w:rPr>
      </w:pPr>
      <w:r w:rsidRPr="00AF450C">
        <w:rPr>
          <w:rFonts w:hint="eastAsia"/>
          <w:color w:val="000000" w:themeColor="text1"/>
          <w:u w:val="single"/>
        </w:rPr>
        <w:t>②经设计人确认且发包人同意的设计变更；</w:t>
      </w:r>
    </w:p>
    <w:p w:rsidR="00E67FBB" w:rsidRPr="00AF450C" w:rsidRDefault="00C7181D">
      <w:pPr>
        <w:pStyle w:val="1-"/>
        <w:ind w:firstLine="420"/>
        <w:rPr>
          <w:color w:val="000000" w:themeColor="text1"/>
          <w:u w:val="single"/>
        </w:rPr>
      </w:pPr>
      <w:r w:rsidRPr="00AF450C">
        <w:rPr>
          <w:rFonts w:hint="eastAsia"/>
          <w:color w:val="000000" w:themeColor="text1"/>
          <w:u w:val="single"/>
        </w:rPr>
        <w:t>③经发包人确认的签证；</w:t>
      </w:r>
    </w:p>
    <w:p w:rsidR="00E67FBB" w:rsidRPr="00AF450C" w:rsidRDefault="00C7181D">
      <w:pPr>
        <w:pStyle w:val="1-"/>
        <w:ind w:firstLine="420"/>
        <w:rPr>
          <w:color w:val="000000" w:themeColor="text1"/>
          <w:u w:val="single"/>
        </w:rPr>
      </w:pPr>
      <w:r w:rsidRPr="00AF450C">
        <w:rPr>
          <w:rFonts w:hint="eastAsia"/>
          <w:color w:val="000000" w:themeColor="text1"/>
          <w:u w:val="single"/>
        </w:rPr>
        <w:t>④双方在本合同中约定可调整合同价款的其他情形。</w:t>
      </w:r>
    </w:p>
    <w:p w:rsidR="00E67FBB" w:rsidRPr="00AF450C" w:rsidRDefault="00C7181D">
      <w:pPr>
        <w:pStyle w:val="1-"/>
        <w:ind w:firstLine="422"/>
        <w:rPr>
          <w:b/>
          <w:color w:val="000000" w:themeColor="text1"/>
          <w:u w:val="single"/>
        </w:rPr>
      </w:pPr>
      <w:r w:rsidRPr="00AF450C">
        <w:rPr>
          <w:b/>
          <w:color w:val="000000" w:themeColor="text1"/>
          <w:u w:val="single"/>
        </w:rPr>
        <w:t xml:space="preserve">17.2.2 </w:t>
      </w:r>
      <w:r w:rsidRPr="00AF450C">
        <w:rPr>
          <w:rFonts w:hint="eastAsia"/>
          <w:b/>
          <w:color w:val="000000" w:themeColor="text1"/>
          <w:u w:val="single"/>
        </w:rPr>
        <w:t>工程款支付方式</w:t>
      </w:r>
    </w:p>
    <w:p w:rsidR="00E67FBB" w:rsidRPr="00AF450C" w:rsidRDefault="00C7181D">
      <w:pPr>
        <w:pStyle w:val="1-"/>
        <w:ind w:firstLine="422"/>
        <w:rPr>
          <w:b/>
          <w:color w:val="000000" w:themeColor="text1"/>
          <w:u w:val="single"/>
        </w:rPr>
      </w:pPr>
      <w:r w:rsidRPr="00AF450C">
        <w:rPr>
          <w:rFonts w:hint="eastAsia"/>
          <w:b/>
          <w:color w:val="000000" w:themeColor="text1"/>
          <w:u w:val="single"/>
        </w:rPr>
        <w:t>1</w:t>
      </w:r>
      <w:r w:rsidRPr="00AF450C">
        <w:rPr>
          <w:rFonts w:hint="eastAsia"/>
          <w:b/>
          <w:color w:val="000000" w:themeColor="text1"/>
          <w:u w:val="single"/>
        </w:rPr>
        <w:t>）合同每期含税应付工程款</w:t>
      </w:r>
      <w:r w:rsidRPr="00AF450C">
        <w:rPr>
          <w:rFonts w:hint="eastAsia"/>
          <w:b/>
          <w:color w:val="000000" w:themeColor="text1"/>
          <w:u w:val="single"/>
        </w:rPr>
        <w:t>50%</w:t>
      </w:r>
      <w:r w:rsidRPr="00AF450C">
        <w:rPr>
          <w:rFonts w:hint="eastAsia"/>
          <w:b/>
          <w:color w:val="000000" w:themeColor="text1"/>
          <w:u w:val="single"/>
        </w:rPr>
        <w:t>采用现金支付；</w:t>
      </w:r>
      <w:r w:rsidRPr="00AF450C">
        <w:rPr>
          <w:rFonts w:hint="eastAsia"/>
          <w:b/>
          <w:color w:val="000000" w:themeColor="text1"/>
          <w:u w:val="single"/>
        </w:rPr>
        <w:t>50%</w:t>
      </w:r>
      <w:r w:rsidRPr="00AF450C">
        <w:rPr>
          <w:rFonts w:hint="eastAsia"/>
          <w:b/>
          <w:color w:val="000000" w:themeColor="text1"/>
          <w:u w:val="single"/>
        </w:rPr>
        <w:t>非现金支付，账期为</w:t>
      </w:r>
      <w:r w:rsidRPr="00AF450C">
        <w:rPr>
          <w:rFonts w:hint="eastAsia"/>
          <w:b/>
          <w:color w:val="000000" w:themeColor="text1"/>
          <w:u w:val="single"/>
        </w:rPr>
        <w:t>6</w:t>
      </w:r>
      <w:r w:rsidRPr="00AF450C">
        <w:rPr>
          <w:rFonts w:hint="eastAsia"/>
          <w:b/>
          <w:color w:val="000000" w:themeColor="text1"/>
          <w:u w:val="single"/>
        </w:rPr>
        <w:t>个月。</w:t>
      </w:r>
    </w:p>
    <w:p w:rsidR="00E67FBB" w:rsidRPr="00AF450C" w:rsidRDefault="00C7181D">
      <w:pPr>
        <w:pStyle w:val="1-"/>
        <w:ind w:firstLine="422"/>
        <w:rPr>
          <w:b/>
          <w:color w:val="000000" w:themeColor="text1"/>
          <w:u w:val="single"/>
        </w:rPr>
      </w:pPr>
      <w:r w:rsidRPr="00AF450C">
        <w:rPr>
          <w:rFonts w:hint="eastAsia"/>
          <w:b/>
          <w:color w:val="000000" w:themeColor="text1"/>
          <w:u w:val="single"/>
        </w:rPr>
        <w:t>2</w:t>
      </w:r>
      <w:r w:rsidRPr="00AF450C">
        <w:rPr>
          <w:rFonts w:hint="eastAsia"/>
          <w:b/>
          <w:color w:val="000000" w:themeColor="text1"/>
          <w:u w:val="single"/>
        </w:rPr>
        <w:t>）采用非现金支付，分包人在商业承兑汇票、供应链票据到期前进行贴现的，所有贴现相关费用由分包人自行承担；分包人将上述账期内对应的应收账款转让给保理公司进行保理融资的，由分包人与保理公司另行签署保理融资协议或合同，所有保理相关费用由分包人自行承担。</w:t>
      </w:r>
    </w:p>
    <w:p w:rsidR="00E67FBB" w:rsidRPr="00AF450C" w:rsidRDefault="00C7181D">
      <w:pPr>
        <w:pStyle w:val="1-"/>
        <w:ind w:firstLine="422"/>
        <w:rPr>
          <w:b/>
          <w:color w:val="000000" w:themeColor="text1"/>
          <w:u w:val="single"/>
        </w:rPr>
      </w:pPr>
      <w:r w:rsidRPr="00AF450C">
        <w:rPr>
          <w:rFonts w:hint="eastAsia"/>
          <w:b/>
          <w:color w:val="000000" w:themeColor="text1"/>
          <w:u w:val="single"/>
        </w:rPr>
        <w:t>3</w:t>
      </w:r>
      <w:r w:rsidRPr="00AF450C">
        <w:rPr>
          <w:rFonts w:hint="eastAsia"/>
          <w:b/>
          <w:color w:val="000000" w:themeColor="text1"/>
          <w:u w:val="single"/>
        </w:rPr>
        <w:t>）在发包人根据与承包人签署的承包合同向承包人支付本工程项目合同款（含非现金支付部分）前，承包人须向发包人提供经发包人审核同意的足额增值税专用发票；承包人根据与发包人签署的承包合同及本合同约定向分包人付款（含非现金支付部分）前，分包人应提供符合相关税收法规要求的发票。发包人采用非现金支付方式的，承包人、分包人同意无条件配合办理开具商业承兑汇票、供应链票据</w:t>
      </w:r>
      <w:r w:rsidRPr="00AF450C">
        <w:rPr>
          <w:rFonts w:hint="eastAsia"/>
          <w:b/>
          <w:color w:val="000000" w:themeColor="text1"/>
          <w:u w:val="single"/>
        </w:rPr>
        <w:t>/</w:t>
      </w:r>
      <w:r w:rsidRPr="00AF450C">
        <w:rPr>
          <w:rFonts w:hint="eastAsia"/>
          <w:b/>
          <w:color w:val="000000" w:themeColor="text1"/>
          <w:u w:val="single"/>
        </w:rPr>
        <w:t>凭证等支付工具的相关手续，否则视同违约，发包人可延后办理对应非现金付款手续且不承担任何责任。</w:t>
      </w:r>
    </w:p>
    <w:p w:rsidR="00E67FBB" w:rsidRPr="00AF450C" w:rsidRDefault="00C7181D">
      <w:pPr>
        <w:pStyle w:val="1-"/>
        <w:ind w:firstLine="422"/>
        <w:rPr>
          <w:b/>
          <w:color w:val="000000" w:themeColor="text1"/>
          <w:u w:val="single"/>
        </w:rPr>
      </w:pPr>
      <w:r w:rsidRPr="00AF450C">
        <w:rPr>
          <w:rFonts w:hint="eastAsia"/>
          <w:b/>
          <w:color w:val="000000" w:themeColor="text1"/>
          <w:u w:val="single"/>
        </w:rPr>
        <w:t>4</w:t>
      </w:r>
      <w:r w:rsidRPr="00AF450C">
        <w:rPr>
          <w:rFonts w:hint="eastAsia"/>
          <w:b/>
          <w:color w:val="000000" w:themeColor="text1"/>
          <w:u w:val="single"/>
        </w:rPr>
        <w:t>）支付每期应付合同款时，对本工程</w:t>
      </w:r>
      <w:r w:rsidRPr="00AF450C">
        <w:rPr>
          <w:rFonts w:hint="eastAsia"/>
          <w:b/>
          <w:color w:val="000000" w:themeColor="text1"/>
          <w:u w:val="single"/>
        </w:rPr>
        <w:t>5</w:t>
      </w:r>
      <w:r w:rsidRPr="00AF450C">
        <w:rPr>
          <w:b/>
          <w:color w:val="000000" w:themeColor="text1"/>
          <w:u w:val="single"/>
        </w:rPr>
        <w:t>0</w:t>
      </w:r>
      <w:r w:rsidRPr="00AF450C">
        <w:rPr>
          <w:rFonts w:hint="eastAsia"/>
          <w:b/>
          <w:color w:val="000000" w:themeColor="text1"/>
          <w:u w:val="single"/>
        </w:rPr>
        <w:t>%</w:t>
      </w:r>
      <w:r w:rsidRPr="00AF450C">
        <w:rPr>
          <w:b/>
          <w:color w:val="000000" w:themeColor="text1"/>
          <w:u w:val="single"/>
        </w:rPr>
        <w:t>的非现金支付合同价款</w:t>
      </w:r>
      <w:r w:rsidRPr="00AF450C">
        <w:rPr>
          <w:rFonts w:hint="eastAsia"/>
          <w:b/>
          <w:color w:val="000000" w:themeColor="text1"/>
          <w:u w:val="single"/>
        </w:rPr>
        <w:t>：如在发包人与承包人签署的承包合同项下发包人选择商业承兑汇票或供应链票据</w:t>
      </w:r>
      <w:r w:rsidRPr="00AF450C">
        <w:rPr>
          <w:rFonts w:hint="eastAsia"/>
          <w:b/>
          <w:color w:val="000000" w:themeColor="text1"/>
          <w:u w:val="single"/>
        </w:rPr>
        <w:t>/</w:t>
      </w:r>
      <w:r w:rsidRPr="00AF450C">
        <w:rPr>
          <w:rFonts w:hint="eastAsia"/>
          <w:b/>
          <w:color w:val="000000" w:themeColor="text1"/>
          <w:u w:val="single"/>
        </w:rPr>
        <w:t>凭证方式向承包人支付的，承包人需将发包人开具的商业承兑汇票或供应链票据直接背书或转让予分包人；如在发包人与承包人签署的承包合同项下发包人选择使用现金方式向承包人支付的，承包人亦应采用现金支付方式向分包人支付，承包人与分包人无条件同意，按该</w:t>
      </w:r>
      <w:r w:rsidRPr="00AF450C">
        <w:rPr>
          <w:rFonts w:hint="eastAsia"/>
          <w:b/>
          <w:color w:val="000000" w:themeColor="text1"/>
          <w:u w:val="single"/>
        </w:rPr>
        <w:t>5</w:t>
      </w:r>
      <w:r w:rsidRPr="00AF450C">
        <w:rPr>
          <w:b/>
          <w:color w:val="000000" w:themeColor="text1"/>
          <w:u w:val="single"/>
        </w:rPr>
        <w:t>0</w:t>
      </w:r>
      <w:r w:rsidRPr="00AF450C">
        <w:rPr>
          <w:rFonts w:hint="eastAsia"/>
          <w:b/>
          <w:color w:val="000000" w:themeColor="text1"/>
          <w:u w:val="single"/>
        </w:rPr>
        <w:t>%</w:t>
      </w:r>
      <w:r w:rsidRPr="00AF450C">
        <w:rPr>
          <w:b/>
          <w:color w:val="000000" w:themeColor="text1"/>
          <w:u w:val="single"/>
        </w:rPr>
        <w:t>非现金支付合同价款的</w:t>
      </w:r>
      <w:r w:rsidRPr="00AF450C">
        <w:rPr>
          <w:rFonts w:hint="eastAsia"/>
          <w:b/>
          <w:color w:val="000000" w:themeColor="text1"/>
          <w:u w:val="single"/>
        </w:rPr>
        <w:t>9</w:t>
      </w:r>
      <w:r w:rsidRPr="00AF450C">
        <w:rPr>
          <w:b/>
          <w:color w:val="000000" w:themeColor="text1"/>
          <w:u w:val="single"/>
        </w:rPr>
        <w:t>7.5</w:t>
      </w:r>
      <w:r w:rsidRPr="00AF450C">
        <w:rPr>
          <w:rFonts w:hint="eastAsia"/>
          <w:b/>
          <w:color w:val="000000" w:themeColor="text1"/>
          <w:u w:val="single"/>
        </w:rPr>
        <w:t>%</w:t>
      </w:r>
      <w:r w:rsidRPr="00AF450C">
        <w:rPr>
          <w:b/>
          <w:color w:val="000000" w:themeColor="text1"/>
          <w:u w:val="single"/>
        </w:rPr>
        <w:t>支付该期应付合同款的非现金支付部分</w:t>
      </w:r>
      <w:r w:rsidRPr="00AF450C">
        <w:rPr>
          <w:rFonts w:hint="eastAsia"/>
          <w:b/>
          <w:color w:val="000000" w:themeColor="text1"/>
          <w:u w:val="single"/>
        </w:rPr>
        <w:t>，</w:t>
      </w:r>
      <w:r w:rsidRPr="00AF450C">
        <w:rPr>
          <w:b/>
          <w:color w:val="000000" w:themeColor="text1"/>
          <w:u w:val="single"/>
        </w:rPr>
        <w:t>并确认该期应付合同款的</w:t>
      </w:r>
      <w:r w:rsidRPr="00AF450C">
        <w:rPr>
          <w:rFonts w:hint="eastAsia"/>
          <w:b/>
          <w:color w:val="000000" w:themeColor="text1"/>
          <w:u w:val="single"/>
        </w:rPr>
        <w:t>5</w:t>
      </w:r>
      <w:r w:rsidRPr="00AF450C">
        <w:rPr>
          <w:b/>
          <w:color w:val="000000" w:themeColor="text1"/>
          <w:u w:val="single"/>
        </w:rPr>
        <w:t>0</w:t>
      </w:r>
      <w:r w:rsidRPr="00AF450C">
        <w:rPr>
          <w:rFonts w:hint="eastAsia"/>
          <w:b/>
          <w:color w:val="000000" w:themeColor="text1"/>
          <w:u w:val="single"/>
        </w:rPr>
        <w:t>%</w:t>
      </w:r>
      <w:r w:rsidRPr="00AF450C">
        <w:rPr>
          <w:b/>
          <w:color w:val="000000" w:themeColor="text1"/>
          <w:u w:val="single"/>
        </w:rPr>
        <w:t>非现金支付部分已按现金支付方式足额支付</w:t>
      </w:r>
      <w:r w:rsidRPr="00AF450C">
        <w:rPr>
          <w:rFonts w:hint="eastAsia"/>
          <w:b/>
          <w:color w:val="000000" w:themeColor="text1"/>
          <w:u w:val="single"/>
        </w:rPr>
        <w:t>。</w:t>
      </w:r>
    </w:p>
    <w:p w:rsidR="00E67FBB" w:rsidRPr="00AF450C" w:rsidRDefault="00C7181D">
      <w:pPr>
        <w:pStyle w:val="1-"/>
        <w:ind w:firstLine="420"/>
        <w:rPr>
          <w:color w:val="000000" w:themeColor="text1"/>
          <w:u w:val="single"/>
        </w:rPr>
      </w:pPr>
      <w:r w:rsidRPr="00AF450C">
        <w:rPr>
          <w:rFonts w:hint="eastAsia"/>
          <w:color w:val="000000" w:themeColor="text1"/>
          <w:u w:val="single"/>
        </w:rPr>
        <w:t>17.3.3.</w:t>
      </w:r>
      <w:r w:rsidRPr="00AF450C">
        <w:rPr>
          <w:rFonts w:hint="eastAsia"/>
          <w:color w:val="000000" w:themeColor="text1"/>
          <w:u w:val="single"/>
        </w:rPr>
        <w:t>总承包服务费其他约定：分包人应按照合同附件</w:t>
      </w:r>
      <w:r w:rsidRPr="00AF450C">
        <w:rPr>
          <w:rFonts w:hint="eastAsia"/>
          <w:color w:val="000000" w:themeColor="text1"/>
          <w:u w:val="single"/>
        </w:rPr>
        <w:t>6</w:t>
      </w:r>
      <w:r w:rsidRPr="00AF450C">
        <w:rPr>
          <w:rFonts w:hint="eastAsia"/>
          <w:color w:val="000000" w:themeColor="text1"/>
          <w:u w:val="single"/>
        </w:rPr>
        <w:t>《总承包管理与配合服务管理办法》履行相应义务及职责，遵从总承包服务管理，进场后与承包人签署管理协议并严格执行现场管理办法。</w:t>
      </w:r>
    </w:p>
    <w:p w:rsidR="00E67FBB" w:rsidRPr="00AF450C" w:rsidRDefault="00C7181D">
      <w:pPr>
        <w:pStyle w:val="4-3"/>
        <w:ind w:firstLine="480"/>
        <w:rPr>
          <w:color w:val="000000" w:themeColor="text1"/>
        </w:rPr>
      </w:pPr>
      <w:bookmarkStart w:id="797" w:name="_Toc21731"/>
      <w:bookmarkStart w:id="798" w:name="_Toc3610"/>
      <w:bookmarkStart w:id="799" w:name="_Toc44492607"/>
      <w:r w:rsidRPr="00AF450C">
        <w:rPr>
          <w:rFonts w:hint="eastAsia"/>
          <w:color w:val="000000" w:themeColor="text1"/>
        </w:rPr>
        <w:t>17.4.</w:t>
      </w:r>
      <w:r w:rsidRPr="00AF450C">
        <w:rPr>
          <w:rFonts w:hint="eastAsia"/>
          <w:color w:val="000000" w:themeColor="text1"/>
        </w:rPr>
        <w:tab/>
      </w:r>
      <w:r w:rsidRPr="00AF450C">
        <w:rPr>
          <w:rFonts w:hint="eastAsia"/>
          <w:color w:val="000000" w:themeColor="text1"/>
        </w:rPr>
        <w:t>预付款</w:t>
      </w:r>
      <w:bookmarkEnd w:id="797"/>
      <w:bookmarkEnd w:id="798"/>
      <w:bookmarkEnd w:id="799"/>
    </w:p>
    <w:p w:rsidR="00E67FBB" w:rsidRPr="00AF450C" w:rsidRDefault="00C7181D">
      <w:pPr>
        <w:adjustRightInd w:val="0"/>
        <w:snapToGrid w:val="0"/>
        <w:spacing w:line="360" w:lineRule="auto"/>
        <w:ind w:firstLineChars="200" w:firstLine="420"/>
        <w:jc w:val="left"/>
        <w:outlineLvl w:val="2"/>
        <w:rPr>
          <w:rFonts w:ascii="Times New Roman" w:eastAsia="仿宋_GB2312" w:hAnsi="Times New Roman"/>
          <w:color w:val="000000" w:themeColor="text1"/>
          <w:kern w:val="0"/>
          <w:szCs w:val="32"/>
          <w:u w:val="single"/>
        </w:rPr>
      </w:pPr>
      <w:r w:rsidRPr="00AF450C">
        <w:rPr>
          <w:rFonts w:ascii="Times New Roman" w:eastAsia="仿宋_GB2312" w:hAnsi="Times New Roman" w:hint="eastAsia"/>
          <w:color w:val="000000" w:themeColor="text1"/>
          <w:kern w:val="0"/>
          <w:szCs w:val="32"/>
          <w:u w:val="single"/>
        </w:rPr>
        <w:t>17.4.1</w:t>
      </w:r>
      <w:r w:rsidRPr="00AF450C">
        <w:rPr>
          <w:rFonts w:ascii="Times New Roman" w:eastAsia="仿宋_GB2312" w:hAnsi="Times New Roman" w:hint="eastAsia"/>
          <w:color w:val="000000" w:themeColor="text1"/>
          <w:kern w:val="0"/>
          <w:szCs w:val="32"/>
          <w:u w:val="single"/>
        </w:rPr>
        <w:t>预付工程款金额：</w:t>
      </w:r>
      <w:r w:rsidRPr="00AF450C">
        <w:rPr>
          <w:rFonts w:ascii="Times New Roman" w:eastAsia="仿宋_GB2312" w:hAnsi="Times New Roman" w:hint="eastAsia"/>
          <w:b/>
          <w:color w:val="000000" w:themeColor="text1"/>
          <w:kern w:val="0"/>
          <w:szCs w:val="32"/>
          <w:u w:val="single"/>
        </w:rPr>
        <w:t>无</w:t>
      </w:r>
      <w:r w:rsidRPr="00AF450C">
        <w:rPr>
          <w:rFonts w:ascii="Times New Roman" w:eastAsia="仿宋_GB2312" w:hAnsi="Times New Roman" w:hint="eastAsia"/>
          <w:color w:val="000000" w:themeColor="text1"/>
          <w:kern w:val="0"/>
          <w:szCs w:val="32"/>
          <w:u w:val="single"/>
        </w:rPr>
        <w:t>。</w:t>
      </w:r>
    </w:p>
    <w:p w:rsidR="00E67FBB" w:rsidRPr="00AF450C" w:rsidRDefault="00C7181D">
      <w:pPr>
        <w:adjustRightInd w:val="0"/>
        <w:snapToGrid w:val="0"/>
        <w:spacing w:line="360" w:lineRule="auto"/>
        <w:ind w:firstLineChars="200" w:firstLine="420"/>
        <w:jc w:val="left"/>
        <w:rPr>
          <w:rFonts w:ascii="Times New Roman" w:eastAsia="仿宋_GB2312" w:hAnsi="Times New Roman"/>
          <w:color w:val="000000" w:themeColor="text1"/>
          <w:kern w:val="0"/>
          <w:szCs w:val="32"/>
          <w:u w:val="single"/>
        </w:rPr>
      </w:pPr>
      <w:r w:rsidRPr="00AF450C">
        <w:rPr>
          <w:rFonts w:ascii="Times New Roman" w:eastAsia="仿宋_GB2312" w:hAnsi="Times New Roman" w:hint="eastAsia"/>
          <w:color w:val="000000" w:themeColor="text1"/>
          <w:kern w:val="0"/>
          <w:szCs w:val="32"/>
          <w:u w:val="single"/>
        </w:rPr>
        <w:t>若</w:t>
      </w:r>
      <w:r w:rsidRPr="00AF450C">
        <w:rPr>
          <w:rFonts w:ascii="Times New Roman" w:eastAsia="仿宋_GB2312" w:hAnsi="Times New Roman"/>
          <w:color w:val="000000" w:themeColor="text1"/>
          <w:kern w:val="0"/>
          <w:szCs w:val="32"/>
          <w:u w:val="single"/>
        </w:rPr>
        <w:t>发包人</w:t>
      </w:r>
      <w:r w:rsidRPr="00AF450C">
        <w:rPr>
          <w:rFonts w:ascii="Times New Roman" w:eastAsia="仿宋_GB2312" w:hAnsi="Times New Roman" w:hint="eastAsia"/>
          <w:color w:val="000000" w:themeColor="text1"/>
          <w:kern w:val="0"/>
          <w:szCs w:val="32"/>
          <w:u w:val="single"/>
        </w:rPr>
        <w:t>或承包人为分包人代缴了劳动保险金或其他费用，则在支付款或者最近一期进度款</w:t>
      </w:r>
      <w:r w:rsidRPr="00AF450C">
        <w:rPr>
          <w:rFonts w:ascii="Times New Roman" w:eastAsia="仿宋_GB2312" w:hAnsi="Times New Roman"/>
          <w:color w:val="000000" w:themeColor="text1"/>
          <w:kern w:val="0"/>
          <w:szCs w:val="32"/>
          <w:u w:val="single"/>
        </w:rPr>
        <w:t>时，</w:t>
      </w:r>
      <w:r w:rsidRPr="00AF450C">
        <w:rPr>
          <w:rFonts w:ascii="Times New Roman" w:eastAsia="仿宋_GB2312" w:hAnsi="Times New Roman" w:hint="eastAsia"/>
          <w:color w:val="000000" w:themeColor="text1"/>
          <w:kern w:val="0"/>
          <w:szCs w:val="32"/>
          <w:u w:val="single"/>
        </w:rPr>
        <w:t>一次性抵</w:t>
      </w:r>
      <w:r w:rsidRPr="00AF450C">
        <w:rPr>
          <w:rFonts w:ascii="Times New Roman" w:eastAsia="仿宋_GB2312" w:hAnsi="Times New Roman"/>
          <w:color w:val="000000" w:themeColor="text1"/>
          <w:kern w:val="0"/>
          <w:szCs w:val="32"/>
          <w:u w:val="single"/>
        </w:rPr>
        <w:t>回发包人或承包人已缴劳动保险金额</w:t>
      </w:r>
      <w:r w:rsidRPr="00AF450C">
        <w:rPr>
          <w:rFonts w:ascii="Times New Roman" w:eastAsia="仿宋_GB2312" w:hAnsi="Times New Roman" w:hint="eastAsia"/>
          <w:color w:val="000000" w:themeColor="text1"/>
          <w:kern w:val="0"/>
          <w:szCs w:val="32"/>
          <w:u w:val="single"/>
        </w:rPr>
        <w:t>。</w:t>
      </w:r>
    </w:p>
    <w:p w:rsidR="00E67FBB" w:rsidRPr="00AF450C" w:rsidRDefault="00C7181D">
      <w:pPr>
        <w:pStyle w:val="4-3"/>
        <w:ind w:firstLine="480"/>
        <w:rPr>
          <w:color w:val="000000" w:themeColor="text1"/>
        </w:rPr>
      </w:pPr>
      <w:bookmarkStart w:id="800" w:name="_Toc30989"/>
      <w:bookmarkStart w:id="801" w:name="_Toc26072"/>
      <w:bookmarkStart w:id="802" w:name="_Toc44492608"/>
      <w:r w:rsidRPr="00AF450C">
        <w:rPr>
          <w:rFonts w:hint="eastAsia"/>
          <w:color w:val="000000" w:themeColor="text1"/>
        </w:rPr>
        <w:t>17.5.</w:t>
      </w:r>
      <w:r w:rsidRPr="00AF450C">
        <w:rPr>
          <w:rFonts w:hint="eastAsia"/>
          <w:color w:val="000000" w:themeColor="text1"/>
        </w:rPr>
        <w:tab/>
      </w:r>
      <w:r w:rsidRPr="00AF450C">
        <w:rPr>
          <w:rFonts w:hint="eastAsia"/>
          <w:color w:val="000000" w:themeColor="text1"/>
        </w:rPr>
        <w:t>工程进度付款</w:t>
      </w:r>
      <w:bookmarkEnd w:id="800"/>
      <w:bookmarkEnd w:id="801"/>
      <w:bookmarkEnd w:id="802"/>
    </w:p>
    <w:p w:rsidR="00E67FBB" w:rsidRPr="00AF450C" w:rsidRDefault="00C7181D">
      <w:pPr>
        <w:pStyle w:val="1-"/>
        <w:ind w:firstLine="420"/>
        <w:rPr>
          <w:color w:val="000000" w:themeColor="text1"/>
        </w:rPr>
      </w:pPr>
      <w:r w:rsidRPr="00AF450C">
        <w:rPr>
          <w:rFonts w:hint="eastAsia"/>
          <w:color w:val="000000" w:themeColor="text1"/>
        </w:rPr>
        <w:t xml:space="preserve">17.5.1. </w:t>
      </w:r>
      <w:r w:rsidRPr="00AF450C">
        <w:rPr>
          <w:rFonts w:hint="eastAsia"/>
          <w:color w:val="000000" w:themeColor="text1"/>
        </w:rPr>
        <w:t>合同签订后</w:t>
      </w:r>
      <w:r w:rsidRPr="00AF450C">
        <w:rPr>
          <w:rFonts w:hint="eastAsia"/>
          <w:color w:val="000000" w:themeColor="text1"/>
        </w:rPr>
        <w:t>30</w:t>
      </w:r>
      <w:r w:rsidRPr="00AF450C">
        <w:rPr>
          <w:rFonts w:hint="eastAsia"/>
          <w:color w:val="000000" w:themeColor="text1"/>
        </w:rPr>
        <w:t>日历天内，分包人按照本合同的样式和条件向承包人提交本合同签约合同价格的</w:t>
      </w:r>
      <w:r w:rsidRPr="00AF450C">
        <w:rPr>
          <w:rFonts w:hint="eastAsia"/>
          <w:color w:val="000000" w:themeColor="text1"/>
        </w:rPr>
        <w:t>10</w:t>
      </w:r>
      <w:r w:rsidRPr="00AF450C">
        <w:rPr>
          <w:rFonts w:hint="eastAsia"/>
          <w:color w:val="000000" w:themeColor="text1"/>
        </w:rPr>
        <w:t>％的不可撤销的银行履约保函。且分包人应向承包人提交本工程的安全文明施工费押金，押金金额为本合同暂定金额的</w:t>
      </w:r>
      <w:r w:rsidRPr="00AF450C">
        <w:rPr>
          <w:rFonts w:hint="eastAsia"/>
          <w:color w:val="000000" w:themeColor="text1"/>
        </w:rPr>
        <w:t>1%</w:t>
      </w:r>
      <w:r w:rsidRPr="00AF450C">
        <w:rPr>
          <w:rFonts w:hint="eastAsia"/>
          <w:color w:val="000000" w:themeColor="text1"/>
        </w:rPr>
        <w:t>计取且总金额不超过</w:t>
      </w:r>
      <w:r w:rsidRPr="00AF450C">
        <w:rPr>
          <w:rFonts w:hint="eastAsia"/>
          <w:color w:val="000000" w:themeColor="text1"/>
        </w:rPr>
        <w:t>5</w:t>
      </w:r>
      <w:r w:rsidRPr="00AF450C">
        <w:rPr>
          <w:rFonts w:hint="eastAsia"/>
          <w:color w:val="000000" w:themeColor="text1"/>
        </w:rPr>
        <w:t>万元。押金如因扣款等原因减少，分包人须按上述要求补足。</w:t>
      </w:r>
    </w:p>
    <w:p w:rsidR="00E67FBB" w:rsidRPr="00AF450C" w:rsidRDefault="00C7181D">
      <w:pPr>
        <w:pStyle w:val="1-"/>
        <w:ind w:firstLine="420"/>
        <w:rPr>
          <w:color w:val="000000" w:themeColor="text1"/>
        </w:rPr>
      </w:pPr>
      <w:r w:rsidRPr="00AF450C">
        <w:rPr>
          <w:rFonts w:hint="eastAsia"/>
          <w:color w:val="000000" w:themeColor="text1"/>
        </w:rPr>
        <w:t xml:space="preserve">17.5.2. </w:t>
      </w:r>
      <w:r w:rsidRPr="00AF450C">
        <w:rPr>
          <w:rFonts w:hint="eastAsia"/>
          <w:color w:val="000000" w:themeColor="text1"/>
        </w:rPr>
        <w:t>工程进度款根据以下各施工节点形象进度完成情况支付</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）绿色施工安全防护措施费支付方式：</w:t>
      </w:r>
    </w:p>
    <w:p w:rsidR="00E67FBB" w:rsidRPr="00AF450C" w:rsidRDefault="00C7181D">
      <w:pPr>
        <w:pStyle w:val="1-"/>
        <w:ind w:firstLine="420"/>
        <w:rPr>
          <w:color w:val="000000" w:themeColor="text1"/>
        </w:rPr>
      </w:pPr>
      <w:r w:rsidRPr="00AF450C">
        <w:rPr>
          <w:color w:val="000000" w:themeColor="text1"/>
        </w:rPr>
        <w:sym w:font="Wingdings 2" w:char="00A3"/>
      </w:r>
      <w:r w:rsidRPr="00AF450C">
        <w:rPr>
          <w:rFonts w:hint="eastAsia"/>
          <w:color w:val="000000" w:themeColor="text1"/>
        </w:rPr>
        <w:t>方式一（适用于工期在一年以内的）：</w:t>
      </w:r>
    </w:p>
    <w:p w:rsidR="00E67FBB" w:rsidRPr="00AF450C" w:rsidRDefault="00C7181D">
      <w:pPr>
        <w:pStyle w:val="1-"/>
        <w:ind w:firstLine="420"/>
        <w:rPr>
          <w:color w:val="000000" w:themeColor="text1"/>
        </w:rPr>
      </w:pPr>
      <w:r w:rsidRPr="00AF450C">
        <w:rPr>
          <w:rFonts w:hint="eastAsia"/>
          <w:color w:val="000000" w:themeColor="text1"/>
        </w:rPr>
        <w:t>在本工程开工日起计</w:t>
      </w:r>
      <w:r w:rsidRPr="00AF450C">
        <w:rPr>
          <w:rFonts w:hint="eastAsia"/>
          <w:color w:val="000000" w:themeColor="text1"/>
          <w:u w:val="single"/>
        </w:rPr>
        <w:t>第</w:t>
      </w:r>
      <w:r w:rsidRPr="00AF450C">
        <w:rPr>
          <w:color w:val="000000" w:themeColor="text1"/>
          <w:u w:val="single"/>
        </w:rPr>
        <w:t>28</w:t>
      </w:r>
      <w:r w:rsidRPr="00AF450C">
        <w:rPr>
          <w:color w:val="000000" w:themeColor="text1"/>
          <w:u w:val="single"/>
        </w:rPr>
        <w:t>天</w:t>
      </w:r>
      <w:r w:rsidRPr="00AF450C">
        <w:rPr>
          <w:color w:val="000000" w:themeColor="text1"/>
        </w:rPr>
        <w:t>内</w:t>
      </w:r>
      <w:r w:rsidRPr="00AF450C">
        <w:rPr>
          <w:rFonts w:hint="eastAsia"/>
          <w:color w:val="000000" w:themeColor="text1"/>
        </w:rPr>
        <w:t>，且分包人已通过承包人向发包人提交满足本工程要求的绿色施工安全防护措施方案与计划后，分包人可通过承包人向发包人申请预付绿色施工安全防护措施费。经发包人审核满足支付条件后</w:t>
      </w:r>
      <w:r w:rsidRPr="00AF450C">
        <w:rPr>
          <w:rFonts w:hint="eastAsia"/>
          <w:color w:val="000000" w:themeColor="text1"/>
        </w:rPr>
        <w:t>30</w:t>
      </w:r>
      <w:r w:rsidRPr="00AF450C">
        <w:rPr>
          <w:rFonts w:hint="eastAsia"/>
          <w:color w:val="000000" w:themeColor="text1"/>
        </w:rPr>
        <w:t>天内，向分包人支付</w:t>
      </w:r>
      <w:r w:rsidRPr="00AF450C">
        <w:rPr>
          <w:rFonts w:hint="eastAsia"/>
          <w:b/>
          <w:color w:val="000000" w:themeColor="text1"/>
        </w:rPr>
        <w:t>至</w:t>
      </w:r>
      <w:r w:rsidRPr="00AF450C">
        <w:rPr>
          <w:rFonts w:hint="eastAsia"/>
          <w:color w:val="000000" w:themeColor="text1"/>
        </w:rPr>
        <w:t>绿色施工安全防护措施费总额的</w:t>
      </w:r>
      <w:r w:rsidRPr="00AF450C">
        <w:rPr>
          <w:rFonts w:hint="eastAsia"/>
          <w:color w:val="000000" w:themeColor="text1"/>
          <w:u w:val="single"/>
        </w:rPr>
        <w:t>50%</w:t>
      </w:r>
      <w:r w:rsidRPr="00AF450C">
        <w:rPr>
          <w:rFonts w:hint="eastAsia"/>
          <w:color w:val="000000" w:themeColor="text1"/>
          <w:u w:val="single"/>
        </w:rPr>
        <w:t>。</w:t>
      </w:r>
      <w:r w:rsidRPr="00AF450C">
        <w:rPr>
          <w:rFonts w:hint="eastAsia"/>
          <w:color w:val="000000" w:themeColor="text1"/>
        </w:rPr>
        <w:t>该预付款项在支付第一期工程进度款时逐步扣减，每次扣减标准为当期已完工且合格工程估值中的对应绿色施工安全防护措施费，直至预付款项全部扣减完毕为止。自该预付款全部扣减完毕之日起，绿色施工安全防护措施费以当期工程进度完成的工程量为基础进行计算并随进度款同期支付。</w:t>
      </w:r>
    </w:p>
    <w:p w:rsidR="00E67FBB" w:rsidRPr="00AF450C" w:rsidRDefault="00C7181D">
      <w:pPr>
        <w:pStyle w:val="1-"/>
        <w:ind w:firstLine="420"/>
        <w:rPr>
          <w:color w:val="000000" w:themeColor="text1"/>
        </w:rPr>
      </w:pPr>
      <w:r w:rsidRPr="00AF450C">
        <w:rPr>
          <w:color w:val="000000" w:themeColor="text1"/>
        </w:rPr>
        <w:sym w:font="Wingdings 2" w:char="F052"/>
      </w:r>
      <w:r w:rsidRPr="00AF450C">
        <w:rPr>
          <w:rFonts w:hint="eastAsia"/>
          <w:color w:val="000000" w:themeColor="text1"/>
        </w:rPr>
        <w:t>方式二（适用于工期满一年及以上的）：</w:t>
      </w:r>
    </w:p>
    <w:p w:rsidR="00E67FBB" w:rsidRPr="00AF450C" w:rsidRDefault="00C7181D">
      <w:pPr>
        <w:pStyle w:val="1-"/>
        <w:ind w:firstLine="420"/>
        <w:rPr>
          <w:color w:val="000000" w:themeColor="text1"/>
        </w:rPr>
      </w:pPr>
      <w:r w:rsidRPr="00AF450C">
        <w:rPr>
          <w:rFonts w:hint="eastAsia"/>
          <w:color w:val="000000" w:themeColor="text1"/>
        </w:rPr>
        <w:t>在本工程开工日起计</w:t>
      </w:r>
      <w:r w:rsidRPr="00AF450C">
        <w:rPr>
          <w:rFonts w:hint="eastAsia"/>
          <w:color w:val="000000" w:themeColor="text1"/>
          <w:u w:val="single"/>
        </w:rPr>
        <w:t>第</w:t>
      </w:r>
      <w:r w:rsidRPr="00AF450C">
        <w:rPr>
          <w:color w:val="000000" w:themeColor="text1"/>
          <w:u w:val="single"/>
        </w:rPr>
        <w:t>28</w:t>
      </w:r>
      <w:r w:rsidRPr="00AF450C">
        <w:rPr>
          <w:color w:val="000000" w:themeColor="text1"/>
          <w:u w:val="single"/>
        </w:rPr>
        <w:t>天</w:t>
      </w:r>
      <w:r w:rsidRPr="00AF450C">
        <w:rPr>
          <w:color w:val="000000" w:themeColor="text1"/>
        </w:rPr>
        <w:t>内</w:t>
      </w:r>
      <w:r w:rsidRPr="00AF450C">
        <w:rPr>
          <w:rFonts w:hint="eastAsia"/>
          <w:color w:val="000000" w:themeColor="text1"/>
        </w:rPr>
        <w:t>，且分包人已通过承包人向发包人提交满足本工程要求的绿色施工安全防护措施方案与计划后，分包人可通过承包人向发包人申请预付绿色施工安全防护措施费。经发包人审核满足支付条件后</w:t>
      </w:r>
      <w:r w:rsidRPr="00AF450C">
        <w:rPr>
          <w:rFonts w:hint="eastAsia"/>
          <w:color w:val="000000" w:themeColor="text1"/>
        </w:rPr>
        <w:t>30</w:t>
      </w:r>
      <w:r w:rsidRPr="00AF450C">
        <w:rPr>
          <w:rFonts w:hint="eastAsia"/>
          <w:color w:val="000000" w:themeColor="text1"/>
        </w:rPr>
        <w:t>天内，向分包人支付</w:t>
      </w:r>
      <w:r w:rsidRPr="00AF450C">
        <w:rPr>
          <w:rFonts w:hint="eastAsia"/>
          <w:b/>
          <w:color w:val="000000" w:themeColor="text1"/>
        </w:rPr>
        <w:t>至</w:t>
      </w:r>
      <w:r w:rsidRPr="00AF450C">
        <w:rPr>
          <w:rFonts w:hint="eastAsia"/>
          <w:color w:val="000000" w:themeColor="text1"/>
        </w:rPr>
        <w:t>绿色施工安全防护措施费总额的</w:t>
      </w:r>
      <w:r w:rsidRPr="00AF450C">
        <w:rPr>
          <w:rFonts w:hint="eastAsia"/>
          <w:color w:val="000000" w:themeColor="text1"/>
          <w:u w:val="single"/>
        </w:rPr>
        <w:t>30%</w:t>
      </w:r>
      <w:r w:rsidRPr="00AF450C">
        <w:rPr>
          <w:rFonts w:hint="eastAsia"/>
          <w:color w:val="000000" w:themeColor="text1"/>
          <w:u w:val="single"/>
        </w:rPr>
        <w:t>。</w:t>
      </w:r>
      <w:r w:rsidRPr="00AF450C">
        <w:rPr>
          <w:rFonts w:hint="eastAsia"/>
          <w:color w:val="000000" w:themeColor="text1"/>
        </w:rPr>
        <w:t>该预付款在承包人每期支付的工程进度款中按合同中的计价文件要求计算并扣回，其余绿色施工安全防护措施费随后期的进度款同步支付。</w:t>
      </w:r>
    </w:p>
    <w:p w:rsidR="00E67FBB" w:rsidRPr="00AF450C" w:rsidRDefault="00C7181D">
      <w:pPr>
        <w:pStyle w:val="1-"/>
        <w:ind w:firstLine="420"/>
        <w:rPr>
          <w:color w:val="000000" w:themeColor="text1"/>
        </w:rPr>
      </w:pPr>
      <w:r w:rsidRPr="00AF450C">
        <w:rPr>
          <w:rFonts w:hint="eastAsia"/>
          <w:color w:val="000000" w:themeColor="text1"/>
        </w:rPr>
        <w:t>分包人应建立绿色施工安全防护措施费账户，确保转款专用，在财务管理中单独列出安全防护、文明施工措施费清单；发包人有权对建设工程安全防护、文明施工措施的组织实施进行现场监督检查。</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2</w:t>
      </w:r>
      <w:r w:rsidRPr="00AF450C">
        <w:rPr>
          <w:rFonts w:hint="eastAsia"/>
          <w:color w:val="000000" w:themeColor="text1"/>
        </w:rPr>
        <w:t>）工程进度款</w:t>
      </w:r>
    </w:p>
    <w:p w:rsidR="00E67FBB" w:rsidRPr="00AF450C" w:rsidRDefault="00C7181D">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AF450C">
        <w:rPr>
          <w:rFonts w:ascii="仿宋_GB2312" w:eastAsia="仿宋_GB2312" w:hAnsi="宋体" w:cs="宋体"/>
          <w:bCs/>
          <w:color w:val="000000" w:themeColor="text1"/>
          <w:kern w:val="0"/>
          <w:szCs w:val="28"/>
        </w:rPr>
        <w:t>1</w:t>
      </w:r>
      <w:r w:rsidRPr="00AF450C">
        <w:rPr>
          <w:rFonts w:ascii="仿宋_GB2312" w:eastAsia="仿宋_GB2312" w:hAnsi="宋体" w:cs="宋体" w:hint="eastAsia"/>
          <w:bCs/>
          <w:color w:val="000000" w:themeColor="text1"/>
          <w:kern w:val="0"/>
          <w:szCs w:val="28"/>
        </w:rPr>
        <w:t>）</w:t>
      </w:r>
      <w:r w:rsidRPr="00AF450C">
        <w:rPr>
          <w:rFonts w:ascii="仿宋_GB2312" w:eastAsia="仿宋_GB2312" w:hAnsi="宋体" w:cs="宋体" w:hint="eastAsia"/>
          <w:b/>
          <w:bCs/>
          <w:color w:val="000000" w:themeColor="text1"/>
          <w:kern w:val="0"/>
          <w:szCs w:val="28"/>
        </w:rPr>
        <w:t>本合同工人工资的比例为</w:t>
      </w:r>
      <w:r w:rsidRPr="00AF450C">
        <w:rPr>
          <w:rFonts w:ascii="仿宋_GB2312" w:eastAsia="仿宋_GB2312" w:hAnsi="宋体" w:cs="宋体"/>
          <w:b/>
          <w:bCs/>
          <w:color w:val="000000" w:themeColor="text1"/>
          <w:kern w:val="0"/>
          <w:szCs w:val="28"/>
          <w:u w:val="single"/>
        </w:rPr>
        <w:t xml:space="preserve">   </w:t>
      </w:r>
      <w:r w:rsidRPr="00AF450C">
        <w:rPr>
          <w:rFonts w:ascii="仿宋_GB2312" w:eastAsia="仿宋_GB2312" w:hAnsi="宋体" w:cs="宋体"/>
          <w:b/>
          <w:bCs/>
          <w:color w:val="000000" w:themeColor="text1"/>
          <w:kern w:val="0"/>
          <w:szCs w:val="28"/>
        </w:rPr>
        <w:t xml:space="preserve"> %</w:t>
      </w:r>
      <w:r w:rsidRPr="00AF450C">
        <w:rPr>
          <w:rFonts w:ascii="仿宋_GB2312" w:eastAsia="仿宋_GB2312" w:hAnsi="宋体" w:cs="宋体" w:hint="eastAsia"/>
          <w:b/>
          <w:bCs/>
          <w:color w:val="000000" w:themeColor="text1"/>
          <w:kern w:val="0"/>
          <w:szCs w:val="28"/>
        </w:rPr>
        <w:t>（按中标通知书载明的人工费金额/签约合同价格（需扣除暂列金额、暂估价）计算所得比例，如中标通知书载明的人工费金额与清单中累计人工费金额不一致时，以较高者为准，且工人工资比例不得低于3%，如比例低于3%，则按3%）。工人工资费用由</w:t>
      </w:r>
      <w:r w:rsidRPr="00AF450C">
        <w:rPr>
          <w:rFonts w:ascii="仿宋_GB2312" w:eastAsia="仿宋_GB2312" w:hAnsi="宋体" w:cs="宋体" w:hint="eastAsia"/>
          <w:bCs/>
          <w:color w:val="000000" w:themeColor="text1"/>
          <w:kern w:val="0"/>
          <w:szCs w:val="28"/>
        </w:rPr>
        <w:t>发包人支付至承包人工人工资支付专用账户（分包人工人工资委托承包人代发，分包人按月考核工人工作量并编制工期支付表，经工人本人签字确认后，与当月工程进度等情况一并交承包人。承包人根据分包人编制的工资支付表，通过工人工资账户直接将工资支付到工人本人的银行账户，并向分包人提供代发工资凭证。），其余部分款项承包人支付至协议书所注明的分包人银行账户。本合同条款中有关工人工资的约定与穗建筑【2020】431号不一致的，以穗建筑【2020】431号文为准，具体实施细节由发包人、承包人及分包人后续另行协商约定。如后续政府颁发有关工人工资的新要求，则以政府最新要求为准。</w:t>
      </w:r>
    </w:p>
    <w:p w:rsidR="00E67FBB" w:rsidRPr="00AF450C" w:rsidRDefault="00C7181D">
      <w:pPr>
        <w:adjustRightInd w:val="0"/>
        <w:snapToGrid w:val="0"/>
        <w:spacing w:line="360" w:lineRule="auto"/>
        <w:ind w:firstLineChars="200" w:firstLine="420"/>
        <w:jc w:val="left"/>
        <w:outlineLvl w:val="3"/>
        <w:rPr>
          <w:rFonts w:ascii="仿宋_GB2312" w:eastAsia="仿宋_GB2312" w:hAnsi="宋体" w:cs="宋体"/>
          <w:b/>
          <w:bCs/>
          <w:color w:val="000000" w:themeColor="text1"/>
          <w:kern w:val="0"/>
          <w:szCs w:val="28"/>
        </w:rPr>
      </w:pPr>
      <w:r w:rsidRPr="00AF450C">
        <w:rPr>
          <w:rFonts w:ascii="仿宋_GB2312" w:eastAsia="仿宋_GB2312" w:hAnsi="宋体" w:cs="宋体"/>
          <w:bCs/>
          <w:color w:val="000000" w:themeColor="text1"/>
          <w:kern w:val="0"/>
          <w:szCs w:val="28"/>
        </w:rPr>
        <w:t>2）</w:t>
      </w:r>
      <w:r w:rsidRPr="00AF450C">
        <w:rPr>
          <w:rFonts w:ascii="仿宋_GB2312" w:eastAsia="仿宋_GB2312" w:hAnsi="宋体" w:cs="宋体" w:hint="eastAsia"/>
          <w:bCs/>
          <w:color w:val="000000" w:themeColor="text1"/>
          <w:kern w:val="0"/>
          <w:szCs w:val="28"/>
        </w:rPr>
        <w:t>工程进度款每两个月支付一次,每双数月最后一天由分包人向承包人提出书面支付申请，经发包人和承包人审核，确认无误后，承包人向分包人支付上两个月内已完成合格工程量估算价值的 80% （含已支付的材料设备进度款）；如本工程的主要材料设备（仅限于墙地面瓷砖、石材、木地板、厨电设备和热水器）到场未安装的，则经承包人、监理单位及发包人验收合格后，可按货到现场的材料设备对应的合同货款的50%请款（货款=经确认的货到现场的工程量×合同主材单价×税金9%），该货款在下期进度款支付中按实际完成合格工程量扣回。其中，工人工资每月支付一次，分包人需在每月25日前向承包人提出书面支付申请，经发包人审定后，支付至承包人的工人工资专户中，并在下期的工程进度款中一性性扣回。</w:t>
      </w:r>
    </w:p>
    <w:p w:rsidR="00E67FBB" w:rsidRPr="00AF450C" w:rsidRDefault="00C7181D">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AF450C">
        <w:rPr>
          <w:rFonts w:ascii="仿宋_GB2312" w:eastAsia="仿宋_GB2312" w:hAnsi="宋体" w:cs="宋体" w:hint="eastAsia"/>
          <w:bCs/>
          <w:color w:val="000000" w:themeColor="text1"/>
          <w:kern w:val="0"/>
          <w:szCs w:val="28"/>
        </w:rPr>
        <w:t>3）现场签证和设计变更费用支付：经发包人已确认的现场签证和设计变更价款，随工程款同期同比例支付或扣回。</w:t>
      </w:r>
    </w:p>
    <w:p w:rsidR="00E67FBB" w:rsidRPr="00AF450C" w:rsidRDefault="00C7181D">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AF450C">
        <w:rPr>
          <w:rFonts w:ascii="仿宋_GB2312" w:eastAsia="仿宋_GB2312" w:hAnsi="宋体" w:cs="宋体" w:hint="eastAsia"/>
          <w:bCs/>
          <w:color w:val="000000" w:themeColor="text1"/>
          <w:kern w:val="0"/>
          <w:szCs w:val="28"/>
        </w:rPr>
        <w:t>4）本工程竣工验收合格，分包人按合同约定提交全部竣工资料后30天内，累计支付至经发包人确认的已完成工程量估算价值的85%；工程竣工验收合格后，分包人需二次进场施工，经发包人确认完成全部施工工作内容后，支付该部分工程量估算价值的85%。</w:t>
      </w:r>
    </w:p>
    <w:p w:rsidR="00E67FBB" w:rsidRPr="00AF450C" w:rsidRDefault="00C7181D">
      <w:pPr>
        <w:adjustRightInd w:val="0"/>
        <w:snapToGrid w:val="0"/>
        <w:spacing w:line="360" w:lineRule="auto"/>
        <w:ind w:firstLineChars="200" w:firstLine="420"/>
        <w:jc w:val="left"/>
        <w:outlineLvl w:val="3"/>
        <w:rPr>
          <w:rFonts w:ascii="仿宋_GB2312" w:eastAsia="仿宋_GB2312" w:hAnsi="宋体" w:cs="宋体"/>
          <w:bCs/>
          <w:color w:val="000000" w:themeColor="text1"/>
          <w:kern w:val="0"/>
          <w:szCs w:val="28"/>
        </w:rPr>
      </w:pPr>
      <w:r w:rsidRPr="00AF450C">
        <w:rPr>
          <w:rFonts w:ascii="仿宋_GB2312" w:eastAsia="仿宋_GB2312" w:hAnsi="宋体" w:cs="宋体" w:hint="eastAsia"/>
          <w:bCs/>
          <w:color w:val="000000" w:themeColor="text1"/>
          <w:kern w:val="0"/>
          <w:szCs w:val="28"/>
        </w:rPr>
        <w:t>5）分包人将本工程的竣工资料和结算资料一并通过承包人交付给发包人，发包人在审核确认、三方办理完毕结算手续，分包人向承包人书面提出结算款申请支付，且分包人须按照本合同</w:t>
      </w:r>
      <w:r w:rsidRPr="00AF450C">
        <w:rPr>
          <w:rFonts w:ascii="仿宋_GB2312" w:eastAsia="仿宋_GB2312" w:hAnsi="宋体" w:cs="宋体" w:hint="eastAsia"/>
          <w:b/>
          <w:color w:val="000000" w:themeColor="text1"/>
          <w:kern w:val="0"/>
          <w:szCs w:val="28"/>
        </w:rPr>
        <w:t>附件质量保函（样式）</w:t>
      </w:r>
      <w:r w:rsidRPr="00AF450C">
        <w:rPr>
          <w:rFonts w:ascii="仿宋_GB2312" w:eastAsia="仿宋_GB2312" w:hAnsi="宋体" w:cs="宋体" w:hint="eastAsia"/>
          <w:bCs/>
          <w:color w:val="000000" w:themeColor="text1"/>
          <w:kern w:val="0"/>
          <w:szCs w:val="28"/>
        </w:rPr>
        <w:t>向承包人提交合同结算价格的3%的银行出具的不可撤销的质量保函（承包人应将收到的质量保函转交发包人保管），承包人向分包人支付至工程结算总价的100%。</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）上述付款条件成立后，分包人向承包人提出书面支付申请，并提供与应付款金额等额的税务部门验证合格的增值税专用发票，工程进度款审批期限为</w:t>
      </w:r>
      <w:r w:rsidRPr="00AF450C">
        <w:rPr>
          <w:rFonts w:hint="eastAsia"/>
          <w:color w:val="000000" w:themeColor="text1"/>
        </w:rPr>
        <w:t>28</w:t>
      </w:r>
      <w:r w:rsidRPr="00AF450C">
        <w:rPr>
          <w:rFonts w:hint="eastAsia"/>
          <w:color w:val="000000" w:themeColor="text1"/>
        </w:rPr>
        <w:t>天，自分包人通过承包人向发包人书面提出付款申请或经发包人要求后重新提出付款申请并附齐相关证明之日起计。若分包人未提供书面付款申请或提供非正规（不合格）增值税专用发票，承包人有权不予支付任何款项且无需承担逾期付款的违约责任。</w:t>
      </w:r>
    </w:p>
    <w:p w:rsidR="00E67FBB" w:rsidRPr="00AF450C" w:rsidRDefault="00C7181D">
      <w:pPr>
        <w:pStyle w:val="1-"/>
        <w:ind w:firstLine="420"/>
        <w:rPr>
          <w:color w:val="000000" w:themeColor="text1"/>
        </w:rPr>
      </w:pPr>
      <w:r w:rsidRPr="00AF450C">
        <w:rPr>
          <w:rFonts w:hint="eastAsia"/>
          <w:color w:val="000000" w:themeColor="text1"/>
        </w:rPr>
        <w:t>分包人付款申请经发包人审核确认后，发包人通知承包人本期工程款应支付金额</w:t>
      </w:r>
      <w:r w:rsidRPr="00AF450C">
        <w:rPr>
          <w:rFonts w:hint="eastAsia"/>
          <w:color w:val="000000" w:themeColor="text1"/>
        </w:rPr>
        <w:t>,</w:t>
      </w:r>
      <w:r w:rsidRPr="00AF450C">
        <w:rPr>
          <w:rFonts w:hint="eastAsia"/>
          <w:color w:val="000000" w:themeColor="text1"/>
        </w:rPr>
        <w:t>承包人应根据发包人审核确认的应付工程进度款金额的</w:t>
      </w:r>
      <w:r w:rsidRPr="00AF450C">
        <w:rPr>
          <w:rFonts w:hint="eastAsia"/>
          <w:color w:val="000000" w:themeColor="text1"/>
        </w:rPr>
        <w:t>100%</w:t>
      </w:r>
      <w:r w:rsidRPr="00AF450C">
        <w:rPr>
          <w:rFonts w:hint="eastAsia"/>
          <w:color w:val="000000" w:themeColor="text1"/>
        </w:rPr>
        <w:t>向发包人开具合规增值税专用发票，发包人在收到承包人提供的增值税专用发票后</w:t>
      </w:r>
      <w:r w:rsidRPr="00AF450C">
        <w:rPr>
          <w:rFonts w:hint="eastAsia"/>
          <w:color w:val="000000" w:themeColor="text1"/>
        </w:rPr>
        <w:t>28</w:t>
      </w:r>
      <w:r w:rsidRPr="00AF450C">
        <w:rPr>
          <w:rFonts w:hint="eastAsia"/>
          <w:color w:val="000000" w:themeColor="text1"/>
        </w:rPr>
        <w:t>天内支付工程款。对付款金额有异议的，发包人将在该期限内先支付已确认部分的款项。承包人应及时报送工程验收资料，资料不完整的视作该项工作未完成，进度款中不予确认。</w:t>
      </w:r>
    </w:p>
    <w:p w:rsidR="00E67FBB" w:rsidRPr="00AF450C" w:rsidRDefault="00C7181D">
      <w:pPr>
        <w:pStyle w:val="1-"/>
        <w:ind w:firstLine="420"/>
        <w:rPr>
          <w:color w:val="000000" w:themeColor="text1"/>
        </w:rPr>
      </w:pPr>
      <w:r w:rsidRPr="00AF450C">
        <w:rPr>
          <w:rFonts w:hint="eastAsia"/>
          <w:color w:val="000000" w:themeColor="text1"/>
        </w:rPr>
        <w:t>7</w:t>
      </w:r>
      <w:r w:rsidRPr="00AF450C">
        <w:rPr>
          <w:rFonts w:hint="eastAsia"/>
          <w:color w:val="000000" w:themeColor="text1"/>
        </w:rPr>
        <w:t>）工程进度款支付时，应满足当地政府主管部门对工人工资管理与支付的相关规定，承包人应及时办理工人工资支付专户开户及签署监管协议相关事宜。</w:t>
      </w:r>
    </w:p>
    <w:p w:rsidR="00E67FBB" w:rsidRPr="00AF450C" w:rsidRDefault="00C7181D">
      <w:pPr>
        <w:pStyle w:val="1-"/>
        <w:ind w:firstLine="420"/>
        <w:rPr>
          <w:color w:val="000000" w:themeColor="text1"/>
        </w:rPr>
      </w:pPr>
      <w:r w:rsidRPr="00AF450C">
        <w:rPr>
          <w:rFonts w:hint="eastAsia"/>
          <w:color w:val="000000" w:themeColor="text1"/>
        </w:rPr>
        <w:t>17.5.9.</w:t>
      </w:r>
      <w:r w:rsidRPr="00AF450C">
        <w:rPr>
          <w:rFonts w:hint="eastAsia"/>
          <w:color w:val="000000" w:themeColor="text1"/>
        </w:rPr>
        <w:t>增值税发票的要求：</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）支付预付款及支付工程进度款的最迟</w:t>
      </w:r>
      <w:r w:rsidRPr="00AF450C">
        <w:rPr>
          <w:rFonts w:hint="eastAsia"/>
          <w:color w:val="000000" w:themeColor="text1"/>
        </w:rPr>
        <w:t>7</w:t>
      </w:r>
      <w:r w:rsidRPr="00AF450C">
        <w:rPr>
          <w:rFonts w:hint="eastAsia"/>
          <w:color w:val="000000" w:themeColor="text1"/>
        </w:rPr>
        <w:t>个工作日前，分包人应向承包人开具满足承包人及主管税务机关要求且与经发包人审批确认的预付款或进度款金额一致的合法增值税专用发票，承包人应根据总承包合同的约定，向发包人开具满足发包人及主管税务机关要求且与经发包人审批确认的预付款或进度款金额一致的合法增值税专用发票；在支付工程结算款时，分包人应向承包人开具累计金额为竣工结算总价（含税价）</w:t>
      </w:r>
      <w:r w:rsidRPr="00AF450C">
        <w:rPr>
          <w:rFonts w:hint="eastAsia"/>
          <w:color w:val="000000" w:themeColor="text1"/>
        </w:rPr>
        <w:t>100%</w:t>
      </w:r>
      <w:r w:rsidRPr="00AF450C">
        <w:rPr>
          <w:rFonts w:hint="eastAsia"/>
          <w:color w:val="000000" w:themeColor="text1"/>
        </w:rPr>
        <w:t>的合法增值税专用发票，承包人向发包人开具竣工结算总价（含税价）</w:t>
      </w:r>
      <w:r w:rsidRPr="00AF450C">
        <w:rPr>
          <w:rFonts w:hint="eastAsia"/>
          <w:color w:val="000000" w:themeColor="text1"/>
        </w:rPr>
        <w:t>100%</w:t>
      </w:r>
      <w:r w:rsidRPr="00AF450C">
        <w:rPr>
          <w:rFonts w:hint="eastAsia"/>
          <w:color w:val="000000" w:themeColor="text1"/>
        </w:rPr>
        <w:t>的合法增值税专用发票。</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发票由分包人按承包人要求提供，发票未足额提供给承包人前或不按承包人的要求提供的，承包人有权拒付工程款，承包人不因此承担违约责任。上述增值税专用发票必须符合国家《增值税专用发票使用规定》的相关要求，如分包人开具的增值税专用发票是无效或虚假发票，或者发生延迟开具增值税专用发票的情况，分包人应负责赔偿承包人因为分包人开具虚假发票或延迟开具发票所造成的一切损失或损害（包括但不限于税金、附加费、罚金、滞纳金等）。</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分包人开具的增值税专用发票（发票联及抵扣联）在送达承包人前如发生丢失、灭失或被盗等情况，导致相应票据未顺利送达承包人，或送达并经承包人签收后，发生丢失、灭失或被盗等情况的，分包人应向承包人提供丢失发票的记账联复印件（加盖发票专用章）等税收法规规定及主管税务机关要求提供的相关资料，并确保承包人顺利抵扣该增值税专用发票，否则，承包人因此遭受的经济损失由分包人负责赔偿。</w:t>
      </w:r>
    </w:p>
    <w:p w:rsidR="00E67FBB" w:rsidRPr="00AF450C" w:rsidRDefault="00C7181D">
      <w:pPr>
        <w:pStyle w:val="1-"/>
        <w:ind w:firstLine="420"/>
        <w:rPr>
          <w:color w:val="000000" w:themeColor="text1"/>
        </w:rPr>
      </w:pPr>
      <w:r w:rsidRPr="00AF450C">
        <w:rPr>
          <w:rFonts w:hint="eastAsia"/>
          <w:color w:val="000000" w:themeColor="text1"/>
        </w:rPr>
        <w:t>17.5.10.</w:t>
      </w:r>
      <w:r w:rsidRPr="00AF450C">
        <w:rPr>
          <w:rFonts w:hint="eastAsia"/>
          <w:color w:val="000000" w:themeColor="text1"/>
        </w:rPr>
        <w:t>进度款支付要求：</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工程款的计量及申请统一纳入承包人的工程款报审中，每期工程款由工人工资款项和其他工程款项两部分组成；工人工资款项由发包人支付给承包人工人工资账户，再由承包人支付给分包人；其他工程款项发包人支付至承包人的账户，再由承包人支付给分包人。</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）承包人收到发包人支付的工程款（含工人工资款）后，承包人须在</w:t>
      </w:r>
      <w:r w:rsidRPr="00AF450C">
        <w:rPr>
          <w:rFonts w:hint="eastAsia"/>
          <w:color w:val="000000" w:themeColor="text1"/>
        </w:rPr>
        <w:t>7</w:t>
      </w:r>
      <w:r w:rsidRPr="00AF450C">
        <w:rPr>
          <w:rFonts w:hint="eastAsia"/>
          <w:color w:val="000000" w:themeColor="text1"/>
        </w:rPr>
        <w:t>个工作日内将款项支付给相应的分包人。承包人未按上述时间要求支付分包工程款的，视为一次违约且按总承包合同的约定向发包人支付违约金。</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）因承包人原因未按本合同约定支付工程款的，分包人应自承包人应支付期限届满之日起第</w:t>
      </w:r>
      <w:r w:rsidRPr="00AF450C">
        <w:rPr>
          <w:rFonts w:hint="eastAsia"/>
          <w:color w:val="000000" w:themeColor="text1"/>
        </w:rPr>
        <w:t>10</w:t>
      </w:r>
      <w:r w:rsidRPr="00AF450C">
        <w:rPr>
          <w:rFonts w:hint="eastAsia"/>
          <w:color w:val="000000" w:themeColor="text1"/>
        </w:rPr>
        <w:t>天后向承包人发出要求付款的通知，承包人在收到付款通知后</w:t>
      </w:r>
      <w:r w:rsidRPr="00AF450C">
        <w:rPr>
          <w:rFonts w:hint="eastAsia"/>
          <w:color w:val="000000" w:themeColor="text1"/>
        </w:rPr>
        <w:t>5</w:t>
      </w:r>
      <w:r w:rsidRPr="00AF450C">
        <w:rPr>
          <w:rFonts w:hint="eastAsia"/>
          <w:color w:val="000000" w:themeColor="text1"/>
        </w:rPr>
        <w:t>天内仍未按要求支付的，分包人有权按照中国人民银行公布的同期一年期存款基准利率向承包人要求支付利息（该利息的计算基数为应付未付工程款）。计息时间从款项应支付期限届满之后第</w:t>
      </w:r>
      <w:r w:rsidRPr="00AF450C">
        <w:rPr>
          <w:rFonts w:hint="eastAsia"/>
          <w:color w:val="000000" w:themeColor="text1"/>
        </w:rPr>
        <w:t>16</w:t>
      </w:r>
      <w:r w:rsidRPr="00AF450C">
        <w:rPr>
          <w:rFonts w:hint="eastAsia"/>
          <w:color w:val="000000" w:themeColor="text1"/>
        </w:rPr>
        <w:t>日算起计至应付未付款实际支付之日止。</w:t>
      </w:r>
    </w:p>
    <w:p w:rsidR="00E67FBB" w:rsidRPr="00AF450C" w:rsidRDefault="00C7181D">
      <w:pPr>
        <w:pStyle w:val="1-"/>
        <w:ind w:firstLine="420"/>
        <w:rPr>
          <w:color w:val="000000" w:themeColor="text1"/>
        </w:rPr>
      </w:pPr>
      <w:r w:rsidRPr="00AF450C">
        <w:rPr>
          <w:rFonts w:hint="eastAsia"/>
          <w:color w:val="000000" w:themeColor="text1"/>
        </w:rPr>
        <w:t xml:space="preserve">17.5.11 </w:t>
      </w:r>
      <w:r w:rsidRPr="00AF450C">
        <w:rPr>
          <w:rFonts w:hint="eastAsia"/>
          <w:color w:val="000000" w:themeColor="text1"/>
        </w:rPr>
        <w:t>分包人应将合同约定支付给分包人的各项价款专用于合同工程，存于分包人设立的工程款监管账户，由发包人、分包人和开户银行卡签订《建设资金三方监管协议》，共同委托开户银行监管，并接受发包人监管，任何情况下分包人不得进行资金归集，不得通过权益转让、抵押、质押、担保等任何其他方式使用监管账户的资金。为方便对建设资金的监管，工程款监管账户原则在发包人或工程所在地经发包人认可的银行开立。工程进度款专用监管账户的具体要求详合同附件</w:t>
      </w:r>
      <w:r w:rsidRPr="00AF450C">
        <w:rPr>
          <w:rFonts w:hint="eastAsia"/>
          <w:color w:val="000000" w:themeColor="text1"/>
        </w:rPr>
        <w:t>20</w:t>
      </w:r>
      <w:r w:rsidRPr="00AF450C">
        <w:rPr>
          <w:rFonts w:hint="eastAsia"/>
          <w:color w:val="000000" w:themeColor="text1"/>
        </w:rPr>
        <w:t>。</w:t>
      </w:r>
    </w:p>
    <w:p w:rsidR="00E67FBB" w:rsidRPr="00AF450C" w:rsidRDefault="00C7181D">
      <w:pPr>
        <w:pStyle w:val="4-3"/>
        <w:ind w:firstLine="480"/>
        <w:rPr>
          <w:color w:val="000000" w:themeColor="text1"/>
        </w:rPr>
      </w:pPr>
      <w:bookmarkStart w:id="803" w:name="_Toc18043"/>
      <w:bookmarkStart w:id="804" w:name="_Toc24990"/>
      <w:bookmarkStart w:id="805" w:name="_Toc44492609"/>
      <w:r w:rsidRPr="00AF450C">
        <w:rPr>
          <w:rFonts w:hint="eastAsia"/>
          <w:color w:val="000000" w:themeColor="text1"/>
        </w:rPr>
        <w:t>17.6.</w:t>
      </w:r>
      <w:r w:rsidRPr="00AF450C">
        <w:rPr>
          <w:rFonts w:hint="eastAsia"/>
          <w:color w:val="000000" w:themeColor="text1"/>
        </w:rPr>
        <w:tab/>
      </w:r>
      <w:r w:rsidRPr="00AF450C">
        <w:rPr>
          <w:rFonts w:hint="eastAsia"/>
          <w:color w:val="000000" w:themeColor="text1"/>
        </w:rPr>
        <w:t>质量保证金</w:t>
      </w:r>
      <w:bookmarkEnd w:id="803"/>
      <w:bookmarkEnd w:id="804"/>
      <w:bookmarkEnd w:id="805"/>
    </w:p>
    <w:p w:rsidR="00E67FBB" w:rsidRPr="00AF450C" w:rsidRDefault="00C7181D">
      <w:pPr>
        <w:pStyle w:val="1-"/>
        <w:ind w:firstLine="420"/>
        <w:rPr>
          <w:color w:val="000000" w:themeColor="text1"/>
        </w:rPr>
      </w:pPr>
      <w:r w:rsidRPr="00AF450C">
        <w:rPr>
          <w:rFonts w:hint="eastAsia"/>
          <w:color w:val="000000" w:themeColor="text1"/>
        </w:rPr>
        <w:t xml:space="preserve">17.6.1. </w:t>
      </w:r>
      <w:r w:rsidRPr="00AF450C">
        <w:rPr>
          <w:rFonts w:hint="eastAsia"/>
          <w:color w:val="000000" w:themeColor="text1"/>
        </w:rPr>
        <w:t>质量保函的担保额度为</w:t>
      </w:r>
      <w:r w:rsidRPr="00AF450C">
        <w:rPr>
          <w:rFonts w:ascii="仿宋_GB2312" w:hAnsi="宋体" w:cs="宋体" w:hint="eastAsia"/>
          <w:bCs/>
          <w:color w:val="000000" w:themeColor="text1"/>
          <w:szCs w:val="28"/>
        </w:rPr>
        <w:t>合同结算价格的3%</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 xml:space="preserve">17.6.2. </w:t>
      </w:r>
      <w:r w:rsidRPr="00AF450C">
        <w:rPr>
          <w:rFonts w:hint="eastAsia"/>
          <w:color w:val="000000" w:themeColor="text1"/>
        </w:rPr>
        <w:t>质量保函的退还</w:t>
      </w:r>
    </w:p>
    <w:p w:rsidR="00E67FBB" w:rsidRPr="00AF450C" w:rsidRDefault="00C7181D">
      <w:pPr>
        <w:pStyle w:val="1-"/>
        <w:ind w:firstLine="420"/>
        <w:rPr>
          <w:color w:val="000000" w:themeColor="text1"/>
        </w:rPr>
      </w:pPr>
      <w:r w:rsidRPr="00AF450C">
        <w:rPr>
          <w:rFonts w:hint="eastAsia"/>
          <w:color w:val="000000" w:themeColor="text1"/>
        </w:rPr>
        <w:t>缺陷责任期满，且分包人已全部完成缺陷修复责任时，分包人通过承包人向发包人申请到期退还质量保函，发包人应在</w:t>
      </w:r>
      <w:r w:rsidRPr="00AF450C">
        <w:rPr>
          <w:rFonts w:hint="eastAsia"/>
          <w:color w:val="000000" w:themeColor="text1"/>
        </w:rPr>
        <w:t xml:space="preserve"> 30</w:t>
      </w:r>
      <w:r w:rsidRPr="00AF450C">
        <w:rPr>
          <w:rFonts w:hint="eastAsia"/>
          <w:color w:val="000000" w:themeColor="text1"/>
        </w:rPr>
        <w:t>天内会同承包人、分包人按照合同、保修书约定的内容和相关法律法规规章核实分包人是否完成缺陷修复、整改责任。如无异议，发包人在核实后将质量保函退还分包人。</w:t>
      </w:r>
      <w:r w:rsidRPr="00AF450C">
        <w:rPr>
          <w:rFonts w:hint="eastAsia"/>
          <w:color w:val="000000" w:themeColor="text1"/>
        </w:rPr>
        <w:t xml:space="preserve">  </w:t>
      </w:r>
    </w:p>
    <w:p w:rsidR="00E67FBB" w:rsidRPr="00AF450C" w:rsidRDefault="00C7181D">
      <w:pPr>
        <w:pStyle w:val="4-3"/>
        <w:ind w:firstLine="480"/>
        <w:rPr>
          <w:color w:val="000000" w:themeColor="text1"/>
        </w:rPr>
      </w:pPr>
      <w:bookmarkStart w:id="806" w:name="_Toc27342"/>
      <w:bookmarkStart w:id="807" w:name="_Toc44492610"/>
      <w:bookmarkStart w:id="808" w:name="_Toc17933"/>
      <w:r w:rsidRPr="00AF450C">
        <w:rPr>
          <w:rFonts w:hint="eastAsia"/>
          <w:color w:val="000000" w:themeColor="text1"/>
        </w:rPr>
        <w:t>17.7.</w:t>
      </w:r>
      <w:r w:rsidRPr="00AF450C">
        <w:rPr>
          <w:rFonts w:hint="eastAsia"/>
          <w:color w:val="000000" w:themeColor="text1"/>
        </w:rPr>
        <w:tab/>
      </w:r>
      <w:r w:rsidRPr="00AF450C">
        <w:rPr>
          <w:rFonts w:hint="eastAsia"/>
          <w:color w:val="000000" w:themeColor="text1"/>
        </w:rPr>
        <w:t>竣工结算</w:t>
      </w:r>
      <w:bookmarkEnd w:id="806"/>
      <w:bookmarkEnd w:id="807"/>
      <w:bookmarkEnd w:id="808"/>
    </w:p>
    <w:p w:rsidR="00E67FBB" w:rsidRPr="00AF450C" w:rsidRDefault="00C7181D">
      <w:pPr>
        <w:pStyle w:val="1-"/>
        <w:ind w:firstLine="420"/>
        <w:rPr>
          <w:color w:val="000000" w:themeColor="text1"/>
        </w:rPr>
      </w:pPr>
      <w:r w:rsidRPr="00AF450C">
        <w:rPr>
          <w:rFonts w:hint="eastAsia"/>
          <w:color w:val="000000" w:themeColor="text1"/>
        </w:rPr>
        <w:t xml:space="preserve">17.7.1 </w:t>
      </w:r>
      <w:r w:rsidRPr="00AF450C">
        <w:rPr>
          <w:rFonts w:hint="eastAsia"/>
          <w:color w:val="000000" w:themeColor="text1"/>
        </w:rPr>
        <w:t>结算书及相关资料约定如下：</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）结算资料目录；</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）工程结算书，包括编制说明、结算汇总表、工程量清单计价表、结算金额与合同金额对比表及其差异分析、指标分析表及与结算相关的计价文件依据等；</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）工程量计算书，需按楼栋、楼层、房间单独计算并列明轴线对应的范围；</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）开工报告、竣工验收报告、竣工验收记录、</w:t>
      </w:r>
      <w:r w:rsidRPr="00AF450C">
        <w:rPr>
          <w:rFonts w:ascii="宋体" w:hAnsi="宋体" w:hint="eastAsia"/>
          <w:color w:val="000000" w:themeColor="text1"/>
          <w:szCs w:val="24"/>
        </w:rPr>
        <w:t>《材料设备领料单》（如有）</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）竣工结算授权委托书、竣工结算工作承诺书、工程结算申请报审表及施工范围确认表；</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）经发包人、造价咨询公司和承包人共同签名盖章确认的工程核价文件；</w:t>
      </w:r>
    </w:p>
    <w:p w:rsidR="00E67FBB" w:rsidRPr="00AF450C" w:rsidRDefault="00C7181D">
      <w:pPr>
        <w:pStyle w:val="1-"/>
        <w:ind w:firstLine="420"/>
        <w:rPr>
          <w:color w:val="000000" w:themeColor="text1"/>
        </w:rPr>
      </w:pPr>
      <w:r w:rsidRPr="00AF450C">
        <w:rPr>
          <w:rFonts w:hint="eastAsia"/>
          <w:color w:val="000000" w:themeColor="text1"/>
        </w:rPr>
        <w:t>7</w:t>
      </w:r>
      <w:r w:rsidRPr="00AF450C">
        <w:rPr>
          <w:rFonts w:hint="eastAsia"/>
          <w:color w:val="000000" w:themeColor="text1"/>
        </w:rPr>
        <w:t>）签证资料</w:t>
      </w:r>
    </w:p>
    <w:p w:rsidR="00E67FBB" w:rsidRPr="00AF450C" w:rsidRDefault="00C7181D">
      <w:pPr>
        <w:pStyle w:val="1-"/>
        <w:ind w:firstLine="420"/>
        <w:rPr>
          <w:color w:val="000000" w:themeColor="text1"/>
        </w:rPr>
      </w:pPr>
      <w:r w:rsidRPr="00AF450C">
        <w:rPr>
          <w:rFonts w:hint="eastAsia"/>
          <w:color w:val="000000" w:themeColor="text1"/>
        </w:rPr>
        <w:t>8</w:t>
      </w:r>
      <w:r w:rsidRPr="00AF450C">
        <w:rPr>
          <w:rFonts w:hint="eastAsia"/>
          <w:color w:val="000000" w:themeColor="text1"/>
        </w:rPr>
        <w:t>）设计变更资料</w:t>
      </w:r>
    </w:p>
    <w:p w:rsidR="00E67FBB" w:rsidRPr="00AF450C" w:rsidRDefault="00C7181D">
      <w:pPr>
        <w:pStyle w:val="1-"/>
        <w:ind w:firstLine="420"/>
        <w:rPr>
          <w:color w:val="000000" w:themeColor="text1"/>
        </w:rPr>
      </w:pPr>
      <w:r w:rsidRPr="00AF450C">
        <w:rPr>
          <w:rFonts w:hint="eastAsia"/>
          <w:color w:val="000000" w:themeColor="text1"/>
        </w:rPr>
        <w:t>9</w:t>
      </w:r>
      <w:r w:rsidRPr="00AF450C">
        <w:rPr>
          <w:rFonts w:hint="eastAsia"/>
          <w:color w:val="000000" w:themeColor="text1"/>
        </w:rPr>
        <w:t>）经审定的施工组织设计、施工方案或专项施工方案；</w:t>
      </w:r>
    </w:p>
    <w:p w:rsidR="00E67FBB" w:rsidRPr="00AF450C" w:rsidRDefault="00C7181D">
      <w:pPr>
        <w:pStyle w:val="1-"/>
        <w:ind w:firstLine="420"/>
        <w:rPr>
          <w:color w:val="000000" w:themeColor="text1"/>
        </w:rPr>
      </w:pPr>
      <w:r w:rsidRPr="00AF450C">
        <w:rPr>
          <w:rFonts w:hint="eastAsia"/>
          <w:color w:val="000000" w:themeColor="text1"/>
        </w:rPr>
        <w:t>10</w:t>
      </w:r>
      <w:r w:rsidRPr="00AF450C">
        <w:rPr>
          <w:rFonts w:hint="eastAsia"/>
          <w:color w:val="000000" w:themeColor="text1"/>
        </w:rPr>
        <w:t>）承包合同文件（含补充协议）；</w:t>
      </w:r>
    </w:p>
    <w:p w:rsidR="00E67FBB" w:rsidRPr="00AF450C" w:rsidRDefault="00C7181D">
      <w:pPr>
        <w:pStyle w:val="1-"/>
        <w:ind w:firstLine="420"/>
        <w:rPr>
          <w:color w:val="000000" w:themeColor="text1"/>
        </w:rPr>
      </w:pPr>
      <w:r w:rsidRPr="00AF450C">
        <w:rPr>
          <w:rFonts w:hint="eastAsia"/>
          <w:color w:val="000000" w:themeColor="text1"/>
        </w:rPr>
        <w:t>11</w:t>
      </w:r>
      <w:r w:rsidRPr="00AF450C">
        <w:rPr>
          <w:rFonts w:hint="eastAsia"/>
          <w:color w:val="000000" w:themeColor="text1"/>
        </w:rPr>
        <w:t>）竣工图纸，除须盖竣工图章外，还须有发包人工程安全部、承包单位、监理单位和设计院盖章；</w:t>
      </w:r>
    </w:p>
    <w:p w:rsidR="00E67FBB" w:rsidRPr="00AF450C" w:rsidRDefault="00C7181D">
      <w:pPr>
        <w:pStyle w:val="1-"/>
        <w:ind w:firstLine="420"/>
        <w:rPr>
          <w:color w:val="000000" w:themeColor="text1"/>
        </w:rPr>
      </w:pPr>
      <w:r w:rsidRPr="00AF450C">
        <w:rPr>
          <w:rFonts w:hint="eastAsia"/>
          <w:color w:val="000000" w:themeColor="text1"/>
        </w:rPr>
        <w:t>12</w:t>
      </w:r>
      <w:r w:rsidRPr="00AF450C">
        <w:rPr>
          <w:rFonts w:hint="eastAsia"/>
          <w:color w:val="000000" w:themeColor="text1"/>
        </w:rPr>
        <w:t>）其他相关结算资料（包括但不限于财务对账表）；</w:t>
      </w:r>
    </w:p>
    <w:p w:rsidR="00E67FBB" w:rsidRPr="00AF450C" w:rsidRDefault="00C7181D">
      <w:pPr>
        <w:pStyle w:val="1-"/>
        <w:ind w:firstLine="420"/>
        <w:rPr>
          <w:color w:val="000000" w:themeColor="text1"/>
        </w:rPr>
      </w:pPr>
      <w:r w:rsidRPr="00AF450C">
        <w:rPr>
          <w:rFonts w:hint="eastAsia"/>
          <w:color w:val="000000" w:themeColor="text1"/>
        </w:rPr>
        <w:t>以上资料需装订成册，按顺序编写连续页码，一正两副并提供</w:t>
      </w:r>
      <w:r w:rsidRPr="00AF450C">
        <w:rPr>
          <w:rFonts w:hint="eastAsia"/>
          <w:color w:val="000000" w:themeColor="text1"/>
        </w:rPr>
        <w:t>U</w:t>
      </w:r>
      <w:r w:rsidRPr="00AF450C">
        <w:rPr>
          <w:rFonts w:hint="eastAsia"/>
          <w:color w:val="000000" w:themeColor="text1"/>
        </w:rPr>
        <w:t>盘电子文件一份，工程量清单计价表中的工程量需与工程量计算书中的工程量做好链接。</w:t>
      </w:r>
    </w:p>
    <w:p w:rsidR="00E67FBB" w:rsidRPr="00AF450C" w:rsidRDefault="00C7181D">
      <w:pPr>
        <w:pStyle w:val="1-"/>
        <w:tabs>
          <w:tab w:val="left" w:pos="4536"/>
        </w:tabs>
        <w:ind w:firstLine="420"/>
        <w:rPr>
          <w:color w:val="000000" w:themeColor="text1"/>
        </w:rPr>
      </w:pPr>
      <w:r w:rsidRPr="00AF450C">
        <w:rPr>
          <w:rFonts w:hint="eastAsia"/>
          <w:color w:val="000000" w:themeColor="text1"/>
        </w:rPr>
        <w:t xml:space="preserve">17.7.2  </w:t>
      </w:r>
      <w:r w:rsidRPr="00AF450C">
        <w:rPr>
          <w:rFonts w:hint="eastAsia"/>
          <w:color w:val="000000" w:themeColor="text1"/>
        </w:rPr>
        <w:t>自本合同施工内容完成并验收合格后，分包人应在验收之日起</w:t>
      </w:r>
      <w:r w:rsidRPr="00AF450C">
        <w:rPr>
          <w:rFonts w:hint="eastAsia"/>
          <w:color w:val="000000" w:themeColor="text1"/>
        </w:rPr>
        <w:t>90</w:t>
      </w:r>
      <w:r w:rsidRPr="00AF450C">
        <w:rPr>
          <w:rFonts w:hint="eastAsia"/>
          <w:color w:val="000000" w:themeColor="text1"/>
        </w:rPr>
        <w:t>天内上报完整、有效的结算书；经承包人审核后，向发包人提交本分包工程完整、有效的结算书及相关资料，发包人在收到承包人提交的分包工程结算书之日起</w:t>
      </w:r>
      <w:r w:rsidRPr="00AF450C">
        <w:rPr>
          <w:rFonts w:hint="eastAsia"/>
          <w:color w:val="000000" w:themeColor="text1"/>
        </w:rPr>
        <w:t>120</w:t>
      </w:r>
      <w:r w:rsidRPr="00AF450C">
        <w:rPr>
          <w:rFonts w:hint="eastAsia"/>
          <w:color w:val="000000" w:themeColor="text1"/>
        </w:rPr>
        <w:t>天内进行审核，给予确认或提出修改意见，并将审核结果通知承包人、分包人。承包人、分包人确认同意的，则发包人审定的价款为本分包工程的竣工结算价款的最终依据；如承包人或分包人不同意的，三方针对争议部分进行核对和协商；经核对协商不能解决的争议部分，按本合同关于争议的约定处理。发包人与承包人、分包人就结算问题进行的沟通、协商、确认仅为协商过程性的行为。除非发包人法定代表人签字并加盖发包人公章，任何形式的文件以及任何人的行为都不能视为发包人对本分包工程结算的认可。</w:t>
      </w:r>
    </w:p>
    <w:p w:rsidR="00E67FBB" w:rsidRPr="00AF450C" w:rsidRDefault="00C7181D">
      <w:pPr>
        <w:pStyle w:val="1-"/>
        <w:ind w:firstLine="420"/>
        <w:rPr>
          <w:color w:val="000000" w:themeColor="text1"/>
        </w:rPr>
      </w:pPr>
      <w:r w:rsidRPr="00AF450C">
        <w:rPr>
          <w:rFonts w:hint="eastAsia"/>
          <w:color w:val="000000" w:themeColor="text1"/>
        </w:rPr>
        <w:t xml:space="preserve">17.7.7 </w:t>
      </w:r>
      <w:r w:rsidRPr="00AF450C">
        <w:rPr>
          <w:rFonts w:hint="eastAsia"/>
          <w:color w:val="000000" w:themeColor="text1"/>
        </w:rPr>
        <w:t>对于竣工结算的其他约定：</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在发包人与承包人、分包人就结算金额达成一致或生效裁判文书确定前，发包人对争议部分的支付义务不能确定，因此也无支付义务。只有在三方就结算金额达成一致或生效裁判文书确定发包人的支付义务后，发包人才有按照双方达成的一致或生效裁判文书支付结算款的义务，并在未按三方达成的一致或生效裁判文书确定的支付时间支付结算款时，才开始承担逾期支付的违约金或承担其他违约责任。</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）凡是涉及到工程造价增减的设计变更、工程签证均必须有发包人签字并盖章方为有效。</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）设计变更、工程签证及现场签证按照相应规定执行。</w:t>
      </w:r>
    </w:p>
    <w:p w:rsidR="00E67FBB" w:rsidRPr="00AF450C" w:rsidRDefault="00C7181D">
      <w:pPr>
        <w:pStyle w:val="1-"/>
        <w:ind w:firstLineChars="135" w:firstLine="283"/>
        <w:rPr>
          <w:color w:val="000000" w:themeColor="text1"/>
        </w:rPr>
      </w:pPr>
      <w:r w:rsidRPr="00AF450C">
        <w:rPr>
          <w:rFonts w:hint="eastAsia"/>
          <w:color w:val="000000" w:themeColor="text1"/>
        </w:rPr>
        <w:t xml:space="preserve"> 4</w:t>
      </w:r>
      <w:r w:rsidRPr="00AF450C">
        <w:rPr>
          <w:rFonts w:hint="eastAsia"/>
          <w:color w:val="000000" w:themeColor="text1"/>
        </w:rPr>
        <w:t>）</w:t>
      </w:r>
      <w:r w:rsidRPr="00AF450C">
        <w:rPr>
          <w:rFonts w:hint="eastAsia"/>
          <w:color w:val="000000" w:themeColor="text1"/>
        </w:rPr>
        <w:t xml:space="preserve"> </w:t>
      </w:r>
      <w:r w:rsidRPr="00AF450C">
        <w:rPr>
          <w:rFonts w:hint="eastAsia"/>
          <w:color w:val="000000" w:themeColor="text1"/>
        </w:rPr>
        <w:t>分包人违约金、水电费、赔偿金等相应扣款项，应扣未扣金额由发包人在应付结算价款中扣除。发包人凭收款收据及其他资料进行上述扣款。扣除部分不影响分包人应向发包人开具的发票数额。</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）按国家规定由分包人交纳的各种税收、劳动保险费及其他费用已包含在本工程造价内，由分包人负责向税收等部门交纳。</w:t>
      </w:r>
    </w:p>
    <w:p w:rsidR="00E67FBB" w:rsidRPr="00AF450C" w:rsidRDefault="00C7181D">
      <w:pPr>
        <w:pStyle w:val="1-"/>
        <w:ind w:firstLine="420"/>
        <w:rPr>
          <w:color w:val="000000" w:themeColor="text1"/>
        </w:rPr>
      </w:pPr>
      <w:r w:rsidRPr="00AF450C">
        <w:rPr>
          <w:color w:val="000000" w:themeColor="text1"/>
        </w:rPr>
        <w:t>6</w:t>
      </w:r>
      <w:r w:rsidRPr="00AF450C">
        <w:rPr>
          <w:rFonts w:hint="eastAsia"/>
          <w:color w:val="000000" w:themeColor="text1"/>
        </w:rPr>
        <w:t>）发包人与监理人收到承包人提交的分包人竣工结算申请单，如经初步审核，资料不完善，分包人应在</w:t>
      </w:r>
      <w:r w:rsidRPr="00AF450C">
        <w:rPr>
          <w:rFonts w:hint="eastAsia"/>
          <w:color w:val="000000" w:themeColor="text1"/>
        </w:rPr>
        <w:t>28</w:t>
      </w:r>
      <w:r w:rsidRPr="00AF450C">
        <w:rPr>
          <w:rFonts w:hint="eastAsia"/>
          <w:color w:val="000000" w:themeColor="text1"/>
        </w:rPr>
        <w:t>天内补充完善并提交发包人审核，发包人审核开始时间从完整有效的结算资料收齐之日起计。</w:t>
      </w:r>
    </w:p>
    <w:p w:rsidR="00E67FBB" w:rsidRPr="00AF450C" w:rsidRDefault="00C7181D">
      <w:pPr>
        <w:pStyle w:val="1-"/>
        <w:ind w:firstLine="420"/>
        <w:rPr>
          <w:color w:val="000000" w:themeColor="text1"/>
        </w:rPr>
      </w:pPr>
      <w:r w:rsidRPr="00AF450C">
        <w:rPr>
          <w:color w:val="000000" w:themeColor="text1"/>
        </w:rPr>
        <w:t>7</w:t>
      </w:r>
      <w:r w:rsidRPr="00AF450C">
        <w:rPr>
          <w:rFonts w:hint="eastAsia"/>
          <w:color w:val="000000" w:themeColor="text1"/>
        </w:rPr>
        <w:t>）发包人复审竣工结算的，承包人、分包人应积极配合结算审核工作，因承包人、分包人提供资料不积极或者不准确、不完整造成的审核延误责任由分包人承担。最终结算金额以发包人书面确认为准。</w:t>
      </w:r>
    </w:p>
    <w:p w:rsidR="00E67FBB" w:rsidRPr="00AF450C" w:rsidRDefault="00C7181D">
      <w:pPr>
        <w:pStyle w:val="1-"/>
        <w:ind w:firstLine="420"/>
        <w:rPr>
          <w:color w:val="000000" w:themeColor="text1"/>
        </w:rPr>
      </w:pPr>
      <w:r w:rsidRPr="00AF450C">
        <w:rPr>
          <w:color w:val="000000" w:themeColor="text1"/>
        </w:rPr>
        <w:t>8</w:t>
      </w:r>
      <w:r w:rsidRPr="00AF450C">
        <w:rPr>
          <w:rFonts w:hint="eastAsia"/>
          <w:color w:val="000000" w:themeColor="text1"/>
        </w:rPr>
        <w:t>）本工程竣工结算方式（适用本合同的竣工结算方式为以下方框内已勾选方式，即</w:t>
      </w:r>
      <w:r w:rsidRPr="00AF450C">
        <w:rPr>
          <w:rFonts w:hint="eastAsia"/>
          <w:color w:val="000000" w:themeColor="text1"/>
        </w:rPr>
        <w:sym w:font="Wingdings 2" w:char="0052"/>
      </w:r>
      <w:r w:rsidRPr="00AF450C">
        <w:rPr>
          <w:rFonts w:hint="eastAsia"/>
          <w:color w:val="000000" w:themeColor="text1"/>
        </w:rPr>
        <w:t>）为</w:t>
      </w:r>
      <w:r w:rsidRPr="00AF450C">
        <w:rPr>
          <w:rFonts w:hint="eastAsia"/>
          <w:color w:val="000000" w:themeColor="text1"/>
        </w:rPr>
        <w:t>:</w:t>
      </w:r>
    </w:p>
    <w:p w:rsidR="00E67FBB" w:rsidRPr="00AF450C" w:rsidRDefault="00C7181D">
      <w:pPr>
        <w:pStyle w:val="1-"/>
        <w:ind w:firstLineChars="0" w:firstLine="0"/>
        <w:rPr>
          <w:color w:val="000000" w:themeColor="text1"/>
        </w:rPr>
      </w:pPr>
      <w:r w:rsidRPr="00AF450C">
        <w:rPr>
          <w:rFonts w:hint="eastAsia"/>
          <w:b/>
          <w:bCs/>
          <w:color w:val="000000" w:themeColor="text1"/>
          <w:sz w:val="28"/>
          <w:szCs w:val="28"/>
        </w:rPr>
        <w:sym w:font="Wingdings 2" w:char="00A3"/>
      </w:r>
      <w:r w:rsidRPr="00AF450C">
        <w:rPr>
          <w:rFonts w:hint="eastAsia"/>
          <w:b/>
          <w:bCs/>
          <w:color w:val="000000" w:themeColor="text1"/>
          <w:sz w:val="28"/>
          <w:szCs w:val="28"/>
        </w:rPr>
        <w:t>方式一</w:t>
      </w:r>
      <w:r w:rsidRPr="00AF450C">
        <w:rPr>
          <w:rFonts w:hint="eastAsia"/>
          <w:b/>
          <w:bCs/>
          <w:color w:val="000000" w:themeColor="text1"/>
        </w:rPr>
        <w:t>（适用于模拟清单招标固定单价计价模式）</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当重计量阶段已通过补充协议转固定总价合同时，竣工结算</w:t>
      </w:r>
      <w:r w:rsidRPr="00AF450C">
        <w:rPr>
          <w:rFonts w:hint="eastAsia"/>
          <w:color w:val="000000" w:themeColor="text1"/>
        </w:rPr>
        <w:t>=</w:t>
      </w:r>
      <w:r w:rsidRPr="00AF450C">
        <w:rPr>
          <w:rFonts w:hint="eastAsia"/>
          <w:color w:val="000000" w:themeColor="text1"/>
        </w:rPr>
        <w:t>补充协议约定的固定合同总价</w:t>
      </w:r>
      <w:r w:rsidRPr="00AF450C">
        <w:rPr>
          <w:rFonts w:hint="eastAsia"/>
          <w:color w:val="000000" w:themeColor="text1"/>
        </w:rPr>
        <w:t>+</w:t>
      </w:r>
      <w:r w:rsidRPr="00AF450C">
        <w:rPr>
          <w:rFonts w:hint="eastAsia"/>
          <w:color w:val="000000" w:themeColor="text1"/>
        </w:rPr>
        <w:t>设计变更</w:t>
      </w:r>
      <w:r w:rsidRPr="00AF450C">
        <w:rPr>
          <w:rFonts w:hint="eastAsia"/>
          <w:color w:val="000000" w:themeColor="text1"/>
        </w:rPr>
        <w:t>+</w:t>
      </w:r>
      <w:r w:rsidRPr="00AF450C">
        <w:rPr>
          <w:rFonts w:hint="eastAsia"/>
          <w:color w:val="000000" w:themeColor="text1"/>
        </w:rPr>
        <w:t>签证</w:t>
      </w:r>
      <w:r w:rsidRPr="00AF450C">
        <w:rPr>
          <w:rFonts w:hint="eastAsia"/>
          <w:color w:val="000000" w:themeColor="text1"/>
        </w:rPr>
        <w:t>+</w:t>
      </w:r>
      <w:r w:rsidRPr="00AF450C">
        <w:rPr>
          <w:rFonts w:hint="eastAsia"/>
          <w:color w:val="000000" w:themeColor="text1"/>
        </w:rPr>
        <w:t>索赔</w:t>
      </w:r>
      <w:r w:rsidRPr="00AF450C">
        <w:rPr>
          <w:rFonts w:hint="eastAsia"/>
          <w:color w:val="000000" w:themeColor="text1"/>
        </w:rPr>
        <w:t>+</w:t>
      </w:r>
      <w:r w:rsidRPr="00AF450C">
        <w:rPr>
          <w:rFonts w:hint="eastAsia"/>
          <w:color w:val="000000" w:themeColor="text1"/>
        </w:rPr>
        <w:t>其他；当重计量阶段尚不具备通过补充协议转固定总价合同的，竣工结算</w:t>
      </w:r>
      <w:r w:rsidRPr="00AF450C">
        <w:rPr>
          <w:rFonts w:hint="eastAsia"/>
          <w:color w:val="000000" w:themeColor="text1"/>
        </w:rPr>
        <w:t>=</w:t>
      </w:r>
      <w:r w:rsidRPr="00AF450C">
        <w:rPr>
          <w:rFonts w:hint="eastAsia"/>
          <w:color w:val="000000" w:themeColor="text1"/>
        </w:rPr>
        <w:t>竣工图（含设计变更）</w:t>
      </w:r>
      <w:r w:rsidRPr="00AF450C">
        <w:rPr>
          <w:rFonts w:hint="eastAsia"/>
          <w:color w:val="000000" w:themeColor="text1"/>
        </w:rPr>
        <w:t>+</w:t>
      </w:r>
      <w:r w:rsidRPr="00AF450C">
        <w:rPr>
          <w:rFonts w:hint="eastAsia"/>
          <w:color w:val="000000" w:themeColor="text1"/>
        </w:rPr>
        <w:t>签证</w:t>
      </w:r>
      <w:r w:rsidRPr="00AF450C">
        <w:rPr>
          <w:rFonts w:hint="eastAsia"/>
          <w:color w:val="000000" w:themeColor="text1"/>
        </w:rPr>
        <w:t>+</w:t>
      </w:r>
      <w:r w:rsidRPr="00AF450C">
        <w:rPr>
          <w:rFonts w:hint="eastAsia"/>
          <w:color w:val="000000" w:themeColor="text1"/>
        </w:rPr>
        <w:t>索赔</w:t>
      </w:r>
      <w:r w:rsidRPr="00AF450C">
        <w:rPr>
          <w:rFonts w:hint="eastAsia"/>
          <w:color w:val="000000" w:themeColor="text1"/>
        </w:rPr>
        <w:t>+</w:t>
      </w:r>
      <w:r w:rsidRPr="00AF450C">
        <w:rPr>
          <w:rFonts w:hint="eastAsia"/>
          <w:color w:val="000000" w:themeColor="text1"/>
        </w:rPr>
        <w:t>其他。</w:t>
      </w:r>
    </w:p>
    <w:p w:rsidR="00E67FBB" w:rsidRPr="00AF450C" w:rsidRDefault="00C7181D">
      <w:pPr>
        <w:pStyle w:val="1-"/>
        <w:ind w:firstLineChars="0" w:firstLine="0"/>
        <w:rPr>
          <w:color w:val="000000" w:themeColor="text1"/>
          <w:u w:val="single"/>
        </w:rPr>
      </w:pPr>
      <w:r w:rsidRPr="00AF450C">
        <w:rPr>
          <w:rFonts w:ascii="Calibri" w:eastAsia="宋体" w:hAnsi="Calibri"/>
          <w:b/>
          <w:bCs/>
          <w:color w:val="000000" w:themeColor="text1"/>
          <w:kern w:val="2"/>
          <w:sz w:val="28"/>
          <w:szCs w:val="28"/>
        </w:rPr>
        <w:sym w:font="Wingdings 2" w:char="F052"/>
      </w:r>
      <w:r w:rsidRPr="00AF450C">
        <w:rPr>
          <w:rFonts w:hint="eastAsia"/>
          <w:b/>
          <w:bCs/>
          <w:color w:val="000000" w:themeColor="text1"/>
          <w:sz w:val="28"/>
          <w:szCs w:val="28"/>
          <w:u w:val="single"/>
        </w:rPr>
        <w:t>方式二</w:t>
      </w:r>
      <w:r w:rsidRPr="00AF450C">
        <w:rPr>
          <w:rFonts w:hint="eastAsia"/>
          <w:b/>
          <w:bCs/>
          <w:color w:val="000000" w:themeColor="text1"/>
          <w:u w:val="single"/>
        </w:rPr>
        <w:t>（</w:t>
      </w:r>
      <w:r w:rsidRPr="00AF450C">
        <w:rPr>
          <w:rFonts w:hint="eastAsia"/>
          <w:b/>
          <w:bCs/>
          <w:color w:val="000000" w:themeColor="text1"/>
        </w:rPr>
        <w:t>适用于施工图清单招标固定单价计价模式</w:t>
      </w:r>
      <w:r w:rsidRPr="00AF450C">
        <w:rPr>
          <w:rFonts w:hint="eastAsia"/>
          <w:b/>
          <w:bCs/>
          <w:color w:val="000000" w:themeColor="text1"/>
          <w:u w:val="single"/>
        </w:rPr>
        <w:t>）：</w:t>
      </w:r>
    </w:p>
    <w:p w:rsidR="00E67FBB" w:rsidRPr="00AF450C" w:rsidRDefault="00C7181D">
      <w:pPr>
        <w:pStyle w:val="1-"/>
        <w:ind w:firstLine="420"/>
        <w:rPr>
          <w:color w:val="000000" w:themeColor="text1"/>
        </w:rPr>
      </w:pPr>
      <w:r w:rsidRPr="00AF450C">
        <w:rPr>
          <w:rFonts w:hint="eastAsia"/>
          <w:color w:val="000000" w:themeColor="text1"/>
        </w:rPr>
        <w:t>竣工结算</w:t>
      </w:r>
      <w:r w:rsidRPr="00AF450C">
        <w:rPr>
          <w:rFonts w:hint="eastAsia"/>
          <w:color w:val="000000" w:themeColor="text1"/>
        </w:rPr>
        <w:t>=</w:t>
      </w:r>
      <w:r w:rsidRPr="00AF450C">
        <w:rPr>
          <w:rFonts w:hint="eastAsia"/>
          <w:color w:val="000000" w:themeColor="text1"/>
        </w:rPr>
        <w:t>竣工图（含设计变更）</w:t>
      </w:r>
      <w:r w:rsidRPr="00AF450C">
        <w:rPr>
          <w:rFonts w:hint="eastAsia"/>
          <w:color w:val="000000" w:themeColor="text1"/>
        </w:rPr>
        <w:t>+</w:t>
      </w:r>
      <w:r w:rsidRPr="00AF450C">
        <w:rPr>
          <w:rFonts w:hint="eastAsia"/>
          <w:color w:val="000000" w:themeColor="text1"/>
        </w:rPr>
        <w:t>签证</w:t>
      </w:r>
      <w:r w:rsidRPr="00AF450C">
        <w:rPr>
          <w:rFonts w:hint="eastAsia"/>
          <w:color w:val="000000" w:themeColor="text1"/>
        </w:rPr>
        <w:t>+</w:t>
      </w:r>
      <w:r w:rsidRPr="00AF450C">
        <w:rPr>
          <w:rFonts w:hint="eastAsia"/>
          <w:color w:val="000000" w:themeColor="text1"/>
        </w:rPr>
        <w:t>索赔</w:t>
      </w:r>
      <w:r w:rsidRPr="00AF450C">
        <w:rPr>
          <w:rFonts w:hint="eastAsia"/>
          <w:color w:val="000000" w:themeColor="text1"/>
        </w:rPr>
        <w:t>+</w:t>
      </w:r>
      <w:r w:rsidRPr="00AF450C">
        <w:rPr>
          <w:rFonts w:hint="eastAsia"/>
          <w:color w:val="000000" w:themeColor="text1"/>
        </w:rPr>
        <w:t>其他；</w:t>
      </w:r>
    </w:p>
    <w:p w:rsidR="00E67FBB" w:rsidRPr="00AF450C" w:rsidRDefault="00C7181D">
      <w:pPr>
        <w:pStyle w:val="1-"/>
        <w:ind w:firstLine="420"/>
        <w:rPr>
          <w:color w:val="000000" w:themeColor="text1"/>
        </w:rPr>
      </w:pPr>
      <w:r w:rsidRPr="00AF450C">
        <w:rPr>
          <w:rFonts w:hint="eastAsia"/>
          <w:color w:val="000000" w:themeColor="text1"/>
        </w:rPr>
        <w:t>分包人申报结算时不得高估冒算，分包人结算价超报率超过</w:t>
      </w:r>
      <w:r w:rsidRPr="00AF450C">
        <w:rPr>
          <w:rFonts w:hint="eastAsia"/>
          <w:color w:val="000000" w:themeColor="text1"/>
        </w:rPr>
        <w:t>10%</w:t>
      </w:r>
      <w:r w:rsidRPr="00AF450C">
        <w:rPr>
          <w:rFonts w:hint="eastAsia"/>
          <w:color w:val="000000" w:themeColor="text1"/>
        </w:rPr>
        <w:t>时，分包人应承担结算超报违约责任，结算超报违约金计算原则如下：</w:t>
      </w:r>
    </w:p>
    <w:p w:rsidR="00E67FBB" w:rsidRPr="00AF450C" w:rsidRDefault="00C7181D">
      <w:pPr>
        <w:pStyle w:val="1-"/>
        <w:ind w:firstLine="420"/>
        <w:rPr>
          <w:color w:val="000000" w:themeColor="text1"/>
        </w:rPr>
      </w:pPr>
      <w:r w:rsidRPr="00AF450C">
        <w:rPr>
          <w:rFonts w:hint="eastAsia"/>
          <w:color w:val="000000" w:themeColor="text1"/>
        </w:rPr>
        <w:t>结算价超报率</w:t>
      </w:r>
      <w:r w:rsidRPr="00AF450C">
        <w:rPr>
          <w:rFonts w:hint="eastAsia"/>
          <w:color w:val="000000" w:themeColor="text1"/>
        </w:rPr>
        <w:t>=</w:t>
      </w:r>
      <w:r w:rsidRPr="00AF450C">
        <w:rPr>
          <w:rFonts w:hint="eastAsia"/>
          <w:color w:val="000000" w:themeColor="text1"/>
        </w:rPr>
        <w:t>（分包人结算送审造价－发包人结算审定价）</w:t>
      </w:r>
      <w:r w:rsidRPr="00AF450C">
        <w:rPr>
          <w:rFonts w:hint="eastAsia"/>
          <w:color w:val="000000" w:themeColor="text1"/>
        </w:rPr>
        <w:t>/</w:t>
      </w:r>
      <w:r w:rsidRPr="00AF450C">
        <w:rPr>
          <w:rFonts w:hint="eastAsia"/>
          <w:color w:val="000000" w:themeColor="text1"/>
        </w:rPr>
        <w:t>发包人结算审定价</w:t>
      </w:r>
    </w:p>
    <w:p w:rsidR="00E67FBB" w:rsidRPr="00AF450C" w:rsidRDefault="00C7181D">
      <w:pPr>
        <w:pStyle w:val="1-"/>
        <w:ind w:firstLine="420"/>
        <w:rPr>
          <w:color w:val="000000" w:themeColor="text1"/>
        </w:rPr>
      </w:pPr>
      <w:r w:rsidRPr="00AF450C">
        <w:rPr>
          <w:rFonts w:hint="eastAsia"/>
          <w:color w:val="000000" w:themeColor="text1"/>
        </w:rPr>
        <w:t>①分包人结算价超报率在</w:t>
      </w:r>
      <w:r w:rsidRPr="00AF450C">
        <w:rPr>
          <w:rFonts w:hint="eastAsia"/>
          <w:color w:val="000000" w:themeColor="text1"/>
        </w:rPr>
        <w:t>10%</w:t>
      </w:r>
      <w:r w:rsidRPr="00AF450C">
        <w:rPr>
          <w:rFonts w:hint="eastAsia"/>
          <w:color w:val="000000" w:themeColor="text1"/>
        </w:rPr>
        <w:t>（不含本数）</w:t>
      </w:r>
      <w:r w:rsidRPr="00AF450C">
        <w:rPr>
          <w:rFonts w:hint="eastAsia"/>
          <w:color w:val="000000" w:themeColor="text1"/>
        </w:rPr>
        <w:t>~20%</w:t>
      </w:r>
      <w:r w:rsidRPr="00AF450C">
        <w:rPr>
          <w:rFonts w:hint="eastAsia"/>
          <w:color w:val="000000" w:themeColor="text1"/>
        </w:rPr>
        <w:t>（含本数）时：</w:t>
      </w:r>
    </w:p>
    <w:p w:rsidR="00E67FBB" w:rsidRPr="00AF450C" w:rsidRDefault="00C7181D">
      <w:pPr>
        <w:pStyle w:val="1-"/>
        <w:ind w:firstLine="420"/>
        <w:rPr>
          <w:color w:val="000000" w:themeColor="text1"/>
        </w:rPr>
      </w:pPr>
      <w:r w:rsidRPr="00AF450C">
        <w:rPr>
          <w:rFonts w:hint="eastAsia"/>
          <w:color w:val="000000" w:themeColor="text1"/>
        </w:rPr>
        <w:t>违约金＝</w:t>
      </w:r>
      <w:r w:rsidRPr="00AF450C">
        <w:rPr>
          <w:rFonts w:hint="eastAsia"/>
          <w:color w:val="000000" w:themeColor="text1"/>
        </w:rPr>
        <w:t>(</w:t>
      </w:r>
      <w:r w:rsidRPr="00AF450C">
        <w:rPr>
          <w:rFonts w:hint="eastAsia"/>
          <w:color w:val="000000" w:themeColor="text1"/>
        </w:rPr>
        <w:t>分包人结算送审造价－发包人结算审定价×</w:t>
      </w:r>
      <w:r w:rsidRPr="00AF450C">
        <w:rPr>
          <w:rFonts w:hint="eastAsia"/>
          <w:color w:val="000000" w:themeColor="text1"/>
        </w:rPr>
        <w:t>1.</w:t>
      </w:r>
      <w:r w:rsidRPr="00AF450C">
        <w:rPr>
          <w:color w:val="000000" w:themeColor="text1"/>
        </w:rPr>
        <w:t>1)×5%</w:t>
      </w:r>
      <w:r w:rsidRPr="00AF450C">
        <w:rPr>
          <w:rFonts w:hint="eastAsia"/>
          <w:color w:val="000000" w:themeColor="text1"/>
        </w:rPr>
        <w:t>，且不超</w:t>
      </w:r>
      <w:r w:rsidRPr="00AF450C">
        <w:rPr>
          <w:rFonts w:hint="eastAsia"/>
          <w:color w:val="000000" w:themeColor="text1"/>
        </w:rPr>
        <w:t>30</w:t>
      </w:r>
      <w:r w:rsidRPr="00AF450C">
        <w:rPr>
          <w:rFonts w:hint="eastAsia"/>
          <w:color w:val="000000" w:themeColor="text1"/>
        </w:rPr>
        <w:t>万元。</w:t>
      </w:r>
    </w:p>
    <w:p w:rsidR="00E67FBB" w:rsidRPr="00AF450C" w:rsidRDefault="00C7181D">
      <w:pPr>
        <w:pStyle w:val="1-"/>
        <w:ind w:left="420" w:firstLineChars="0" w:firstLine="0"/>
        <w:rPr>
          <w:color w:val="000000" w:themeColor="text1"/>
        </w:rPr>
      </w:pPr>
      <w:r w:rsidRPr="00AF450C">
        <w:rPr>
          <w:rFonts w:ascii="宋体" w:eastAsia="宋体" w:hAnsi="宋体" w:cs="宋体" w:hint="eastAsia"/>
          <w:color w:val="000000" w:themeColor="text1"/>
        </w:rPr>
        <w:t>②</w:t>
      </w:r>
      <w:r w:rsidRPr="00AF450C">
        <w:rPr>
          <w:rFonts w:hint="eastAsia"/>
          <w:color w:val="000000" w:themeColor="text1"/>
        </w:rPr>
        <w:t>分包人结算价超报率在</w:t>
      </w:r>
      <w:r w:rsidRPr="00AF450C">
        <w:rPr>
          <w:color w:val="000000" w:themeColor="text1"/>
        </w:rPr>
        <w:t>2</w:t>
      </w:r>
      <w:r w:rsidRPr="00AF450C">
        <w:rPr>
          <w:rFonts w:hint="eastAsia"/>
          <w:color w:val="000000" w:themeColor="text1"/>
        </w:rPr>
        <w:t>0%</w:t>
      </w:r>
      <w:r w:rsidRPr="00AF450C">
        <w:rPr>
          <w:rFonts w:hint="eastAsia"/>
          <w:color w:val="000000" w:themeColor="text1"/>
        </w:rPr>
        <w:t>以上时：</w:t>
      </w:r>
    </w:p>
    <w:p w:rsidR="00E67FBB" w:rsidRPr="00AF450C" w:rsidRDefault="00C7181D">
      <w:pPr>
        <w:pStyle w:val="1-"/>
        <w:ind w:firstLine="420"/>
        <w:rPr>
          <w:color w:val="000000" w:themeColor="text1"/>
        </w:rPr>
      </w:pPr>
      <w:r w:rsidRPr="00AF450C">
        <w:rPr>
          <w:rFonts w:hint="eastAsia"/>
          <w:color w:val="000000" w:themeColor="text1"/>
        </w:rPr>
        <w:t>违约金＝发包人结算审定价×</w:t>
      </w:r>
      <w:r w:rsidRPr="00AF450C">
        <w:rPr>
          <w:rFonts w:hint="eastAsia"/>
          <w:color w:val="000000" w:themeColor="text1"/>
        </w:rPr>
        <w:t>0.1</w:t>
      </w:r>
      <w:r w:rsidRPr="00AF450C">
        <w:rPr>
          <w:color w:val="000000" w:themeColor="text1"/>
        </w:rPr>
        <w:t>×5%</w:t>
      </w:r>
      <w:r w:rsidRPr="00AF450C">
        <w:rPr>
          <w:rFonts w:hint="eastAsia"/>
          <w:color w:val="000000" w:themeColor="text1"/>
        </w:rPr>
        <w:t>+(</w:t>
      </w:r>
      <w:r w:rsidRPr="00AF450C">
        <w:rPr>
          <w:rFonts w:hint="eastAsia"/>
          <w:color w:val="000000" w:themeColor="text1"/>
        </w:rPr>
        <w:t>分包人结算送审造价－发包人结算审定价×</w:t>
      </w:r>
      <w:r w:rsidRPr="00AF450C">
        <w:rPr>
          <w:rFonts w:hint="eastAsia"/>
          <w:color w:val="000000" w:themeColor="text1"/>
        </w:rPr>
        <w:t>1.2)</w:t>
      </w:r>
      <w:r w:rsidRPr="00AF450C">
        <w:rPr>
          <w:rFonts w:hint="eastAsia"/>
          <w:color w:val="000000" w:themeColor="text1"/>
        </w:rPr>
        <w:t>×</w:t>
      </w:r>
      <w:r w:rsidRPr="00AF450C">
        <w:rPr>
          <w:color w:val="000000" w:themeColor="text1"/>
        </w:rPr>
        <w:t>10</w:t>
      </w:r>
      <w:r w:rsidRPr="00AF450C">
        <w:rPr>
          <w:rFonts w:hint="eastAsia"/>
          <w:color w:val="000000" w:themeColor="text1"/>
        </w:rPr>
        <w:t>%</w:t>
      </w:r>
      <w:r w:rsidRPr="00AF450C">
        <w:rPr>
          <w:rFonts w:hint="eastAsia"/>
          <w:color w:val="000000" w:themeColor="text1"/>
        </w:rPr>
        <w:t>，且不超</w:t>
      </w:r>
      <w:r w:rsidRPr="00AF450C">
        <w:rPr>
          <w:rFonts w:hint="eastAsia"/>
          <w:color w:val="000000" w:themeColor="text1"/>
        </w:rPr>
        <w:t>50</w:t>
      </w:r>
      <w:r w:rsidRPr="00AF450C">
        <w:rPr>
          <w:rFonts w:hint="eastAsia"/>
          <w:color w:val="000000" w:themeColor="text1"/>
        </w:rPr>
        <w:t>万元。</w:t>
      </w:r>
    </w:p>
    <w:p w:rsidR="00E67FBB" w:rsidRPr="00AF450C" w:rsidRDefault="00C7181D">
      <w:pPr>
        <w:pStyle w:val="1-"/>
        <w:ind w:firstLine="420"/>
        <w:rPr>
          <w:color w:val="000000" w:themeColor="text1"/>
        </w:rPr>
      </w:pPr>
      <w:r w:rsidRPr="00AF450C">
        <w:rPr>
          <w:rFonts w:hint="eastAsia"/>
          <w:color w:val="000000" w:themeColor="text1"/>
        </w:rPr>
        <w:t>如果采用分批分阶段结算的，则各批各阶段结算时按上述原则计算违约金，违约金在各批各阶段结算款中扣除；最后一批结算时，计算总结算金额的违约金，取各批各阶段结算累计超报违约金与总结算超报违约金之大值作为本合同工程的结算超报违约金。</w:t>
      </w:r>
    </w:p>
    <w:p w:rsidR="00E67FBB" w:rsidRPr="00AF450C" w:rsidRDefault="00C7181D">
      <w:pPr>
        <w:spacing w:line="360" w:lineRule="auto"/>
        <w:ind w:firstLineChars="200" w:firstLine="420"/>
        <w:rPr>
          <w:rFonts w:eastAsia="仿宋_GB2312"/>
          <w:color w:val="000000" w:themeColor="text1"/>
          <w:kern w:val="0"/>
          <w:szCs w:val="32"/>
        </w:rPr>
      </w:pPr>
      <w:r w:rsidRPr="00AF450C">
        <w:rPr>
          <w:rFonts w:ascii="Times New Roman" w:eastAsia="仿宋_GB2312" w:hAnsi="Times New Roman" w:hint="eastAsia"/>
          <w:color w:val="000000" w:themeColor="text1"/>
          <w:kern w:val="0"/>
          <w:szCs w:val="32"/>
        </w:rPr>
        <w:t>9</w:t>
      </w:r>
      <w:r w:rsidRPr="00AF450C">
        <w:rPr>
          <w:rFonts w:ascii="Times New Roman" w:eastAsia="仿宋_GB2312" w:hAnsi="Times New Roman" w:hint="eastAsia"/>
          <w:color w:val="000000" w:themeColor="text1"/>
          <w:kern w:val="0"/>
          <w:szCs w:val="32"/>
        </w:rPr>
        <w:t>）三方人员（发包人、承包人及分包人）应每次对数前都在工作签到表上签名，签到表应注明当天三方办理结算的具体工作时间、内容、范围等事项，作为三方到场办理结算的现场工作记录。三方结算人员办理结算对数时应友好合作，对经核对确认无异议的数据和资料应当共同签字确认。如有异议，应当场提出，当场核对，当场记录争议的具体内容。如分包人</w:t>
      </w:r>
      <w:r w:rsidRPr="00AF450C">
        <w:rPr>
          <w:rFonts w:eastAsia="仿宋_GB2312" w:hint="eastAsia"/>
          <w:color w:val="000000" w:themeColor="text1"/>
          <w:kern w:val="0"/>
          <w:szCs w:val="32"/>
        </w:rPr>
        <w:t>对所核对的数据和资料没有书面提出异议，又不签字认可，发包人可以单方签名并在经过</w:t>
      </w:r>
      <w:r w:rsidRPr="00AF450C">
        <w:rPr>
          <w:rFonts w:ascii="Times New Roman" w:eastAsia="仿宋_GB2312" w:hAnsi="Times New Roman" w:hint="eastAsia"/>
          <w:color w:val="000000" w:themeColor="text1"/>
          <w:kern w:val="0"/>
          <w:szCs w:val="32"/>
        </w:rPr>
        <w:t>三</w:t>
      </w:r>
      <w:r w:rsidRPr="00AF450C">
        <w:rPr>
          <w:rFonts w:eastAsia="仿宋_GB2312" w:hint="eastAsia"/>
          <w:color w:val="000000" w:themeColor="text1"/>
          <w:kern w:val="0"/>
          <w:szCs w:val="32"/>
        </w:rPr>
        <w:t>方核对的文件资料上注明具体情况，将当天工作签到表和核对后的资料寄发给承包人、分包人，该资料即作为</w:t>
      </w:r>
      <w:r w:rsidRPr="00AF450C">
        <w:rPr>
          <w:rFonts w:ascii="Times New Roman" w:eastAsia="仿宋_GB2312" w:hAnsi="Times New Roman" w:hint="eastAsia"/>
          <w:color w:val="000000" w:themeColor="text1"/>
          <w:kern w:val="0"/>
          <w:szCs w:val="32"/>
        </w:rPr>
        <w:t>三</w:t>
      </w:r>
      <w:r w:rsidRPr="00AF450C">
        <w:rPr>
          <w:rFonts w:eastAsia="仿宋_GB2312" w:hint="eastAsia"/>
          <w:color w:val="000000" w:themeColor="text1"/>
          <w:kern w:val="0"/>
          <w:szCs w:val="32"/>
        </w:rPr>
        <w:t>方共同对数后确认的结算资料。对于</w:t>
      </w:r>
      <w:r w:rsidRPr="00AF450C">
        <w:rPr>
          <w:rFonts w:ascii="Times New Roman" w:eastAsia="仿宋_GB2312" w:hAnsi="Times New Roman" w:hint="eastAsia"/>
          <w:color w:val="000000" w:themeColor="text1"/>
          <w:kern w:val="0"/>
          <w:szCs w:val="32"/>
        </w:rPr>
        <w:t>三</w:t>
      </w:r>
      <w:r w:rsidRPr="00AF450C">
        <w:rPr>
          <w:rFonts w:eastAsia="仿宋_GB2312" w:hint="eastAsia"/>
          <w:color w:val="000000" w:themeColor="text1"/>
          <w:kern w:val="0"/>
          <w:szCs w:val="32"/>
        </w:rPr>
        <w:t>方意见分歧的书面记录，经</w:t>
      </w:r>
      <w:r w:rsidRPr="00AF450C">
        <w:rPr>
          <w:rFonts w:ascii="Times New Roman" w:eastAsia="仿宋_GB2312" w:hAnsi="Times New Roman" w:hint="eastAsia"/>
          <w:color w:val="000000" w:themeColor="text1"/>
          <w:kern w:val="0"/>
          <w:szCs w:val="32"/>
        </w:rPr>
        <w:t>三</w:t>
      </w:r>
      <w:r w:rsidRPr="00AF450C">
        <w:rPr>
          <w:rFonts w:eastAsia="仿宋_GB2312" w:hint="eastAsia"/>
          <w:color w:val="000000" w:themeColor="text1"/>
          <w:kern w:val="0"/>
          <w:szCs w:val="32"/>
        </w:rPr>
        <w:t>方对数人员共同核对清楚并签字确认后，上报领导协商解决任何人员不得因意见分歧而发生争执、对骂，甚至侮辱、殴打对方。如发生上述事件，受害方有权向侵权方索赔，由侵权方承担一切法律责任。分包人、承包人在结算期间，不按照发包人要求的时间或期限与发包人对数的，或者经过</w:t>
      </w:r>
      <w:r w:rsidRPr="00AF450C">
        <w:rPr>
          <w:rFonts w:ascii="Times New Roman" w:eastAsia="仿宋_GB2312" w:hAnsi="Times New Roman" w:hint="eastAsia"/>
          <w:color w:val="000000" w:themeColor="text1"/>
          <w:kern w:val="0"/>
          <w:szCs w:val="32"/>
        </w:rPr>
        <w:t>三</w:t>
      </w:r>
      <w:r w:rsidRPr="00AF450C">
        <w:rPr>
          <w:rFonts w:eastAsia="仿宋_GB2312" w:hint="eastAsia"/>
          <w:color w:val="000000" w:themeColor="text1"/>
          <w:kern w:val="0"/>
          <w:szCs w:val="32"/>
        </w:rPr>
        <w:t>方共同对数但分包人不签字对数结果的，或者推翻经过</w:t>
      </w:r>
      <w:r w:rsidRPr="00AF450C">
        <w:rPr>
          <w:rFonts w:ascii="Times New Roman" w:eastAsia="仿宋_GB2312" w:hAnsi="Times New Roman" w:hint="eastAsia"/>
          <w:color w:val="000000" w:themeColor="text1"/>
          <w:kern w:val="0"/>
          <w:szCs w:val="32"/>
        </w:rPr>
        <w:t>三</w:t>
      </w:r>
      <w:r w:rsidRPr="00AF450C">
        <w:rPr>
          <w:rFonts w:eastAsia="仿宋_GB2312" w:hint="eastAsia"/>
          <w:color w:val="000000" w:themeColor="text1"/>
          <w:kern w:val="0"/>
          <w:szCs w:val="32"/>
        </w:rPr>
        <w:t>方共同确认的对数成果的，发包人办理结算的时间向后顺延，期间不须支付剩余工程款，由分包人承担结算延误的违约责任。</w:t>
      </w:r>
    </w:p>
    <w:p w:rsidR="00E67FBB" w:rsidRPr="00AF450C" w:rsidRDefault="00C7181D">
      <w:pPr>
        <w:pStyle w:val="1-"/>
        <w:ind w:firstLine="420"/>
        <w:rPr>
          <w:color w:val="000000" w:themeColor="text1"/>
        </w:rPr>
      </w:pPr>
      <w:r w:rsidRPr="00AF450C">
        <w:rPr>
          <w:color w:val="000000" w:themeColor="text1"/>
        </w:rPr>
        <w:t>10</w:t>
      </w:r>
      <w:r w:rsidRPr="00AF450C">
        <w:rPr>
          <w:rFonts w:hint="eastAsia"/>
          <w:color w:val="000000" w:themeColor="text1"/>
        </w:rPr>
        <w:t>）分包人延迟提供完整、有效的结算书的，每延迟</w:t>
      </w:r>
      <w:r w:rsidRPr="00AF450C">
        <w:rPr>
          <w:rFonts w:hint="eastAsia"/>
          <w:color w:val="000000" w:themeColor="text1"/>
        </w:rPr>
        <w:t>1</w:t>
      </w:r>
      <w:r w:rsidRPr="00AF450C">
        <w:rPr>
          <w:rFonts w:hint="eastAsia"/>
          <w:color w:val="000000" w:themeColor="text1"/>
        </w:rPr>
        <w:t>天，须向承包人支付</w:t>
      </w:r>
      <w:r w:rsidRPr="00AF450C">
        <w:rPr>
          <w:rFonts w:hint="eastAsia"/>
          <w:color w:val="000000" w:themeColor="text1"/>
        </w:rPr>
        <w:t>500</w:t>
      </w:r>
      <w:r w:rsidRPr="00AF450C">
        <w:rPr>
          <w:rFonts w:hint="eastAsia"/>
          <w:color w:val="000000" w:themeColor="text1"/>
        </w:rPr>
        <w:t>元</w:t>
      </w:r>
      <w:r w:rsidRPr="00AF450C">
        <w:rPr>
          <w:rFonts w:hint="eastAsia"/>
          <w:color w:val="000000" w:themeColor="text1"/>
        </w:rPr>
        <w:t>/</w:t>
      </w:r>
      <w:r w:rsidRPr="00AF450C">
        <w:rPr>
          <w:rFonts w:hint="eastAsia"/>
          <w:color w:val="000000" w:themeColor="text1"/>
        </w:rPr>
        <w:t>天的违约金。分包人拒不配合竣工结算的，发包人有权进行单面结算或委托第三方中介机构结算。结算结果送达分包人后</w:t>
      </w:r>
      <w:r w:rsidRPr="00AF450C">
        <w:rPr>
          <w:rFonts w:hint="eastAsia"/>
          <w:color w:val="000000" w:themeColor="text1"/>
        </w:rPr>
        <w:t>15</w:t>
      </w:r>
      <w:r w:rsidRPr="00AF450C">
        <w:rPr>
          <w:rFonts w:hint="eastAsia"/>
          <w:color w:val="000000" w:themeColor="text1"/>
        </w:rPr>
        <w:t>天内分包人未向发包人反馈结算书面确认信息的，视为分包人已默认并同意结算结果。该等情形下，分包人需通过承包人向发包人支付签约合同价格的</w:t>
      </w:r>
      <w:r w:rsidRPr="00AF450C">
        <w:rPr>
          <w:color w:val="000000" w:themeColor="text1"/>
        </w:rPr>
        <w:t>0.5%</w:t>
      </w:r>
      <w:r w:rsidRPr="00AF450C">
        <w:rPr>
          <w:rFonts w:hint="eastAsia"/>
          <w:color w:val="000000" w:themeColor="text1"/>
        </w:rPr>
        <w:t>作为结算编制费用，同时应向承包人按签约合同价格的</w:t>
      </w:r>
      <w:r w:rsidRPr="00AF450C">
        <w:rPr>
          <w:rFonts w:hint="eastAsia"/>
          <w:color w:val="000000" w:themeColor="text1"/>
        </w:rPr>
        <w:t>0.5%</w:t>
      </w:r>
      <w:r w:rsidRPr="00AF450C">
        <w:rPr>
          <w:rFonts w:hint="eastAsia"/>
          <w:color w:val="000000" w:themeColor="text1"/>
        </w:rPr>
        <w:t>支付违约金，且经发包人同意，承包人有权在应付分包人的工程款中直接扣留该款项。</w:t>
      </w:r>
    </w:p>
    <w:p w:rsidR="00E67FBB" w:rsidRPr="00AF450C" w:rsidRDefault="00C7181D">
      <w:pPr>
        <w:pStyle w:val="3-2"/>
        <w:rPr>
          <w:color w:val="000000" w:themeColor="text1"/>
        </w:rPr>
      </w:pPr>
      <w:bookmarkStart w:id="809" w:name="_Toc44228170"/>
      <w:bookmarkStart w:id="810" w:name="_Toc91082452"/>
      <w:bookmarkStart w:id="811" w:name="_Toc38987287"/>
      <w:bookmarkStart w:id="812" w:name="_Toc9837"/>
      <w:bookmarkStart w:id="813" w:name="_Toc10784"/>
      <w:bookmarkStart w:id="814" w:name="_Toc44492611"/>
      <w:bookmarkStart w:id="815" w:name="_Toc29108"/>
      <w:r w:rsidRPr="00AF450C">
        <w:rPr>
          <w:rFonts w:hint="eastAsia"/>
          <w:color w:val="000000" w:themeColor="text1"/>
        </w:rPr>
        <w:t>18.</w:t>
      </w:r>
      <w:r w:rsidRPr="00AF450C">
        <w:rPr>
          <w:rFonts w:hint="eastAsia"/>
          <w:color w:val="000000" w:themeColor="text1"/>
        </w:rPr>
        <w:t>竣工验收</w:t>
      </w:r>
      <w:bookmarkEnd w:id="809"/>
      <w:bookmarkEnd w:id="810"/>
      <w:bookmarkEnd w:id="811"/>
      <w:bookmarkEnd w:id="812"/>
      <w:bookmarkEnd w:id="813"/>
      <w:bookmarkEnd w:id="814"/>
      <w:bookmarkEnd w:id="815"/>
    </w:p>
    <w:p w:rsidR="00E67FBB" w:rsidRPr="00AF450C" w:rsidRDefault="00C7181D">
      <w:pPr>
        <w:pStyle w:val="4-3"/>
        <w:ind w:firstLine="480"/>
        <w:rPr>
          <w:color w:val="000000" w:themeColor="text1"/>
        </w:rPr>
      </w:pPr>
      <w:bookmarkStart w:id="816" w:name="_Toc44492612"/>
      <w:bookmarkStart w:id="817" w:name="_Toc23922"/>
      <w:bookmarkStart w:id="818" w:name="_Toc29777"/>
      <w:r w:rsidRPr="00AF450C">
        <w:rPr>
          <w:rFonts w:hint="eastAsia"/>
          <w:color w:val="000000" w:themeColor="text1"/>
        </w:rPr>
        <w:t xml:space="preserve">18.3. </w:t>
      </w:r>
      <w:r w:rsidRPr="00AF450C">
        <w:rPr>
          <w:rFonts w:hint="eastAsia"/>
          <w:color w:val="000000" w:themeColor="text1"/>
        </w:rPr>
        <w:t>验收</w:t>
      </w:r>
      <w:bookmarkEnd w:id="816"/>
      <w:bookmarkEnd w:id="817"/>
      <w:bookmarkEnd w:id="818"/>
    </w:p>
    <w:p w:rsidR="00E67FBB" w:rsidRPr="00AF450C" w:rsidRDefault="00C7181D">
      <w:pPr>
        <w:pStyle w:val="1-"/>
        <w:ind w:firstLine="420"/>
        <w:rPr>
          <w:color w:val="000000" w:themeColor="text1"/>
        </w:rPr>
      </w:pPr>
      <w:r w:rsidRPr="00AF450C">
        <w:rPr>
          <w:rFonts w:hint="eastAsia"/>
          <w:color w:val="000000" w:themeColor="text1"/>
        </w:rPr>
        <w:t xml:space="preserve">18.3.2. </w:t>
      </w:r>
      <w:r w:rsidRPr="00AF450C">
        <w:rPr>
          <w:rFonts w:hint="eastAsia"/>
          <w:color w:val="000000" w:themeColor="text1"/>
        </w:rPr>
        <w:t>通用条款第</w:t>
      </w:r>
      <w:r w:rsidRPr="00AF450C">
        <w:rPr>
          <w:rFonts w:hint="eastAsia"/>
          <w:color w:val="000000" w:themeColor="text1"/>
        </w:rPr>
        <w:t>18.3.2</w:t>
      </w:r>
      <w:r w:rsidRPr="00AF450C">
        <w:rPr>
          <w:rFonts w:hint="eastAsia"/>
          <w:color w:val="000000" w:themeColor="text1"/>
        </w:rPr>
        <w:t>修订为：工程竣工验收包括整体工程竣工验收（指按照相关规定，在政府主管部门立项的项目在竣工备案前须完成的整体工程竣工验收，包括总承包施工范围及专用工程施工范围）与专业承包工程竣工验收（指本合同约定的分包人施工范围内的工程项目竣工验收）。本合同竣工验收通常指专业分包工程竣工验收。</w:t>
      </w:r>
    </w:p>
    <w:p w:rsidR="00E67FBB" w:rsidRPr="00AF450C" w:rsidRDefault="00C7181D">
      <w:pPr>
        <w:pStyle w:val="1-"/>
        <w:ind w:firstLine="420"/>
        <w:rPr>
          <w:color w:val="000000" w:themeColor="text1"/>
        </w:rPr>
      </w:pPr>
      <w:r w:rsidRPr="00AF450C">
        <w:rPr>
          <w:rFonts w:hint="eastAsia"/>
          <w:color w:val="000000" w:themeColor="text1"/>
        </w:rPr>
        <w:t>竣工验收前分包人应组织自检并根据检查结果整改合格后，通过承包人向监理人提出书面竣工验收申请。经发包人组织承包人、分包人、监理人、设计人等进行验收，验收合格后，参验单位签发并盖章确认的工程竣工验收通过并合格证明文件，并在规定时间内向发包人或发包人指定的第三方办理工程移交手续。竣工验收通过且合格日期即为实际竣工验收合格日期。</w:t>
      </w:r>
    </w:p>
    <w:p w:rsidR="00E67FBB" w:rsidRPr="00AF450C" w:rsidRDefault="00C7181D">
      <w:pPr>
        <w:pStyle w:val="1-"/>
        <w:ind w:firstLine="420"/>
        <w:rPr>
          <w:color w:val="000000" w:themeColor="text1"/>
        </w:rPr>
      </w:pPr>
      <w:r w:rsidRPr="00AF450C">
        <w:rPr>
          <w:rFonts w:hint="eastAsia"/>
          <w:color w:val="000000" w:themeColor="text1"/>
        </w:rPr>
        <w:t>发包人验收后同意接收工程但提出整修和完善要求的，按甩项竣工验收处理。需整修和完善的具体内容应在竣工验收的相关资料内载明，并明确整修完成期限，分包人须按期整修和完善。甩项验收工作内容完成后，分包人通过承包人向监理人申报查验，经监理人组织相关单位复查达到要求的，经发包人同意后，发包人、监理人、承包人、分包人等参验单位书面确认并签发甩项竣工验收通过并合格的证明文件。</w:t>
      </w:r>
    </w:p>
    <w:p w:rsidR="00E67FBB" w:rsidRPr="00AF450C" w:rsidRDefault="00C7181D">
      <w:pPr>
        <w:pStyle w:val="1-"/>
        <w:ind w:firstLine="420"/>
        <w:rPr>
          <w:color w:val="000000" w:themeColor="text1"/>
        </w:rPr>
      </w:pPr>
      <w:r w:rsidRPr="00AF450C">
        <w:rPr>
          <w:rFonts w:hint="eastAsia"/>
          <w:color w:val="000000" w:themeColor="text1"/>
        </w:rPr>
        <w:t xml:space="preserve">18.3.7.  </w:t>
      </w:r>
      <w:r w:rsidRPr="00AF450C">
        <w:rPr>
          <w:rFonts w:hint="eastAsia"/>
          <w:color w:val="000000" w:themeColor="text1"/>
        </w:rPr>
        <w:t>竣工验收资料要求如下：</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分包人在申请工程验收（含工程竣工验收、甩项竣工验收和单位工程验收）之前，应提前</w:t>
      </w:r>
      <w:r w:rsidRPr="00AF450C">
        <w:rPr>
          <w:rFonts w:hint="eastAsia"/>
          <w:color w:val="000000" w:themeColor="text1"/>
        </w:rPr>
        <w:t>7</w:t>
      </w:r>
      <w:r w:rsidRPr="00AF450C">
        <w:rPr>
          <w:rFonts w:hint="eastAsia"/>
          <w:color w:val="000000" w:themeColor="text1"/>
        </w:rPr>
        <w:t>天以上按照任何有关管理机构的要求以及政府关于档案管理的规定进行整理和装订全套竣工资料（含竣工图）并保证其正确性、有效性和完整性，并在申请时将竣工资料和竣工图纸提交给发包人或承包人。所有专业分工程的验收资料（含竣工图纸）由相应的专业工程分包人准备和编制，但由本工程承包人负责审查、汇总和装订。分包人完成竣工图纸编制后应报承包人、监理单位、设计单位、发包人审核，并根据审核意见及时据实修改。经承包人、监理单位、设计单位、发包人审核通过的竣工图，由分包人按本合同约定的相关要求负责打印晒图，组织各审核单位签字确认并盖章。竣工验收资料（含竣工图）应包含纸版与电子版格式，竣工图电子版应满足工程所在地政府主管部门有关竣工图电子文档的软件格式与版本要求，同时分包人应向发包人提供与竣工图对应的</w:t>
      </w:r>
      <w:r w:rsidRPr="00AF450C">
        <w:rPr>
          <w:rFonts w:hint="eastAsia"/>
          <w:color w:val="000000" w:themeColor="text1"/>
        </w:rPr>
        <w:t>C</w:t>
      </w:r>
      <w:r w:rsidRPr="00AF450C">
        <w:rPr>
          <w:color w:val="000000" w:themeColor="text1"/>
        </w:rPr>
        <w:t>AD</w:t>
      </w:r>
      <w:r w:rsidRPr="00AF450C">
        <w:rPr>
          <w:color w:val="000000" w:themeColor="text1"/>
        </w:rPr>
        <w:t>电子版本</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w:t>
      </w:r>
      <w:r w:rsidRPr="00AF450C">
        <w:rPr>
          <w:rFonts w:hint="eastAsia"/>
          <w:color w:val="000000" w:themeColor="text1"/>
        </w:rPr>
        <w:t xml:space="preserve"> </w:t>
      </w:r>
      <w:r w:rsidRPr="00AF450C">
        <w:rPr>
          <w:rFonts w:hint="eastAsia"/>
          <w:color w:val="000000" w:themeColor="text1"/>
        </w:rPr>
        <w:t>竣工验收资料的份数：</w:t>
      </w:r>
      <w:r w:rsidRPr="00AF450C">
        <w:rPr>
          <w:rFonts w:hint="eastAsia"/>
          <w:color w:val="000000" w:themeColor="text1"/>
          <w:u w:val="single"/>
        </w:rPr>
        <w:t>陆</w:t>
      </w:r>
      <w:r w:rsidRPr="00AF450C">
        <w:rPr>
          <w:rFonts w:hint="eastAsia"/>
          <w:color w:val="000000" w:themeColor="text1"/>
        </w:rPr>
        <w:t>份</w:t>
      </w:r>
      <w:r w:rsidRPr="00AF450C">
        <w:rPr>
          <w:rFonts w:hint="eastAsia"/>
          <w:color w:val="000000" w:themeColor="text1"/>
        </w:rPr>
        <w:t xml:space="preserve"> </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竣工验收资料的费用支付方式：</w:t>
      </w:r>
      <w:r w:rsidRPr="00AF450C">
        <w:rPr>
          <w:rFonts w:hint="eastAsia"/>
          <w:color w:val="000000" w:themeColor="text1"/>
          <w:u w:val="single"/>
        </w:rPr>
        <w:t>已包含在合同价款中，发包人无需另行支付</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w:t>
      </w:r>
      <w:r w:rsidRPr="00AF450C">
        <w:rPr>
          <w:rFonts w:hint="eastAsia"/>
          <w:color w:val="000000" w:themeColor="text1"/>
        </w:rPr>
        <w:t xml:space="preserve"> </w:t>
      </w:r>
      <w:r w:rsidRPr="00AF450C">
        <w:rPr>
          <w:rFonts w:hint="eastAsia"/>
          <w:color w:val="000000" w:themeColor="text1"/>
        </w:rPr>
        <w:t>分包人延迟提供符合以上规定的竣工图纸及竣工资料的，每延迟</w:t>
      </w:r>
      <w:r w:rsidRPr="00AF450C">
        <w:rPr>
          <w:rFonts w:hint="eastAsia"/>
          <w:color w:val="000000" w:themeColor="text1"/>
        </w:rPr>
        <w:t>1</w:t>
      </w:r>
      <w:r w:rsidRPr="00AF450C">
        <w:rPr>
          <w:rFonts w:hint="eastAsia"/>
          <w:color w:val="000000" w:themeColor="text1"/>
        </w:rPr>
        <w:t>天，须支付相当于合同签约合同价格</w:t>
      </w:r>
      <w:r w:rsidRPr="00AF450C">
        <w:rPr>
          <w:rFonts w:hint="eastAsia"/>
          <w:color w:val="000000" w:themeColor="text1"/>
          <w:u w:val="single"/>
        </w:rPr>
        <w:t>万分之五</w:t>
      </w:r>
      <w:r w:rsidRPr="00AF450C">
        <w:rPr>
          <w:rFonts w:hint="eastAsia"/>
          <w:color w:val="000000" w:themeColor="text1"/>
        </w:rPr>
        <w:t>的违约金。</w:t>
      </w:r>
    </w:p>
    <w:p w:rsidR="00E67FBB" w:rsidRPr="00AF450C" w:rsidRDefault="00C7181D">
      <w:pPr>
        <w:pStyle w:val="4-3"/>
        <w:ind w:firstLine="480"/>
        <w:rPr>
          <w:color w:val="000000" w:themeColor="text1"/>
        </w:rPr>
      </w:pPr>
      <w:bookmarkStart w:id="819" w:name="_Toc44492613"/>
      <w:bookmarkStart w:id="820" w:name="_Toc27749"/>
      <w:bookmarkStart w:id="821" w:name="_Toc3516"/>
      <w:r w:rsidRPr="00AF450C">
        <w:rPr>
          <w:rFonts w:hint="eastAsia"/>
          <w:color w:val="000000" w:themeColor="text1"/>
        </w:rPr>
        <w:t xml:space="preserve">18.4. </w:t>
      </w:r>
      <w:r w:rsidRPr="00AF450C">
        <w:rPr>
          <w:rFonts w:hint="eastAsia"/>
          <w:color w:val="000000" w:themeColor="text1"/>
        </w:rPr>
        <w:t>施工期运行</w:t>
      </w:r>
      <w:bookmarkEnd w:id="819"/>
      <w:bookmarkEnd w:id="820"/>
      <w:bookmarkEnd w:id="821"/>
    </w:p>
    <w:p w:rsidR="00E67FBB" w:rsidRPr="00AF450C" w:rsidRDefault="00C7181D">
      <w:pPr>
        <w:pStyle w:val="1-"/>
        <w:ind w:firstLine="420"/>
        <w:rPr>
          <w:color w:val="000000" w:themeColor="text1"/>
        </w:rPr>
      </w:pPr>
      <w:r w:rsidRPr="00AF450C">
        <w:rPr>
          <w:rFonts w:hint="eastAsia"/>
          <w:color w:val="000000" w:themeColor="text1"/>
        </w:rPr>
        <w:t xml:space="preserve">18.4.1. </w:t>
      </w:r>
      <w:r w:rsidRPr="00AF450C">
        <w:rPr>
          <w:rFonts w:hint="eastAsia"/>
          <w:color w:val="000000" w:themeColor="text1"/>
        </w:rPr>
        <w:t>需要施工期运行的单位工程或设备安装工程：</w:t>
      </w:r>
      <w:r w:rsidRPr="00AF450C">
        <w:rPr>
          <w:rFonts w:hint="eastAsia"/>
          <w:color w:val="000000" w:themeColor="text1"/>
          <w:u w:val="single"/>
        </w:rPr>
        <w:t xml:space="preserve"> </w:t>
      </w:r>
      <w:r w:rsidRPr="00AF450C">
        <w:rPr>
          <w:rFonts w:hint="eastAsia"/>
          <w:color w:val="000000" w:themeColor="text1"/>
          <w:u w:val="single"/>
        </w:rPr>
        <w:t>无</w:t>
      </w:r>
      <w:r w:rsidRPr="00AF450C">
        <w:rPr>
          <w:rFonts w:hint="eastAsia"/>
          <w:color w:val="000000" w:themeColor="text1"/>
          <w:u w:val="single"/>
        </w:rPr>
        <w:t xml:space="preserve">   </w:t>
      </w:r>
      <w:r w:rsidRPr="00AF450C">
        <w:rPr>
          <w:rFonts w:hint="eastAsia"/>
          <w:color w:val="000000" w:themeColor="text1"/>
        </w:rPr>
        <w:t>。</w:t>
      </w:r>
    </w:p>
    <w:p w:rsidR="00E67FBB" w:rsidRPr="00AF450C" w:rsidRDefault="00C7181D">
      <w:pPr>
        <w:pStyle w:val="4-3"/>
        <w:ind w:firstLine="480"/>
        <w:rPr>
          <w:color w:val="000000" w:themeColor="text1"/>
        </w:rPr>
      </w:pPr>
      <w:bookmarkStart w:id="822" w:name="_Toc44492614"/>
      <w:bookmarkStart w:id="823" w:name="_Toc26667"/>
      <w:bookmarkStart w:id="824" w:name="_Toc11828"/>
      <w:r w:rsidRPr="00AF450C">
        <w:rPr>
          <w:rFonts w:hint="eastAsia"/>
          <w:color w:val="000000" w:themeColor="text1"/>
        </w:rPr>
        <w:t xml:space="preserve">18.5. </w:t>
      </w:r>
      <w:r w:rsidRPr="00AF450C">
        <w:rPr>
          <w:rFonts w:hint="eastAsia"/>
          <w:color w:val="000000" w:themeColor="text1"/>
        </w:rPr>
        <w:t>试运行</w:t>
      </w:r>
      <w:bookmarkEnd w:id="822"/>
      <w:bookmarkEnd w:id="823"/>
      <w:bookmarkEnd w:id="824"/>
    </w:p>
    <w:p w:rsidR="00E67FBB" w:rsidRPr="00AF450C" w:rsidRDefault="00C7181D">
      <w:pPr>
        <w:pStyle w:val="1-"/>
        <w:ind w:firstLine="420"/>
        <w:rPr>
          <w:color w:val="000000" w:themeColor="text1"/>
        </w:rPr>
      </w:pPr>
      <w:r w:rsidRPr="00AF450C">
        <w:rPr>
          <w:rFonts w:hint="eastAsia"/>
          <w:color w:val="000000" w:themeColor="text1"/>
        </w:rPr>
        <w:t xml:space="preserve">18.5.1. </w:t>
      </w:r>
      <w:r w:rsidRPr="00AF450C">
        <w:rPr>
          <w:rFonts w:hint="eastAsia"/>
          <w:color w:val="000000" w:themeColor="text1"/>
        </w:rPr>
        <w:t>需要试运行的单位工程或设备安装工程：</w:t>
      </w:r>
      <w:r w:rsidRPr="00AF450C">
        <w:rPr>
          <w:rFonts w:hint="eastAsia"/>
          <w:color w:val="000000" w:themeColor="text1"/>
          <w:u w:val="single"/>
        </w:rPr>
        <w:t xml:space="preserve">  </w:t>
      </w:r>
      <w:r w:rsidRPr="00AF450C">
        <w:rPr>
          <w:rFonts w:hint="eastAsia"/>
          <w:color w:val="000000" w:themeColor="text1"/>
          <w:u w:val="single"/>
        </w:rPr>
        <w:t>无</w:t>
      </w:r>
      <w:r w:rsidRPr="00AF450C">
        <w:rPr>
          <w:rFonts w:hint="eastAsia"/>
          <w:color w:val="000000" w:themeColor="text1"/>
          <w:u w:val="single"/>
        </w:rPr>
        <w:t xml:space="preserve">   </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 xml:space="preserve">18.5.3 </w:t>
      </w:r>
      <w:r w:rsidRPr="00AF450C">
        <w:rPr>
          <w:rFonts w:hint="eastAsia"/>
          <w:color w:val="000000" w:themeColor="text1"/>
        </w:rPr>
        <w:t>试运行全部费用（包括但不限于水、电、汽费用，原材料费、人工费、检测费等）已含在合同签约合同价格内，由分包人承担。</w:t>
      </w:r>
    </w:p>
    <w:p w:rsidR="00E67FBB" w:rsidRPr="00AF450C" w:rsidRDefault="00C7181D">
      <w:pPr>
        <w:pStyle w:val="1-"/>
        <w:ind w:firstLine="420"/>
        <w:rPr>
          <w:color w:val="000000" w:themeColor="text1"/>
        </w:rPr>
      </w:pPr>
      <w:r w:rsidRPr="00AF450C">
        <w:rPr>
          <w:rFonts w:hint="eastAsia"/>
          <w:color w:val="000000" w:themeColor="text1"/>
        </w:rPr>
        <w:t xml:space="preserve">18.5.4 </w:t>
      </w:r>
      <w:r w:rsidRPr="00AF450C">
        <w:rPr>
          <w:rFonts w:hint="eastAsia"/>
          <w:color w:val="000000" w:themeColor="text1"/>
        </w:rPr>
        <w:t>试运行的内容、范围及试运行时间具体要求：</w:t>
      </w:r>
      <w:r w:rsidRPr="00AF450C">
        <w:rPr>
          <w:rFonts w:hint="eastAsia"/>
          <w:color w:val="000000" w:themeColor="text1"/>
          <w:u w:val="single"/>
        </w:rPr>
        <w:t xml:space="preserve">  </w:t>
      </w:r>
      <w:r w:rsidRPr="00AF450C">
        <w:rPr>
          <w:rFonts w:hint="eastAsia"/>
          <w:color w:val="000000" w:themeColor="text1"/>
          <w:u w:val="single"/>
        </w:rPr>
        <w:t>无。</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 xml:space="preserve">18.5.5. </w:t>
      </w:r>
      <w:r w:rsidRPr="00AF450C">
        <w:rPr>
          <w:rFonts w:hint="eastAsia"/>
          <w:color w:val="000000" w:themeColor="text1"/>
        </w:rPr>
        <w:t>试运行达不到验收要求的，按下列规定处理：</w:t>
      </w:r>
      <w:r w:rsidRPr="00AF450C">
        <w:rPr>
          <w:rFonts w:hint="eastAsia"/>
          <w:color w:val="000000" w:themeColor="text1"/>
        </w:rPr>
        <w:t xml:space="preserve"> </w:t>
      </w:r>
    </w:p>
    <w:p w:rsidR="00E67FBB" w:rsidRPr="00AF450C" w:rsidRDefault="00C7181D">
      <w:pPr>
        <w:pStyle w:val="1-"/>
        <w:ind w:firstLine="420"/>
        <w:rPr>
          <w:color w:val="000000" w:themeColor="text1"/>
        </w:rPr>
      </w:pPr>
      <w:r w:rsidRPr="00AF450C">
        <w:rPr>
          <w:rFonts w:hint="eastAsia"/>
          <w:color w:val="000000" w:themeColor="text1"/>
        </w:rPr>
        <w:t>a.</w:t>
      </w:r>
      <w:r w:rsidRPr="00AF450C">
        <w:rPr>
          <w:rFonts w:hint="eastAsia"/>
          <w:color w:val="000000" w:themeColor="text1"/>
        </w:rPr>
        <w:t>由于设计原因试运行达不到验收要求，发包人应要求设计单位修改设计，分包人按修改后的设计重新安装。发包人承担修改设计、拆除及重新安装的全部费用，工期相应顺延。</w:t>
      </w:r>
    </w:p>
    <w:p w:rsidR="00E67FBB" w:rsidRPr="00AF450C" w:rsidRDefault="00C7181D">
      <w:pPr>
        <w:pStyle w:val="1-"/>
        <w:ind w:firstLine="420"/>
        <w:rPr>
          <w:color w:val="000000" w:themeColor="text1"/>
        </w:rPr>
      </w:pPr>
      <w:r w:rsidRPr="00AF450C">
        <w:rPr>
          <w:rFonts w:hint="eastAsia"/>
          <w:color w:val="000000" w:themeColor="text1"/>
        </w:rPr>
        <w:t>b.</w:t>
      </w:r>
      <w:r w:rsidRPr="00AF450C">
        <w:rPr>
          <w:rFonts w:hint="eastAsia"/>
          <w:color w:val="000000" w:themeColor="text1"/>
        </w:rPr>
        <w:t>由于设备制造质量原因试运行达不到验收要求，由该责任方负责重新购置或修理，分包人负责拆除和重新安装。设备由分包人采购的，由分包人承担修理或重新采购、拆除及重新安装的费用，工期不予顺延；设备由发包人供应的，发包人承担上述各项费用，并列入合同价款，工期相应顺延。</w:t>
      </w:r>
    </w:p>
    <w:p w:rsidR="00E67FBB" w:rsidRPr="00AF450C" w:rsidRDefault="00C7181D">
      <w:pPr>
        <w:pStyle w:val="1-"/>
        <w:ind w:firstLine="420"/>
        <w:rPr>
          <w:color w:val="000000" w:themeColor="text1"/>
        </w:rPr>
      </w:pPr>
      <w:r w:rsidRPr="00AF450C">
        <w:rPr>
          <w:rFonts w:hint="eastAsia"/>
          <w:color w:val="000000" w:themeColor="text1"/>
        </w:rPr>
        <w:t>c.</w:t>
      </w:r>
      <w:r w:rsidRPr="00AF450C">
        <w:rPr>
          <w:rFonts w:hint="eastAsia"/>
          <w:color w:val="000000" w:themeColor="text1"/>
        </w:rPr>
        <w:t>由于分包人施工原因试运行达不到验收要求，分包人按监理工程师要求重新安装和试运行，并承担拆除、重新安装和重新试运行的费用，工期不予顺延。</w:t>
      </w:r>
    </w:p>
    <w:p w:rsidR="00E67FBB" w:rsidRPr="00AF450C" w:rsidRDefault="00C7181D">
      <w:pPr>
        <w:pStyle w:val="4-3"/>
        <w:ind w:firstLine="480"/>
        <w:rPr>
          <w:color w:val="000000" w:themeColor="text1"/>
        </w:rPr>
      </w:pPr>
      <w:bookmarkStart w:id="825" w:name="_Toc44492615"/>
      <w:bookmarkStart w:id="826" w:name="_Toc15553"/>
      <w:bookmarkStart w:id="827" w:name="_Toc1405"/>
      <w:r w:rsidRPr="00AF450C">
        <w:rPr>
          <w:rFonts w:hint="eastAsia"/>
          <w:color w:val="000000" w:themeColor="text1"/>
        </w:rPr>
        <w:t xml:space="preserve">18.7. </w:t>
      </w:r>
      <w:r w:rsidRPr="00AF450C">
        <w:rPr>
          <w:rFonts w:hint="eastAsia"/>
          <w:color w:val="000000" w:themeColor="text1"/>
        </w:rPr>
        <w:t>施工队伍的撤离</w:t>
      </w:r>
      <w:bookmarkEnd w:id="825"/>
      <w:bookmarkEnd w:id="826"/>
      <w:bookmarkEnd w:id="827"/>
    </w:p>
    <w:p w:rsidR="00E67FBB" w:rsidRPr="00AF450C" w:rsidRDefault="00C7181D">
      <w:pPr>
        <w:pStyle w:val="1-"/>
        <w:ind w:firstLine="420"/>
        <w:rPr>
          <w:color w:val="000000" w:themeColor="text1"/>
        </w:rPr>
      </w:pPr>
      <w:r w:rsidRPr="00AF450C">
        <w:rPr>
          <w:rFonts w:hint="eastAsia"/>
          <w:color w:val="000000" w:themeColor="text1"/>
        </w:rPr>
        <w:t xml:space="preserve">18.7.1. </w:t>
      </w:r>
      <w:r w:rsidRPr="00AF450C">
        <w:rPr>
          <w:rFonts w:hint="eastAsia"/>
          <w:color w:val="000000" w:themeColor="text1"/>
        </w:rPr>
        <w:t>分包人全部退场的时间为本工程竣工验收合格且移交后</w:t>
      </w:r>
      <w:r w:rsidRPr="00AF450C">
        <w:rPr>
          <w:rFonts w:hint="eastAsia"/>
          <w:color w:val="000000" w:themeColor="text1"/>
          <w:u w:val="single"/>
        </w:rPr>
        <w:t>1</w:t>
      </w:r>
      <w:r w:rsidRPr="00AF450C">
        <w:rPr>
          <w:color w:val="000000" w:themeColor="text1"/>
          <w:u w:val="single"/>
        </w:rPr>
        <w:t>5</w:t>
      </w:r>
      <w:r w:rsidRPr="00AF450C">
        <w:rPr>
          <w:rFonts w:hint="eastAsia"/>
          <w:color w:val="000000" w:themeColor="text1"/>
        </w:rPr>
        <w:t>天及以内，每迟延一天，分包人应向承包人或发包人支付人民币</w:t>
      </w:r>
      <w:r w:rsidRPr="00AF450C">
        <w:rPr>
          <w:rFonts w:hint="eastAsia"/>
          <w:color w:val="000000" w:themeColor="text1"/>
          <w:u w:val="single"/>
        </w:rPr>
        <w:t xml:space="preserve"> </w:t>
      </w:r>
      <w:r w:rsidRPr="00AF450C">
        <w:rPr>
          <w:color w:val="000000" w:themeColor="text1"/>
          <w:u w:val="single"/>
        </w:rPr>
        <w:t>5000</w:t>
      </w:r>
      <w:r w:rsidRPr="00AF450C">
        <w:rPr>
          <w:rFonts w:hint="eastAsia"/>
          <w:color w:val="000000" w:themeColor="text1"/>
        </w:rPr>
        <w:t>元违约金。</w:t>
      </w:r>
    </w:p>
    <w:p w:rsidR="00E67FBB" w:rsidRPr="00AF450C" w:rsidRDefault="00C7181D">
      <w:pPr>
        <w:pStyle w:val="1-"/>
        <w:ind w:firstLine="420"/>
        <w:rPr>
          <w:color w:val="000000" w:themeColor="text1"/>
        </w:rPr>
      </w:pPr>
      <w:r w:rsidRPr="00AF450C">
        <w:rPr>
          <w:rFonts w:hint="eastAsia"/>
          <w:color w:val="000000" w:themeColor="text1"/>
        </w:rPr>
        <w:t>18.7.2.</w:t>
      </w:r>
      <w:r w:rsidRPr="00AF450C">
        <w:rPr>
          <w:rFonts w:hint="eastAsia"/>
          <w:color w:val="000000" w:themeColor="text1"/>
        </w:rPr>
        <w:t>分包人不得因与发包人的工程款纠纷、其他纠纷或其他任何原因占据现场，拒绝撤离，否则按照迟延撤离承担违约责任。</w:t>
      </w:r>
    </w:p>
    <w:p w:rsidR="00E67FBB" w:rsidRPr="00AF450C" w:rsidRDefault="00C7181D">
      <w:pPr>
        <w:pStyle w:val="3-2"/>
        <w:rPr>
          <w:color w:val="000000" w:themeColor="text1"/>
        </w:rPr>
      </w:pPr>
      <w:bookmarkStart w:id="828" w:name="_Toc44492616"/>
      <w:bookmarkStart w:id="829" w:name="_Toc30044"/>
      <w:bookmarkStart w:id="830" w:name="_Toc19809"/>
      <w:bookmarkStart w:id="831" w:name="_Toc1433"/>
      <w:bookmarkStart w:id="832" w:name="_Toc38987288"/>
      <w:bookmarkStart w:id="833" w:name="_Toc44228171"/>
      <w:bookmarkStart w:id="834" w:name="_Toc91082453"/>
      <w:r w:rsidRPr="00AF450C">
        <w:rPr>
          <w:rFonts w:hint="eastAsia"/>
          <w:color w:val="000000" w:themeColor="text1"/>
        </w:rPr>
        <w:t>19.</w:t>
      </w:r>
      <w:r w:rsidRPr="00AF450C">
        <w:rPr>
          <w:rFonts w:hint="eastAsia"/>
          <w:color w:val="000000" w:themeColor="text1"/>
        </w:rPr>
        <w:t>缺陷责任</w:t>
      </w:r>
      <w:bookmarkStart w:id="835" w:name="_Toc44492617"/>
      <w:bookmarkStart w:id="836" w:name="_Toc15926"/>
      <w:bookmarkStart w:id="837" w:name="_Toc9017"/>
      <w:bookmarkEnd w:id="828"/>
      <w:bookmarkEnd w:id="829"/>
      <w:bookmarkEnd w:id="830"/>
      <w:bookmarkEnd w:id="831"/>
      <w:bookmarkEnd w:id="832"/>
      <w:bookmarkEnd w:id="833"/>
      <w:r w:rsidRPr="00AF450C">
        <w:rPr>
          <w:rFonts w:hint="eastAsia"/>
          <w:color w:val="000000" w:themeColor="text1"/>
        </w:rPr>
        <w:t>与保修</w:t>
      </w:r>
      <w:bookmarkEnd w:id="834"/>
    </w:p>
    <w:p w:rsidR="00E67FBB" w:rsidRPr="00AF450C" w:rsidRDefault="00C7181D">
      <w:pPr>
        <w:pStyle w:val="4-3"/>
        <w:ind w:firstLine="480"/>
        <w:rPr>
          <w:color w:val="000000" w:themeColor="text1"/>
        </w:rPr>
      </w:pPr>
      <w:r w:rsidRPr="00AF450C">
        <w:rPr>
          <w:rFonts w:hint="eastAsia"/>
          <w:color w:val="000000" w:themeColor="text1"/>
        </w:rPr>
        <w:t>19.2.</w:t>
      </w:r>
      <w:r w:rsidRPr="00AF450C">
        <w:rPr>
          <w:rFonts w:hint="eastAsia"/>
          <w:color w:val="000000" w:themeColor="text1"/>
        </w:rPr>
        <w:tab/>
        <w:t xml:space="preserve"> </w:t>
      </w:r>
      <w:r w:rsidRPr="00AF450C">
        <w:rPr>
          <w:rFonts w:hint="eastAsia"/>
          <w:color w:val="000000" w:themeColor="text1"/>
        </w:rPr>
        <w:t>缺陷责任期</w:t>
      </w:r>
      <w:bookmarkEnd w:id="835"/>
      <w:bookmarkEnd w:id="836"/>
      <w:bookmarkEnd w:id="837"/>
    </w:p>
    <w:p w:rsidR="00E67FBB" w:rsidRPr="00AF450C" w:rsidRDefault="00C7181D">
      <w:pPr>
        <w:pStyle w:val="1-"/>
        <w:ind w:firstLine="420"/>
        <w:rPr>
          <w:color w:val="000000" w:themeColor="text1"/>
        </w:rPr>
      </w:pPr>
      <w:r w:rsidRPr="00AF450C">
        <w:rPr>
          <w:rFonts w:hint="eastAsia"/>
          <w:color w:val="000000" w:themeColor="text1"/>
        </w:rPr>
        <w:t xml:space="preserve">19.2.1. </w:t>
      </w:r>
      <w:r w:rsidRPr="00AF450C">
        <w:rPr>
          <w:rFonts w:hint="eastAsia"/>
          <w:color w:val="000000" w:themeColor="text1"/>
        </w:rPr>
        <w:t>本合同中的缺陷责任期自项目</w:t>
      </w:r>
      <w:r w:rsidRPr="00AF450C">
        <w:rPr>
          <w:rFonts w:hint="eastAsia"/>
          <w:color w:val="000000" w:themeColor="text1"/>
          <w:u w:val="single"/>
        </w:rPr>
        <w:t>竣工验收合格之日</w:t>
      </w:r>
      <w:r w:rsidRPr="00AF450C">
        <w:rPr>
          <w:rFonts w:hint="eastAsia"/>
          <w:color w:val="000000" w:themeColor="text1"/>
          <w:u w:val="single"/>
        </w:rPr>
        <w:t xml:space="preserve"> </w:t>
      </w:r>
      <w:r w:rsidRPr="00AF450C">
        <w:rPr>
          <w:rFonts w:hint="eastAsia"/>
          <w:color w:val="000000" w:themeColor="text1"/>
        </w:rPr>
        <w:t>起计算，缺陷责任</w:t>
      </w:r>
      <w:r w:rsidRPr="00AF450C">
        <w:rPr>
          <w:color w:val="000000" w:themeColor="text1"/>
        </w:rPr>
        <w:t>期内，</w:t>
      </w:r>
      <w:r w:rsidRPr="00AF450C">
        <w:rPr>
          <w:rFonts w:hint="eastAsia"/>
          <w:color w:val="000000" w:themeColor="text1"/>
        </w:rPr>
        <w:t>由</w:t>
      </w:r>
      <w:r w:rsidRPr="00AF450C">
        <w:rPr>
          <w:color w:val="000000" w:themeColor="text1"/>
        </w:rPr>
        <w:t>分包人原因造成的缺陷，</w:t>
      </w:r>
      <w:r w:rsidRPr="00AF450C">
        <w:rPr>
          <w:rFonts w:hint="eastAsia"/>
          <w:color w:val="000000" w:themeColor="text1"/>
        </w:rPr>
        <w:t>分包人</w:t>
      </w:r>
      <w:r w:rsidRPr="00AF450C">
        <w:rPr>
          <w:color w:val="000000" w:themeColor="text1"/>
        </w:rPr>
        <w:t>应负责维修，并承担鉴定及维修费用</w:t>
      </w:r>
      <w:r w:rsidRPr="00AF450C">
        <w:rPr>
          <w:rFonts w:hint="eastAsia"/>
          <w:color w:val="000000" w:themeColor="text1"/>
        </w:rPr>
        <w:t>。如</w:t>
      </w:r>
      <w:r w:rsidRPr="00AF450C">
        <w:rPr>
          <w:color w:val="000000" w:themeColor="text1"/>
        </w:rPr>
        <w:t>分包人不维修也不承担费用，</w:t>
      </w:r>
      <w:r w:rsidRPr="00AF450C">
        <w:rPr>
          <w:rFonts w:hint="eastAsia"/>
          <w:color w:val="000000" w:themeColor="text1"/>
        </w:rPr>
        <w:t>承包人</w:t>
      </w:r>
      <w:r w:rsidRPr="00AF450C">
        <w:rPr>
          <w:color w:val="000000" w:themeColor="text1"/>
        </w:rPr>
        <w:t>可按合同约定从预留的</w:t>
      </w:r>
      <w:r w:rsidRPr="00AF450C">
        <w:rPr>
          <w:rFonts w:hint="eastAsia"/>
          <w:color w:val="000000" w:themeColor="text1"/>
        </w:rPr>
        <w:t>质量</w:t>
      </w:r>
      <w:r w:rsidRPr="00AF450C">
        <w:rPr>
          <w:color w:val="000000" w:themeColor="text1"/>
        </w:rPr>
        <w:t>保证金中扣除，费用超出</w:t>
      </w:r>
      <w:r w:rsidRPr="00AF450C">
        <w:rPr>
          <w:rFonts w:hint="eastAsia"/>
          <w:color w:val="000000" w:themeColor="text1"/>
        </w:rPr>
        <w:t>质量</w:t>
      </w:r>
      <w:r w:rsidRPr="00AF450C">
        <w:rPr>
          <w:color w:val="000000" w:themeColor="text1"/>
        </w:rPr>
        <w:t>保证金金额的，</w:t>
      </w:r>
      <w:r w:rsidRPr="00AF450C">
        <w:rPr>
          <w:rFonts w:hint="eastAsia"/>
          <w:color w:val="000000" w:themeColor="text1"/>
        </w:rPr>
        <w:t>承包人应补足。</w:t>
      </w:r>
      <w:r w:rsidRPr="00AF450C">
        <w:rPr>
          <w:color w:val="000000" w:themeColor="text1"/>
        </w:rPr>
        <w:t>分包人</w:t>
      </w:r>
      <w:r w:rsidRPr="00AF450C">
        <w:rPr>
          <w:rFonts w:hint="eastAsia"/>
          <w:color w:val="000000" w:themeColor="text1"/>
        </w:rPr>
        <w:t>维修</w:t>
      </w:r>
      <w:r w:rsidRPr="00AF450C">
        <w:rPr>
          <w:color w:val="000000" w:themeColor="text1"/>
        </w:rPr>
        <w:t>并承担相应费用后，不免除对工程</w:t>
      </w:r>
      <w:r w:rsidRPr="00AF450C">
        <w:rPr>
          <w:rFonts w:hint="eastAsia"/>
          <w:color w:val="000000" w:themeColor="text1"/>
        </w:rPr>
        <w:t>的</w:t>
      </w:r>
      <w:r w:rsidRPr="00AF450C">
        <w:rPr>
          <w:color w:val="000000" w:themeColor="text1"/>
        </w:rPr>
        <w:t>损失赔偿责任。</w:t>
      </w:r>
    </w:p>
    <w:p w:rsidR="00E67FBB" w:rsidRPr="00AF450C" w:rsidRDefault="00C7181D">
      <w:pPr>
        <w:pStyle w:val="1-"/>
        <w:ind w:firstLine="420"/>
        <w:rPr>
          <w:color w:val="000000" w:themeColor="text1"/>
        </w:rPr>
      </w:pPr>
      <w:r w:rsidRPr="00AF450C">
        <w:rPr>
          <w:color w:val="000000" w:themeColor="text1"/>
        </w:rPr>
        <w:t>工程质量</w:t>
      </w:r>
      <w:r w:rsidRPr="00AF450C">
        <w:rPr>
          <w:rFonts w:hint="eastAsia"/>
          <w:color w:val="000000" w:themeColor="text1"/>
        </w:rPr>
        <w:t>保修时间、责任及程序详细约定见附件</w:t>
      </w:r>
      <w:r w:rsidRPr="00AF450C">
        <w:rPr>
          <w:rFonts w:hint="eastAsia"/>
          <w:color w:val="000000" w:themeColor="text1"/>
        </w:rPr>
        <w:t xml:space="preserve">5 </w:t>
      </w:r>
      <w:r w:rsidRPr="00AF450C">
        <w:rPr>
          <w:rFonts w:hint="eastAsia"/>
          <w:color w:val="000000" w:themeColor="text1"/>
        </w:rPr>
        <w:t>《工程质量保修书》。</w:t>
      </w:r>
    </w:p>
    <w:p w:rsidR="00E67FBB" w:rsidRPr="00AF450C" w:rsidRDefault="00C7181D">
      <w:pPr>
        <w:pStyle w:val="4-3"/>
        <w:ind w:firstLine="480"/>
        <w:rPr>
          <w:color w:val="000000" w:themeColor="text1"/>
        </w:rPr>
      </w:pPr>
      <w:r w:rsidRPr="00AF450C">
        <w:rPr>
          <w:rFonts w:hint="eastAsia"/>
          <w:color w:val="000000" w:themeColor="text1"/>
        </w:rPr>
        <w:t>19.</w:t>
      </w:r>
      <w:r w:rsidRPr="00AF450C">
        <w:rPr>
          <w:color w:val="000000" w:themeColor="text1"/>
        </w:rPr>
        <w:t>3</w:t>
      </w:r>
      <w:r w:rsidRPr="00AF450C">
        <w:rPr>
          <w:rFonts w:hint="eastAsia"/>
          <w:color w:val="000000" w:themeColor="text1"/>
        </w:rPr>
        <w:t>.</w:t>
      </w:r>
      <w:r w:rsidRPr="00AF450C">
        <w:rPr>
          <w:rFonts w:hint="eastAsia"/>
          <w:color w:val="000000" w:themeColor="text1"/>
        </w:rPr>
        <w:tab/>
      </w:r>
      <w:r w:rsidRPr="00AF450C">
        <w:rPr>
          <w:rFonts w:hint="eastAsia"/>
          <w:color w:val="000000" w:themeColor="text1"/>
        </w:rPr>
        <w:t>缺陷责任程序</w:t>
      </w:r>
    </w:p>
    <w:p w:rsidR="00E67FBB" w:rsidRPr="00AF450C" w:rsidRDefault="00C7181D">
      <w:pPr>
        <w:pStyle w:val="4-3"/>
        <w:ind w:firstLine="480"/>
        <w:rPr>
          <w:color w:val="000000" w:themeColor="text1"/>
        </w:rPr>
      </w:pPr>
      <w:r w:rsidRPr="00AF450C">
        <w:rPr>
          <w:rFonts w:hint="eastAsia"/>
          <w:color w:val="000000" w:themeColor="text1"/>
        </w:rPr>
        <w:t>19</w:t>
      </w:r>
      <w:r w:rsidRPr="00AF450C">
        <w:rPr>
          <w:color w:val="000000" w:themeColor="text1"/>
        </w:rPr>
        <w:t xml:space="preserve">.4 </w:t>
      </w:r>
      <w:r w:rsidRPr="00AF450C">
        <w:rPr>
          <w:rFonts w:hint="eastAsia"/>
          <w:color w:val="000000" w:themeColor="text1"/>
        </w:rPr>
        <w:t>保修</w:t>
      </w:r>
    </w:p>
    <w:p w:rsidR="00E67FBB" w:rsidRPr="00AF450C" w:rsidRDefault="00C7181D">
      <w:pPr>
        <w:pStyle w:val="1-"/>
        <w:ind w:firstLine="420"/>
        <w:rPr>
          <w:color w:val="000000" w:themeColor="text1"/>
        </w:rPr>
      </w:pPr>
      <w:r w:rsidRPr="00AF450C">
        <w:rPr>
          <w:rFonts w:hint="eastAsia"/>
          <w:color w:val="000000" w:themeColor="text1"/>
        </w:rPr>
        <w:t>19.4.1</w:t>
      </w:r>
      <w:r w:rsidRPr="00AF450C">
        <w:rPr>
          <w:color w:val="000000" w:themeColor="text1"/>
        </w:rPr>
        <w:t xml:space="preserve"> </w:t>
      </w:r>
      <w:r w:rsidRPr="00AF450C">
        <w:rPr>
          <w:rFonts w:hint="eastAsia"/>
          <w:color w:val="000000" w:themeColor="text1"/>
        </w:rPr>
        <w:t>保修责任</w:t>
      </w:r>
    </w:p>
    <w:p w:rsidR="00E67FBB" w:rsidRPr="00AF450C" w:rsidRDefault="00C7181D">
      <w:pPr>
        <w:pStyle w:val="1-"/>
        <w:ind w:firstLine="420"/>
        <w:rPr>
          <w:color w:val="000000" w:themeColor="text1"/>
        </w:rPr>
      </w:pPr>
      <w:r w:rsidRPr="00AF450C">
        <w:rPr>
          <w:rFonts w:hint="eastAsia"/>
          <w:color w:val="000000" w:themeColor="text1"/>
        </w:rPr>
        <w:t>工程</w:t>
      </w:r>
      <w:r w:rsidRPr="00AF450C">
        <w:rPr>
          <w:rFonts w:ascii="仿宋_GB2312" w:hAnsi="宋体" w:hint="eastAsia"/>
          <w:color w:val="000000" w:themeColor="text1"/>
        </w:rPr>
        <w:t>质量</w:t>
      </w:r>
      <w:r w:rsidRPr="00AF450C">
        <w:rPr>
          <w:rFonts w:hint="eastAsia"/>
          <w:color w:val="000000" w:themeColor="text1"/>
        </w:rPr>
        <w:t>保修期及质量保修责任详见合同附件</w:t>
      </w:r>
      <w:r w:rsidRPr="00AF450C">
        <w:rPr>
          <w:rFonts w:hint="eastAsia"/>
          <w:color w:val="000000" w:themeColor="text1"/>
        </w:rPr>
        <w:t>5</w:t>
      </w:r>
      <w:r w:rsidRPr="00AF450C">
        <w:rPr>
          <w:rFonts w:hint="eastAsia"/>
          <w:color w:val="000000" w:themeColor="text1"/>
        </w:rPr>
        <w:t>“工程质量保修书”。工程竣工验收后，按合同附件</w:t>
      </w:r>
      <w:r w:rsidRPr="00AF450C">
        <w:rPr>
          <w:rFonts w:hint="eastAsia"/>
          <w:color w:val="000000" w:themeColor="text1"/>
        </w:rPr>
        <w:t>5</w:t>
      </w:r>
      <w:r w:rsidRPr="00AF450C">
        <w:rPr>
          <w:rFonts w:hint="eastAsia"/>
          <w:color w:val="000000" w:themeColor="text1"/>
        </w:rPr>
        <w:t>格式签订《工程质量保修书》。</w:t>
      </w:r>
    </w:p>
    <w:p w:rsidR="00E67FBB" w:rsidRPr="00AF450C" w:rsidRDefault="00C7181D">
      <w:pPr>
        <w:pStyle w:val="1-"/>
        <w:ind w:firstLine="420"/>
        <w:rPr>
          <w:color w:val="000000" w:themeColor="text1"/>
        </w:rPr>
      </w:pPr>
      <w:r w:rsidRPr="00AF450C">
        <w:rPr>
          <w:rFonts w:hint="eastAsia"/>
          <w:color w:val="000000" w:themeColor="text1"/>
        </w:rPr>
        <w:t>19.4.</w:t>
      </w:r>
      <w:r w:rsidRPr="00AF450C">
        <w:rPr>
          <w:color w:val="000000" w:themeColor="text1"/>
        </w:rPr>
        <w:t>3</w:t>
      </w:r>
      <w:r w:rsidRPr="00AF450C">
        <w:rPr>
          <w:rFonts w:hint="eastAsia"/>
          <w:color w:val="000000" w:themeColor="text1"/>
        </w:rPr>
        <w:t xml:space="preserve">. </w:t>
      </w:r>
      <w:r w:rsidRPr="00AF450C">
        <w:rPr>
          <w:rFonts w:hint="eastAsia"/>
          <w:color w:val="000000" w:themeColor="text1"/>
        </w:rPr>
        <w:t>修复通知</w:t>
      </w:r>
    </w:p>
    <w:p w:rsidR="00E67FBB" w:rsidRPr="00AF450C" w:rsidRDefault="00C7181D">
      <w:pPr>
        <w:pStyle w:val="1-"/>
        <w:ind w:firstLine="420"/>
        <w:rPr>
          <w:color w:val="000000" w:themeColor="text1"/>
        </w:rPr>
      </w:pPr>
      <w:r w:rsidRPr="00AF450C">
        <w:rPr>
          <w:rFonts w:hint="eastAsia"/>
          <w:color w:val="000000" w:themeColor="text1"/>
        </w:rPr>
        <w:t>在保修期内，发包人在使用过程中，发现已接收的工程存在缺陷或损坏的，应书面通知承包人、分包人予以修复，但情况紧急必须立即修复缺陷或损坏的，发包人可以口头通知承包人、分包人并在口头通知后</w:t>
      </w:r>
      <w:r w:rsidRPr="00AF450C">
        <w:rPr>
          <w:rFonts w:hint="eastAsia"/>
          <w:color w:val="000000" w:themeColor="text1"/>
        </w:rPr>
        <w:t>48</w:t>
      </w:r>
      <w:r w:rsidRPr="00AF450C">
        <w:rPr>
          <w:rFonts w:hint="eastAsia"/>
          <w:color w:val="000000" w:themeColor="text1"/>
        </w:rPr>
        <w:t>小时内书面确认，分包人按合同附件</w:t>
      </w:r>
      <w:r w:rsidRPr="00AF450C">
        <w:rPr>
          <w:rFonts w:hint="eastAsia"/>
          <w:color w:val="000000" w:themeColor="text1"/>
        </w:rPr>
        <w:t>5</w:t>
      </w:r>
      <w:r w:rsidRPr="00AF450C">
        <w:rPr>
          <w:rFonts w:hint="eastAsia"/>
          <w:color w:val="000000" w:themeColor="text1"/>
        </w:rPr>
        <w:t>“工程质量保修书”</w:t>
      </w:r>
      <w:r w:rsidRPr="00AF450C">
        <w:rPr>
          <w:rFonts w:hint="eastAsia"/>
          <w:color w:val="000000" w:themeColor="text1"/>
          <w:u w:val="single"/>
        </w:rPr>
        <w:t>约定</w:t>
      </w:r>
      <w:r w:rsidRPr="00AF450C">
        <w:rPr>
          <w:rFonts w:hint="eastAsia"/>
          <w:color w:val="000000" w:themeColor="text1"/>
        </w:rPr>
        <w:t>的期限内到达工程现场并修复缺陷或损坏。</w:t>
      </w:r>
    </w:p>
    <w:p w:rsidR="00E67FBB" w:rsidRPr="00AF450C" w:rsidRDefault="00C7181D">
      <w:pPr>
        <w:pStyle w:val="3-2"/>
        <w:rPr>
          <w:color w:val="000000" w:themeColor="text1"/>
        </w:rPr>
      </w:pPr>
      <w:bookmarkStart w:id="838" w:name="_Toc27986"/>
      <w:bookmarkStart w:id="839" w:name="_Toc11284"/>
      <w:bookmarkStart w:id="840" w:name="_Toc91082454"/>
      <w:bookmarkStart w:id="841" w:name="_Toc44492618"/>
      <w:bookmarkStart w:id="842" w:name="_Toc15853"/>
      <w:bookmarkStart w:id="843" w:name="_Toc38987289"/>
      <w:bookmarkStart w:id="844" w:name="_Toc44228172"/>
      <w:r w:rsidRPr="00AF450C">
        <w:rPr>
          <w:rFonts w:hint="eastAsia"/>
          <w:color w:val="000000" w:themeColor="text1"/>
        </w:rPr>
        <w:t>20.</w:t>
      </w:r>
      <w:r w:rsidRPr="00AF450C">
        <w:rPr>
          <w:rFonts w:hint="eastAsia"/>
          <w:color w:val="000000" w:themeColor="text1"/>
        </w:rPr>
        <w:t>保险</w:t>
      </w:r>
      <w:bookmarkEnd w:id="838"/>
      <w:bookmarkEnd w:id="839"/>
      <w:bookmarkEnd w:id="840"/>
      <w:bookmarkEnd w:id="841"/>
      <w:bookmarkEnd w:id="842"/>
      <w:bookmarkEnd w:id="843"/>
      <w:bookmarkEnd w:id="844"/>
    </w:p>
    <w:p w:rsidR="00E67FBB" w:rsidRPr="00AF450C" w:rsidRDefault="00C7181D">
      <w:pPr>
        <w:pStyle w:val="4-3"/>
        <w:ind w:firstLine="480"/>
        <w:rPr>
          <w:color w:val="000000" w:themeColor="text1"/>
        </w:rPr>
      </w:pPr>
      <w:bookmarkStart w:id="845" w:name="_Toc24049"/>
      <w:bookmarkStart w:id="846" w:name="_Toc44492619"/>
      <w:bookmarkStart w:id="847" w:name="_Toc27339"/>
      <w:r w:rsidRPr="00AF450C">
        <w:rPr>
          <w:rFonts w:hint="eastAsia"/>
          <w:color w:val="000000" w:themeColor="text1"/>
        </w:rPr>
        <w:t xml:space="preserve">20.1. </w:t>
      </w:r>
      <w:r w:rsidRPr="00AF450C">
        <w:rPr>
          <w:rFonts w:hint="eastAsia"/>
          <w:color w:val="000000" w:themeColor="text1"/>
        </w:rPr>
        <w:t>建筑工程一切险</w:t>
      </w:r>
      <w:r w:rsidRPr="00AF450C">
        <w:rPr>
          <w:rFonts w:hint="eastAsia"/>
          <w:color w:val="000000" w:themeColor="text1"/>
        </w:rPr>
        <w:t>(</w:t>
      </w:r>
      <w:r w:rsidRPr="00AF450C">
        <w:rPr>
          <w:rFonts w:hint="eastAsia"/>
          <w:color w:val="000000" w:themeColor="text1"/>
        </w:rPr>
        <w:t>含第三者责任险）</w:t>
      </w:r>
      <w:bookmarkEnd w:id="845"/>
      <w:bookmarkEnd w:id="846"/>
      <w:bookmarkEnd w:id="847"/>
    </w:p>
    <w:p w:rsidR="00E67FBB" w:rsidRPr="00AF450C" w:rsidRDefault="00C7181D">
      <w:pPr>
        <w:pStyle w:val="1-"/>
        <w:ind w:firstLine="420"/>
        <w:rPr>
          <w:color w:val="000000" w:themeColor="text1"/>
        </w:rPr>
      </w:pPr>
      <w:r w:rsidRPr="00AF450C">
        <w:rPr>
          <w:rFonts w:hint="eastAsia"/>
          <w:color w:val="000000" w:themeColor="text1"/>
        </w:rPr>
        <w:t xml:space="preserve">20.1.1. </w:t>
      </w:r>
      <w:r w:rsidRPr="00AF450C">
        <w:rPr>
          <w:rFonts w:hint="eastAsia"/>
          <w:color w:val="000000" w:themeColor="text1"/>
        </w:rPr>
        <w:t>通用条款第</w:t>
      </w:r>
      <w:r w:rsidRPr="00AF450C">
        <w:rPr>
          <w:rFonts w:hint="eastAsia"/>
          <w:color w:val="000000" w:themeColor="text1"/>
        </w:rPr>
        <w:t>20.1.1</w:t>
      </w:r>
      <w:r w:rsidRPr="00AF450C">
        <w:rPr>
          <w:rFonts w:hint="eastAsia"/>
          <w:color w:val="000000" w:themeColor="text1"/>
        </w:rPr>
        <w:t>条中“本工程项目应投保的建筑工程一切险（含第三者责任险）的相关费用均已包含在合同总价中”修订为“本工程项目应投保的建筑</w:t>
      </w:r>
      <w:r w:rsidRPr="00AF450C">
        <w:rPr>
          <w:rFonts w:hint="eastAsia"/>
          <w:color w:val="000000" w:themeColor="text1"/>
        </w:rPr>
        <w:t>/</w:t>
      </w:r>
      <w:r w:rsidRPr="00AF450C">
        <w:rPr>
          <w:rFonts w:hint="eastAsia"/>
          <w:color w:val="000000" w:themeColor="text1"/>
        </w:rPr>
        <w:t>安装工程一切险（含第三者责任险）由承包人购买”，有关建筑工程一切险（含第三者责任险）的投保条件规定如下：</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）承包人已为本工程购买了</w:t>
      </w:r>
      <w:r w:rsidRPr="00AF450C">
        <w:rPr>
          <w:rFonts w:hint="eastAsia"/>
          <w:color w:val="000000" w:themeColor="text1"/>
        </w:rPr>
        <w:t xml:space="preserve"> </w:t>
      </w:r>
      <w:r w:rsidRPr="00AF450C">
        <w:rPr>
          <w:rFonts w:hint="eastAsia"/>
          <w:color w:val="000000" w:themeColor="text1"/>
        </w:rPr>
        <w:t>“建筑</w:t>
      </w:r>
      <w:r w:rsidRPr="00AF450C">
        <w:rPr>
          <w:rFonts w:hint="eastAsia"/>
          <w:color w:val="000000" w:themeColor="text1"/>
        </w:rPr>
        <w:t>/</w:t>
      </w:r>
      <w:r w:rsidRPr="00AF450C">
        <w:rPr>
          <w:rFonts w:hint="eastAsia"/>
          <w:color w:val="000000" w:themeColor="text1"/>
        </w:rPr>
        <w:t>安装工程一切险（含第三者责任险）”，其范围已包括此分包工程，但相应免赔额、保险除外责任部分由分包人自行承担。该保险条款的详细内容分包人可在法定工作时间内到发包人的办公室查阅。对承包人保险条款中的特别除外部分，分包人应以自己的义务考虑加保与否，并承担加保费用。该项保险若因分包人的过失而需延长，因此而增加的保险费由分包人承担。</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分包人须负责本工程每次索偿事件的现场保护工作，并及时向承包人提供保险公司所要求提交的有关索偿事件所需要的一切证据和资料，分包人确认上述工作所需要的费用已包括在合同总价内。承包人所购买的工程一切险和第三责任险并不能解除或减少分包人按合同条款应承担的责任。</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）无论有关一切险的索偿是否得到理赔，在本工程现场具备复原条件时，分包人须迅速地把损坏的工作复原</w:t>
      </w:r>
      <w:r w:rsidRPr="00AF450C">
        <w:rPr>
          <w:rFonts w:hint="eastAsia"/>
          <w:color w:val="000000" w:themeColor="text1"/>
        </w:rPr>
        <w:t>,</w:t>
      </w:r>
      <w:r w:rsidRPr="00AF450C">
        <w:rPr>
          <w:rFonts w:hint="eastAsia"/>
          <w:color w:val="000000" w:themeColor="text1"/>
        </w:rPr>
        <w:t>把损失或损坏了的未安装物料替换或修补、迁离和处理任何残砾和继续执行和完成本工程。所有由保险得到的应支付给分包人的款项（减去顾问费，如有），并入获保险理赔且承发包双反确认支付额后的最近一期进度款中支付给分包人。除保险所得的款项外，分包人不能对损坏工作的复原、未安装物料的替换和修补、及残砾的迁离和处理，收取其它费用。</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）若分包人认为承包人所购买的保险未足以保障其自身的风险时，可自费补充投保。</w:t>
      </w:r>
    </w:p>
    <w:p w:rsidR="00E67FBB" w:rsidRPr="00AF450C" w:rsidRDefault="00C7181D">
      <w:pPr>
        <w:pStyle w:val="4-3"/>
        <w:ind w:firstLine="480"/>
        <w:rPr>
          <w:color w:val="000000" w:themeColor="text1"/>
        </w:rPr>
      </w:pPr>
      <w:bookmarkStart w:id="848" w:name="_Toc9779"/>
      <w:bookmarkStart w:id="849" w:name="_Toc367"/>
      <w:bookmarkStart w:id="850" w:name="_Toc44492620"/>
      <w:r w:rsidRPr="00AF450C">
        <w:rPr>
          <w:rFonts w:hint="eastAsia"/>
          <w:color w:val="000000" w:themeColor="text1"/>
        </w:rPr>
        <w:t xml:space="preserve">20.3 </w:t>
      </w:r>
      <w:r w:rsidRPr="00AF450C">
        <w:rPr>
          <w:rFonts w:ascii="宋体" w:hAnsi="宋体" w:hint="eastAsia"/>
          <w:snapToGrid w:val="0"/>
          <w:color w:val="000000" w:themeColor="text1"/>
          <w:kern w:val="0"/>
          <w:szCs w:val="20"/>
        </w:rPr>
        <w:t>雇员赔偿保险</w:t>
      </w:r>
      <w:r w:rsidRPr="00AF450C">
        <w:rPr>
          <w:rFonts w:hint="eastAsia"/>
          <w:color w:val="000000" w:themeColor="text1"/>
        </w:rPr>
        <w:t>：</w:t>
      </w:r>
      <w:bookmarkEnd w:id="848"/>
      <w:bookmarkEnd w:id="849"/>
      <w:bookmarkEnd w:id="850"/>
    </w:p>
    <w:p w:rsidR="00E67FBB" w:rsidRPr="00AF450C" w:rsidRDefault="00C7181D">
      <w:pPr>
        <w:pStyle w:val="1-"/>
        <w:ind w:firstLine="420"/>
        <w:rPr>
          <w:color w:val="000000" w:themeColor="text1"/>
        </w:rPr>
      </w:pPr>
      <w:r w:rsidRPr="00AF450C">
        <w:rPr>
          <w:rFonts w:hint="eastAsia"/>
          <w:color w:val="000000" w:themeColor="text1"/>
        </w:rPr>
        <w:t>20.3.2.</w:t>
      </w:r>
      <w:r w:rsidRPr="00AF450C">
        <w:rPr>
          <w:rFonts w:hint="eastAsia"/>
          <w:color w:val="000000" w:themeColor="text1"/>
        </w:rPr>
        <w:t>通用条款第</w:t>
      </w:r>
      <w:r w:rsidRPr="00AF450C">
        <w:rPr>
          <w:rFonts w:hint="eastAsia"/>
          <w:color w:val="000000" w:themeColor="text1"/>
        </w:rPr>
        <w:t>20.3.2</w:t>
      </w:r>
      <w:r w:rsidRPr="00AF450C">
        <w:rPr>
          <w:rFonts w:hint="eastAsia"/>
          <w:color w:val="000000" w:themeColor="text1"/>
        </w:rPr>
        <w:t>内容修订为：发包人、承包人对任何分包人的雇员、代理人、劳务人员或其他人的意外或伤亡，不论该人是受雇于分包人或分包人的再分包单位，皆不负任何法律上的赔偿责任。分包人须保障发包人免负任何有关的索偿、要求、诉讼、成本、费用和支出。若发包人、承包人因有关法律规定或司法行政决定或和解协议需要先行承担责任或承担连带责任的，分包人应予赔偿。</w:t>
      </w:r>
    </w:p>
    <w:p w:rsidR="00E67FBB" w:rsidRPr="00AF450C" w:rsidRDefault="00C7181D">
      <w:pPr>
        <w:pStyle w:val="1-"/>
        <w:ind w:firstLine="420"/>
        <w:rPr>
          <w:color w:val="000000" w:themeColor="text1"/>
        </w:rPr>
      </w:pPr>
      <w:r w:rsidRPr="00AF450C">
        <w:rPr>
          <w:rFonts w:hint="eastAsia"/>
          <w:color w:val="000000" w:themeColor="text1"/>
        </w:rPr>
        <w:t>20.3.4.</w:t>
      </w:r>
      <w:r w:rsidRPr="00AF450C">
        <w:rPr>
          <w:rFonts w:hint="eastAsia"/>
          <w:color w:val="000000" w:themeColor="text1"/>
        </w:rPr>
        <w:t>假若有任何受雇于本工程或与本合同有关的雇员或其他人士，受到损伤，不论有无索偿，分包人须马上以书面形式将该损伤通知承包人、发包人。</w:t>
      </w:r>
    </w:p>
    <w:p w:rsidR="00E67FBB" w:rsidRPr="00AF450C" w:rsidRDefault="00C7181D">
      <w:pPr>
        <w:pStyle w:val="1-"/>
        <w:ind w:firstLine="420"/>
        <w:rPr>
          <w:color w:val="000000" w:themeColor="text1"/>
        </w:rPr>
      </w:pPr>
      <w:r w:rsidRPr="00AF450C">
        <w:rPr>
          <w:rFonts w:hint="eastAsia"/>
          <w:color w:val="000000" w:themeColor="text1"/>
        </w:rPr>
        <w:t>20.3.5.</w:t>
      </w:r>
      <w:r w:rsidRPr="00AF450C">
        <w:rPr>
          <w:rFonts w:hint="eastAsia"/>
          <w:color w:val="000000" w:themeColor="text1"/>
        </w:rPr>
        <w:t>分包人必须为其服务于本工程的雇佣员工购买人身意外保险</w:t>
      </w:r>
    </w:p>
    <w:p w:rsidR="00E67FBB" w:rsidRPr="00AF450C" w:rsidRDefault="00C7181D">
      <w:pPr>
        <w:pStyle w:val="1-"/>
        <w:ind w:firstLine="420"/>
        <w:rPr>
          <w:color w:val="000000" w:themeColor="text1"/>
        </w:rPr>
      </w:pPr>
      <w:r w:rsidRPr="00AF450C">
        <w:rPr>
          <w:rFonts w:hint="eastAsia"/>
          <w:color w:val="000000" w:themeColor="text1"/>
        </w:rPr>
        <w:t>分包人应在工程施工开始直至缺陷责任期完结期间对所有其雇用的工作人员进行此类保险并持续这种保险。但对于分包人的任何分包人雇用任何人员，如果分包人已经对上述雇员进行了保险，则本条款前述的分包人保险义务即得到履行，但在必要时，分包人应要求其分包单位向发包人提交有关的保险单及本期保险金的支付收据。一旦发生人员伤亡事故，分包人须立即通知承包人、发包人，并以书面形式提供详细经过。</w:t>
      </w:r>
    </w:p>
    <w:p w:rsidR="00E67FBB" w:rsidRPr="00AF450C" w:rsidRDefault="00C7181D">
      <w:pPr>
        <w:pStyle w:val="1-"/>
        <w:ind w:firstLine="420"/>
        <w:rPr>
          <w:color w:val="000000" w:themeColor="text1"/>
        </w:rPr>
      </w:pPr>
      <w:r w:rsidRPr="00AF450C">
        <w:rPr>
          <w:rFonts w:hint="eastAsia"/>
          <w:color w:val="000000" w:themeColor="text1"/>
        </w:rPr>
        <w:t>分包人须对其雇员的意外或伤亡负全责。分包人须与受雇者签订劳动合同，并与参与本工程的所有有关人员包括其自身的施工人员、管理人员及分包人（不论是否发包人指定的）的施工及管理人员等，投保其认为必要的人身意外保险。发包人对于任何雇员的意外或伤亡，不论该人是受雇于分包人还是其分包方（不论是否发包人指定的），都不负任何法律上的赔偿责任，分包人须保障发包人免负任何有关的索偿、要求、诉讼、成本、费用和支出。</w:t>
      </w:r>
    </w:p>
    <w:p w:rsidR="00E67FBB" w:rsidRPr="00AF450C" w:rsidRDefault="00C7181D">
      <w:pPr>
        <w:pStyle w:val="1-"/>
        <w:ind w:firstLine="480"/>
        <w:rPr>
          <w:color w:val="000000" w:themeColor="text1"/>
        </w:rPr>
      </w:pPr>
      <w:r w:rsidRPr="00AF450C">
        <w:rPr>
          <w:rFonts w:eastAsia="黑体" w:hint="eastAsia"/>
          <w:bCs/>
          <w:color w:val="000000" w:themeColor="text1"/>
          <w:kern w:val="2"/>
          <w:sz w:val="24"/>
        </w:rPr>
        <w:t xml:space="preserve">20.4 </w:t>
      </w:r>
      <w:r w:rsidRPr="00AF450C">
        <w:rPr>
          <w:rFonts w:eastAsia="黑体" w:hint="eastAsia"/>
          <w:bCs/>
          <w:color w:val="000000" w:themeColor="text1"/>
          <w:kern w:val="2"/>
          <w:sz w:val="24"/>
        </w:rPr>
        <w:t>其他保险</w:t>
      </w:r>
    </w:p>
    <w:p w:rsidR="00E67FBB" w:rsidRPr="00AF450C" w:rsidRDefault="00C7181D">
      <w:pPr>
        <w:pStyle w:val="1-"/>
        <w:ind w:firstLine="420"/>
        <w:rPr>
          <w:color w:val="000000" w:themeColor="text1"/>
        </w:rPr>
      </w:pPr>
      <w:r w:rsidRPr="00AF450C">
        <w:rPr>
          <w:rFonts w:hint="eastAsia"/>
          <w:color w:val="000000" w:themeColor="text1"/>
        </w:rPr>
        <w:t>20.4.1</w:t>
      </w:r>
      <w:r w:rsidRPr="00AF450C">
        <w:rPr>
          <w:rFonts w:hint="eastAsia"/>
          <w:color w:val="000000" w:themeColor="text1"/>
        </w:rPr>
        <w:t>分包人应当依据《安全生产责任保险实施办法》中的要求，自行投保安全生产责任险，分包人应在工程施工开始直至缺陷责任期完结期间进行此类保险并持续这种保险。</w:t>
      </w:r>
    </w:p>
    <w:p w:rsidR="00E67FBB" w:rsidRPr="00AF450C" w:rsidRDefault="00C7181D">
      <w:pPr>
        <w:pStyle w:val="1-"/>
        <w:ind w:firstLine="420"/>
        <w:rPr>
          <w:color w:val="000000" w:themeColor="text1"/>
        </w:rPr>
      </w:pPr>
      <w:r w:rsidRPr="00AF450C">
        <w:rPr>
          <w:rFonts w:hint="eastAsia"/>
          <w:color w:val="000000" w:themeColor="text1"/>
        </w:rPr>
        <w:t>20.4.2</w:t>
      </w:r>
      <w:r w:rsidRPr="00AF450C">
        <w:rPr>
          <w:rFonts w:hint="eastAsia"/>
          <w:color w:val="000000" w:themeColor="text1"/>
        </w:rPr>
        <w:t>分包人应为本工程自费购买其认为所需的但不包含在承包人保险范围内的其他保险。分包人不得以任何借口对其未保险事项或不能向其保险公司收回的金额向承包人提出索赔。</w:t>
      </w:r>
    </w:p>
    <w:p w:rsidR="00E67FBB" w:rsidRPr="00AF450C" w:rsidRDefault="00C7181D">
      <w:pPr>
        <w:pStyle w:val="1-"/>
        <w:ind w:firstLine="480"/>
        <w:rPr>
          <w:color w:val="000000" w:themeColor="text1"/>
        </w:rPr>
      </w:pPr>
      <w:r w:rsidRPr="00AF450C">
        <w:rPr>
          <w:rFonts w:eastAsia="黑体" w:hint="eastAsia"/>
          <w:bCs/>
          <w:color w:val="000000" w:themeColor="text1"/>
          <w:kern w:val="2"/>
          <w:sz w:val="24"/>
        </w:rPr>
        <w:t xml:space="preserve">20.5 </w:t>
      </w:r>
      <w:r w:rsidRPr="00AF450C">
        <w:rPr>
          <w:rFonts w:eastAsia="黑体" w:hint="eastAsia"/>
          <w:bCs/>
          <w:color w:val="000000" w:themeColor="text1"/>
          <w:kern w:val="2"/>
          <w:sz w:val="24"/>
        </w:rPr>
        <w:t>对各项保险的一般要求</w:t>
      </w:r>
    </w:p>
    <w:p w:rsidR="00E67FBB" w:rsidRPr="00AF450C" w:rsidRDefault="00C7181D">
      <w:pPr>
        <w:pStyle w:val="1-"/>
        <w:ind w:firstLine="420"/>
        <w:rPr>
          <w:color w:val="000000" w:themeColor="text1"/>
        </w:rPr>
      </w:pPr>
      <w:r w:rsidRPr="00AF450C">
        <w:rPr>
          <w:rFonts w:hint="eastAsia"/>
          <w:color w:val="000000" w:themeColor="text1"/>
        </w:rPr>
        <w:t>20.5.7.</w:t>
      </w:r>
      <w:r w:rsidRPr="00AF450C">
        <w:rPr>
          <w:rFonts w:hint="eastAsia"/>
          <w:color w:val="000000" w:themeColor="text1"/>
        </w:rPr>
        <w:t>分包人不得在其投保合同条款中加入“其保险人有权或可以向发包人的保险人提出索赔”的条款。</w:t>
      </w:r>
    </w:p>
    <w:p w:rsidR="00E67FBB" w:rsidRPr="00AF450C" w:rsidRDefault="00C7181D">
      <w:pPr>
        <w:pStyle w:val="1-"/>
        <w:ind w:firstLine="420"/>
        <w:rPr>
          <w:color w:val="000000" w:themeColor="text1"/>
        </w:rPr>
      </w:pPr>
      <w:r w:rsidRPr="00AF450C">
        <w:rPr>
          <w:rFonts w:hint="eastAsia"/>
          <w:color w:val="000000" w:themeColor="text1"/>
        </w:rPr>
        <w:t>20.5.8.</w:t>
      </w:r>
      <w:r w:rsidRPr="00AF450C">
        <w:rPr>
          <w:rFonts w:hint="eastAsia"/>
          <w:color w:val="000000" w:themeColor="text1"/>
        </w:rPr>
        <w:t>分包人应在工程开工前向承包人及发包人提供根据合同要求的保险投保证明，并在分包人所需保险的工作开始前提前</w:t>
      </w:r>
      <w:r w:rsidRPr="00AF450C">
        <w:rPr>
          <w:rFonts w:hint="eastAsia"/>
          <w:color w:val="000000" w:themeColor="text1"/>
        </w:rPr>
        <w:t>7</w:t>
      </w:r>
      <w:r w:rsidRPr="00AF450C">
        <w:rPr>
          <w:rFonts w:hint="eastAsia"/>
          <w:color w:val="000000" w:themeColor="text1"/>
        </w:rPr>
        <w:t>天以上向承包人及发包人提交有效的保险单，保险单应与合同的条款一致，分包人投保的保险公司应经承包人、发包人批准。</w:t>
      </w:r>
    </w:p>
    <w:p w:rsidR="00E67FBB" w:rsidRPr="00AF450C" w:rsidRDefault="00C7181D">
      <w:pPr>
        <w:pStyle w:val="1-"/>
        <w:ind w:firstLine="420"/>
        <w:rPr>
          <w:color w:val="000000" w:themeColor="text1"/>
        </w:rPr>
      </w:pPr>
      <w:r w:rsidRPr="00AF450C">
        <w:rPr>
          <w:rFonts w:hint="eastAsia"/>
          <w:color w:val="000000" w:themeColor="text1"/>
        </w:rPr>
        <w:t>20.5.9.</w:t>
      </w:r>
      <w:r w:rsidRPr="00AF450C">
        <w:rPr>
          <w:rFonts w:hint="eastAsia"/>
          <w:color w:val="000000" w:themeColor="text1"/>
        </w:rPr>
        <w:t>分包人应在施工进度、范围、性质发生变化时通知其保险人，以确保根据合同条款在所有时间内有完备的保险，由此所发生的费用，由分包人自行承担。</w:t>
      </w:r>
    </w:p>
    <w:p w:rsidR="00E67FBB" w:rsidRPr="00AF450C" w:rsidRDefault="00C7181D">
      <w:pPr>
        <w:pStyle w:val="1-"/>
        <w:ind w:firstLine="420"/>
        <w:rPr>
          <w:color w:val="000000" w:themeColor="text1"/>
        </w:rPr>
      </w:pPr>
      <w:r w:rsidRPr="00AF450C">
        <w:rPr>
          <w:rFonts w:hint="eastAsia"/>
          <w:color w:val="000000" w:themeColor="text1"/>
        </w:rPr>
        <w:t>20.5.10.</w:t>
      </w:r>
      <w:r w:rsidRPr="00AF450C">
        <w:rPr>
          <w:rFonts w:hint="eastAsia"/>
          <w:color w:val="000000" w:themeColor="text1"/>
        </w:rPr>
        <w:t>如果分包人未使或未保证任何合同规定的保险生效，或未按规定的时间向承包人、发包人提供保险单，承包人、发包人在任何这种情况发生时，有权使任何这些保险生效并支付保险金，并随时从支付给或应支付给分包人的款项中扣回，或视同到期债务从分包人扣回。</w:t>
      </w:r>
    </w:p>
    <w:p w:rsidR="00E67FBB" w:rsidRPr="00AF450C" w:rsidRDefault="00C7181D">
      <w:pPr>
        <w:pStyle w:val="1-"/>
        <w:ind w:firstLine="420"/>
        <w:rPr>
          <w:color w:val="000000" w:themeColor="text1"/>
        </w:rPr>
      </w:pPr>
      <w:r w:rsidRPr="00AF450C">
        <w:rPr>
          <w:rFonts w:hint="eastAsia"/>
          <w:color w:val="000000" w:themeColor="text1"/>
        </w:rPr>
        <w:t>20.5.11.</w:t>
      </w:r>
      <w:r w:rsidRPr="00AF450C">
        <w:rPr>
          <w:rFonts w:hint="eastAsia"/>
          <w:color w:val="000000" w:themeColor="text1"/>
        </w:rPr>
        <w:t>分包人或承包人或发包人未能遵循根据合同生效的保险单条款给对方造成损失的，责任一方应赔偿另一方由此而造成的全部损失。但分包人投保的保险合同投保前未经承包人、发包人确认，或使承包人、发包人承担责任或费用的除外。</w:t>
      </w:r>
    </w:p>
    <w:p w:rsidR="00E67FBB" w:rsidRPr="00AF450C" w:rsidRDefault="00C7181D">
      <w:pPr>
        <w:pStyle w:val="1-"/>
        <w:ind w:firstLine="420"/>
        <w:rPr>
          <w:color w:val="000000" w:themeColor="text1"/>
        </w:rPr>
      </w:pPr>
      <w:r w:rsidRPr="00AF450C">
        <w:rPr>
          <w:rFonts w:hint="eastAsia"/>
          <w:color w:val="000000" w:themeColor="text1"/>
        </w:rPr>
        <w:t>20.5.12</w:t>
      </w:r>
      <w:r w:rsidRPr="00AF450C">
        <w:rPr>
          <w:rFonts w:hint="eastAsia"/>
          <w:color w:val="000000" w:themeColor="text1"/>
        </w:rPr>
        <w:t>若分包人未能按规定购买和维持该等保险，承包人可代为投保，保险费在支付的工程款中抵扣。</w:t>
      </w:r>
    </w:p>
    <w:p w:rsidR="00E67FBB" w:rsidRPr="00AF450C" w:rsidRDefault="00C7181D">
      <w:pPr>
        <w:pStyle w:val="3-2"/>
        <w:rPr>
          <w:color w:val="000000" w:themeColor="text1"/>
        </w:rPr>
      </w:pPr>
      <w:bookmarkStart w:id="851" w:name="_Toc91082455"/>
      <w:bookmarkStart w:id="852" w:name="_Toc38987290"/>
      <w:bookmarkStart w:id="853" w:name="_Toc44228173"/>
      <w:bookmarkStart w:id="854" w:name="_Toc10582"/>
      <w:bookmarkStart w:id="855" w:name="_Toc44492621"/>
      <w:bookmarkStart w:id="856" w:name="_Toc32518"/>
      <w:bookmarkStart w:id="857" w:name="_Toc17186"/>
      <w:r w:rsidRPr="00AF450C">
        <w:rPr>
          <w:rFonts w:hint="eastAsia"/>
          <w:color w:val="000000" w:themeColor="text1"/>
        </w:rPr>
        <w:t>21.</w:t>
      </w:r>
      <w:r w:rsidRPr="00AF450C">
        <w:rPr>
          <w:rFonts w:hint="eastAsia"/>
          <w:color w:val="000000" w:themeColor="text1"/>
        </w:rPr>
        <w:t>不可抗力</w:t>
      </w:r>
      <w:bookmarkEnd w:id="851"/>
      <w:bookmarkEnd w:id="852"/>
      <w:bookmarkEnd w:id="853"/>
      <w:bookmarkEnd w:id="854"/>
      <w:bookmarkEnd w:id="855"/>
      <w:bookmarkEnd w:id="856"/>
      <w:bookmarkEnd w:id="857"/>
    </w:p>
    <w:p w:rsidR="00E67FBB" w:rsidRPr="00AF450C" w:rsidRDefault="00C7181D">
      <w:pPr>
        <w:pStyle w:val="1-"/>
        <w:ind w:firstLine="420"/>
        <w:rPr>
          <w:color w:val="000000" w:themeColor="text1"/>
        </w:rPr>
      </w:pPr>
      <w:r w:rsidRPr="00AF450C">
        <w:rPr>
          <w:rFonts w:hint="eastAsia"/>
          <w:color w:val="000000" w:themeColor="text1"/>
        </w:rPr>
        <w:t>21.3.2.</w:t>
      </w:r>
      <w:r w:rsidRPr="00AF450C">
        <w:rPr>
          <w:rFonts w:hint="eastAsia"/>
          <w:color w:val="000000" w:themeColor="text1"/>
        </w:rPr>
        <w:t>不可抗力后果及其处理的其他约定：</w:t>
      </w:r>
      <w:r w:rsidRPr="00AF450C">
        <w:rPr>
          <w:rFonts w:hint="eastAsia"/>
          <w:color w:val="000000" w:themeColor="text1"/>
          <w:u w:val="single"/>
        </w:rPr>
        <w:t xml:space="preserve">  </w:t>
      </w:r>
      <w:r w:rsidRPr="00AF450C">
        <w:rPr>
          <w:rFonts w:hint="eastAsia"/>
          <w:color w:val="000000" w:themeColor="text1"/>
          <w:u w:val="single"/>
        </w:rPr>
        <w:t>无</w:t>
      </w:r>
      <w:r w:rsidRPr="00AF450C">
        <w:rPr>
          <w:rFonts w:hint="eastAsia"/>
          <w:color w:val="000000" w:themeColor="text1"/>
          <w:u w:val="single"/>
        </w:rPr>
        <w:t xml:space="preserve">  </w:t>
      </w:r>
      <w:r w:rsidRPr="00AF450C">
        <w:rPr>
          <w:rFonts w:hint="eastAsia"/>
          <w:color w:val="000000" w:themeColor="text1"/>
        </w:rPr>
        <w:t>。</w:t>
      </w:r>
      <w:bookmarkStart w:id="858" w:name="_Toc9988"/>
      <w:bookmarkStart w:id="859" w:name="_Toc44492622"/>
      <w:bookmarkStart w:id="860" w:name="_Toc20588"/>
      <w:bookmarkStart w:id="861" w:name="_Toc44228174"/>
      <w:bookmarkStart w:id="862" w:name="_Toc38987291"/>
    </w:p>
    <w:p w:rsidR="00E67FBB" w:rsidRPr="00AF450C" w:rsidRDefault="00C7181D">
      <w:pPr>
        <w:pStyle w:val="3-2"/>
        <w:rPr>
          <w:color w:val="000000" w:themeColor="text1"/>
        </w:rPr>
      </w:pPr>
      <w:bookmarkStart w:id="863" w:name="_Toc91082456"/>
      <w:bookmarkStart w:id="864" w:name="_Toc8129"/>
      <w:r w:rsidRPr="00AF450C">
        <w:rPr>
          <w:rFonts w:hint="eastAsia"/>
          <w:color w:val="000000" w:themeColor="text1"/>
        </w:rPr>
        <w:t>22.</w:t>
      </w:r>
      <w:r w:rsidRPr="00AF450C">
        <w:rPr>
          <w:rFonts w:hint="eastAsia"/>
          <w:color w:val="000000" w:themeColor="text1"/>
        </w:rPr>
        <w:t>违约</w:t>
      </w:r>
      <w:bookmarkStart w:id="865" w:name="_Toc44492623"/>
      <w:bookmarkStart w:id="866" w:name="_Toc20484"/>
      <w:bookmarkStart w:id="867" w:name="_Toc13732"/>
      <w:bookmarkEnd w:id="858"/>
      <w:bookmarkEnd w:id="859"/>
      <w:bookmarkEnd w:id="860"/>
      <w:bookmarkEnd w:id="861"/>
      <w:bookmarkEnd w:id="862"/>
      <w:bookmarkEnd w:id="863"/>
      <w:bookmarkEnd w:id="864"/>
    </w:p>
    <w:p w:rsidR="00E67FBB" w:rsidRPr="00AF450C" w:rsidRDefault="00C7181D">
      <w:pPr>
        <w:pStyle w:val="1-"/>
        <w:ind w:firstLine="422"/>
        <w:rPr>
          <w:b/>
          <w:bCs/>
          <w:color w:val="000000" w:themeColor="text1"/>
        </w:rPr>
      </w:pPr>
      <w:r w:rsidRPr="00AF450C">
        <w:rPr>
          <w:rFonts w:hint="eastAsia"/>
          <w:b/>
          <w:bCs/>
          <w:color w:val="000000" w:themeColor="text1"/>
        </w:rPr>
        <w:t xml:space="preserve">22.1 </w:t>
      </w:r>
      <w:r w:rsidRPr="00AF450C">
        <w:rPr>
          <w:rFonts w:hint="eastAsia"/>
          <w:b/>
          <w:bCs/>
          <w:color w:val="000000" w:themeColor="text1"/>
        </w:rPr>
        <w:t>分包人违约</w:t>
      </w:r>
      <w:bookmarkStart w:id="868" w:name="_Toc44492624"/>
      <w:bookmarkEnd w:id="865"/>
      <w:bookmarkEnd w:id="866"/>
      <w:bookmarkEnd w:id="867"/>
    </w:p>
    <w:bookmarkEnd w:id="868"/>
    <w:p w:rsidR="00E67FBB" w:rsidRPr="00AF450C" w:rsidRDefault="00C7181D">
      <w:pPr>
        <w:pStyle w:val="4-3"/>
        <w:ind w:firstLine="420"/>
        <w:rPr>
          <w:rFonts w:eastAsia="仿宋_GB2312"/>
          <w:bCs w:val="0"/>
          <w:color w:val="000000" w:themeColor="text1"/>
          <w:kern w:val="0"/>
          <w:sz w:val="21"/>
        </w:rPr>
      </w:pPr>
      <w:r w:rsidRPr="00AF450C">
        <w:rPr>
          <w:rFonts w:eastAsia="仿宋_GB2312" w:hint="eastAsia"/>
          <w:bCs w:val="0"/>
          <w:color w:val="000000" w:themeColor="text1"/>
          <w:kern w:val="0"/>
          <w:sz w:val="21"/>
        </w:rPr>
        <w:t xml:space="preserve">22.1.1 </w:t>
      </w:r>
      <w:r w:rsidRPr="00AF450C">
        <w:rPr>
          <w:rFonts w:eastAsia="仿宋_GB2312" w:hint="eastAsia"/>
          <w:bCs w:val="0"/>
          <w:color w:val="000000" w:themeColor="text1"/>
          <w:kern w:val="0"/>
          <w:sz w:val="21"/>
        </w:rPr>
        <w:t>通用</w:t>
      </w:r>
      <w:r w:rsidRPr="00AF450C">
        <w:rPr>
          <w:rFonts w:eastAsia="仿宋_GB2312"/>
          <w:bCs w:val="0"/>
          <w:color w:val="000000" w:themeColor="text1"/>
          <w:kern w:val="0"/>
          <w:sz w:val="21"/>
        </w:rPr>
        <w:t>条款</w:t>
      </w:r>
      <w:r w:rsidRPr="00AF450C">
        <w:rPr>
          <w:rFonts w:eastAsia="仿宋_GB2312" w:hint="eastAsia"/>
          <w:bCs w:val="0"/>
          <w:color w:val="000000" w:themeColor="text1"/>
          <w:kern w:val="0"/>
          <w:sz w:val="21"/>
        </w:rPr>
        <w:t>22.1.1</w:t>
      </w:r>
      <w:r w:rsidRPr="00AF450C">
        <w:rPr>
          <w:rFonts w:eastAsia="仿宋_GB2312" w:hint="eastAsia"/>
          <w:bCs w:val="0"/>
          <w:color w:val="000000" w:themeColor="text1"/>
          <w:kern w:val="0"/>
          <w:sz w:val="21"/>
        </w:rPr>
        <w:t>修订</w:t>
      </w:r>
      <w:r w:rsidRPr="00AF450C">
        <w:rPr>
          <w:rFonts w:eastAsia="仿宋_GB2312"/>
          <w:bCs w:val="0"/>
          <w:color w:val="000000" w:themeColor="text1"/>
          <w:kern w:val="0"/>
          <w:sz w:val="21"/>
        </w:rPr>
        <w:t>为：</w:t>
      </w:r>
      <w:r w:rsidRPr="00AF450C">
        <w:rPr>
          <w:rFonts w:eastAsia="仿宋_GB2312" w:hint="eastAsia"/>
          <w:bCs w:val="0"/>
          <w:color w:val="000000" w:themeColor="text1"/>
          <w:kern w:val="0"/>
          <w:sz w:val="21"/>
        </w:rPr>
        <w:t>分包人有任何违反本合同责任和义务的行为均构成违约，包括但不限于在履行合同过程中发生的下列情况：</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分包人私自将合同的全部或部分权利转让给其他人，或私自将合同的全部或部分义务转移给其他人；</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分包人未经监理人批准，私自将已按合同约定进入施工场地的施工设备、临时设施或材料撤离施工场地；</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分包人使用了不合格材料或工程设备，工程质量达不到标准要求，又拒绝清除不合格工程；</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ab/>
      </w:r>
      <w:r w:rsidRPr="00AF450C">
        <w:rPr>
          <w:rFonts w:hint="eastAsia"/>
          <w:color w:val="000000" w:themeColor="text1"/>
        </w:rPr>
        <w:t>分包人未能按合同进度计划及时完成合同约定的工作，已造成或预期造成工期延误；</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ab/>
      </w:r>
      <w:r w:rsidRPr="00AF450C">
        <w:rPr>
          <w:rFonts w:hint="eastAsia"/>
          <w:color w:val="000000" w:themeColor="text1"/>
        </w:rPr>
        <w:t>分包人无法继续履行或明确表示不履行或实质上已停止履行合同；</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ab/>
      </w:r>
      <w:r w:rsidRPr="00AF450C">
        <w:rPr>
          <w:rFonts w:hint="eastAsia"/>
          <w:color w:val="000000" w:themeColor="text1"/>
        </w:rPr>
        <w:t>分包人不按合同约定履行义务的其他情况。</w:t>
      </w:r>
    </w:p>
    <w:p w:rsidR="00E67FBB" w:rsidRPr="00AF450C" w:rsidRDefault="00C7181D">
      <w:pPr>
        <w:pStyle w:val="1-"/>
        <w:ind w:firstLine="420"/>
        <w:rPr>
          <w:color w:val="000000" w:themeColor="text1"/>
        </w:rPr>
      </w:pPr>
      <w:r w:rsidRPr="00AF450C">
        <w:rPr>
          <w:rFonts w:hint="eastAsia"/>
          <w:color w:val="000000" w:themeColor="text1"/>
        </w:rPr>
        <w:t>22.1.3.</w:t>
      </w:r>
      <w:r w:rsidRPr="00AF450C">
        <w:rPr>
          <w:rFonts w:hint="eastAsia"/>
          <w:color w:val="000000" w:themeColor="text1"/>
        </w:rPr>
        <w:tab/>
      </w:r>
      <w:r w:rsidRPr="00AF450C">
        <w:rPr>
          <w:rFonts w:hint="eastAsia"/>
          <w:color w:val="000000" w:themeColor="text1"/>
        </w:rPr>
        <w:t>通用条款</w:t>
      </w:r>
      <w:r w:rsidRPr="00AF450C">
        <w:rPr>
          <w:rFonts w:hint="eastAsia"/>
          <w:color w:val="000000" w:themeColor="text1"/>
        </w:rPr>
        <w:t>22.1.3</w:t>
      </w:r>
      <w:r w:rsidRPr="00AF450C">
        <w:rPr>
          <w:rFonts w:hint="eastAsia"/>
          <w:color w:val="000000" w:themeColor="text1"/>
        </w:rPr>
        <w:t>的第</w:t>
      </w:r>
      <w:r w:rsidRPr="00AF450C">
        <w:rPr>
          <w:rFonts w:hint="eastAsia"/>
          <w:color w:val="000000" w:themeColor="text1"/>
        </w:rPr>
        <w:t>1</w:t>
      </w:r>
      <w:r w:rsidRPr="00AF450C">
        <w:rPr>
          <w:rFonts w:hint="eastAsia"/>
          <w:color w:val="000000" w:themeColor="text1"/>
        </w:rPr>
        <w:t>）</w:t>
      </w:r>
      <w:r w:rsidRPr="00AF450C">
        <w:rPr>
          <w:rFonts w:hint="eastAsia"/>
          <w:color w:val="000000" w:themeColor="text1"/>
        </w:rPr>
        <w:t>~3</w:t>
      </w:r>
      <w:r w:rsidRPr="00AF450C">
        <w:rPr>
          <w:rFonts w:hint="eastAsia"/>
          <w:color w:val="000000" w:themeColor="text1"/>
        </w:rPr>
        <w:t>）条不适用本合同，修订</w:t>
      </w:r>
      <w:r w:rsidRPr="00AF450C">
        <w:rPr>
          <w:color w:val="000000" w:themeColor="text1"/>
        </w:rPr>
        <w:t>为：</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ab/>
      </w:r>
      <w:r w:rsidRPr="00AF450C">
        <w:rPr>
          <w:rFonts w:hint="eastAsia"/>
          <w:color w:val="000000" w:themeColor="text1"/>
        </w:rPr>
        <w:t>分包人发生第</w:t>
      </w:r>
      <w:r w:rsidRPr="00AF450C">
        <w:rPr>
          <w:rFonts w:hint="eastAsia"/>
          <w:color w:val="000000" w:themeColor="text1"/>
        </w:rPr>
        <w:t>22.1.1</w:t>
      </w:r>
      <w:r w:rsidRPr="00AF450C">
        <w:rPr>
          <w:rFonts w:hint="eastAsia"/>
          <w:color w:val="000000" w:themeColor="text1"/>
        </w:rPr>
        <w:t>第</w:t>
      </w:r>
      <w:r w:rsidRPr="00AF450C">
        <w:rPr>
          <w:rFonts w:hint="eastAsia"/>
          <w:color w:val="000000" w:themeColor="text1"/>
        </w:rPr>
        <w:t>5</w:t>
      </w:r>
      <w:r w:rsidRPr="00AF450C">
        <w:rPr>
          <w:rFonts w:hint="eastAsia"/>
          <w:color w:val="000000" w:themeColor="text1"/>
        </w:rPr>
        <w:t>）约定的违约情况时，承包人可通知分包人立即解除合同，并按有关法律处理。</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ab/>
      </w:r>
      <w:r w:rsidRPr="00AF450C">
        <w:rPr>
          <w:rFonts w:hint="eastAsia"/>
          <w:color w:val="000000" w:themeColor="text1"/>
        </w:rPr>
        <w:t>分包人发生除第</w:t>
      </w:r>
      <w:r w:rsidRPr="00AF450C">
        <w:rPr>
          <w:rFonts w:hint="eastAsia"/>
          <w:color w:val="000000" w:themeColor="text1"/>
        </w:rPr>
        <w:t>22.1.1</w:t>
      </w:r>
      <w:r w:rsidRPr="00AF450C">
        <w:rPr>
          <w:rFonts w:hint="eastAsia"/>
          <w:color w:val="000000" w:themeColor="text1"/>
        </w:rPr>
        <w:t>第</w:t>
      </w:r>
      <w:r w:rsidRPr="00AF450C">
        <w:rPr>
          <w:rFonts w:hint="eastAsia"/>
          <w:color w:val="000000" w:themeColor="text1"/>
        </w:rPr>
        <w:t>5</w:t>
      </w:r>
      <w:r w:rsidRPr="00AF450C">
        <w:rPr>
          <w:rFonts w:hint="eastAsia"/>
          <w:color w:val="000000" w:themeColor="text1"/>
        </w:rPr>
        <w:t>）约定以外的其他违约情况时，除另有约定外，监理人可向承包人、分包人发出整改通知，要求其在指定的期限内改正。分包人应承担其违约所引起的费用增加和（或）工期延误。</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ab/>
      </w:r>
      <w:r w:rsidRPr="00AF450C">
        <w:rPr>
          <w:rFonts w:hint="eastAsia"/>
          <w:color w:val="000000" w:themeColor="text1"/>
        </w:rPr>
        <w:t>监理人要求分包人停工整改的</w:t>
      </w:r>
      <w:r w:rsidRPr="00AF450C">
        <w:rPr>
          <w:rFonts w:hint="eastAsia"/>
          <w:color w:val="000000" w:themeColor="text1"/>
        </w:rPr>
        <w:t>,</w:t>
      </w:r>
      <w:r w:rsidRPr="00AF450C">
        <w:rPr>
          <w:rFonts w:hint="eastAsia"/>
          <w:color w:val="000000" w:themeColor="text1"/>
        </w:rPr>
        <w:t>经检查证明分包人已采取了有效措施纠正违约行为，具备复工条件的，可由监理人在取得发包人同意的情况下向承包人签发复工通知复工。</w:t>
      </w:r>
    </w:p>
    <w:p w:rsidR="00E67FBB" w:rsidRPr="00AF450C" w:rsidRDefault="00C7181D">
      <w:pPr>
        <w:pStyle w:val="4-3"/>
        <w:ind w:firstLine="420"/>
        <w:rPr>
          <w:rFonts w:eastAsia="仿宋_GB2312"/>
          <w:bCs w:val="0"/>
          <w:color w:val="000000" w:themeColor="text1"/>
          <w:kern w:val="0"/>
          <w:sz w:val="21"/>
        </w:rPr>
      </w:pPr>
      <w:bookmarkStart w:id="869" w:name="_Toc44492625"/>
      <w:r w:rsidRPr="00AF450C">
        <w:rPr>
          <w:rFonts w:eastAsia="仿宋_GB2312" w:hint="eastAsia"/>
          <w:bCs w:val="0"/>
          <w:color w:val="000000" w:themeColor="text1"/>
          <w:kern w:val="0"/>
          <w:sz w:val="21"/>
        </w:rPr>
        <w:t>22.1.9</w:t>
      </w:r>
      <w:r w:rsidRPr="00AF450C">
        <w:rPr>
          <w:rFonts w:eastAsia="仿宋_GB2312"/>
          <w:bCs w:val="0"/>
          <w:color w:val="000000" w:themeColor="text1"/>
          <w:kern w:val="0"/>
          <w:sz w:val="21"/>
        </w:rPr>
        <w:t xml:space="preserve"> </w:t>
      </w:r>
      <w:r w:rsidRPr="00AF450C">
        <w:rPr>
          <w:rFonts w:eastAsia="仿宋_GB2312" w:hint="eastAsia"/>
          <w:bCs w:val="0"/>
          <w:color w:val="000000" w:themeColor="text1"/>
          <w:kern w:val="0"/>
          <w:sz w:val="21"/>
        </w:rPr>
        <w:t>分包人</w:t>
      </w:r>
      <w:r w:rsidRPr="00AF450C">
        <w:rPr>
          <w:rFonts w:eastAsia="仿宋_GB2312"/>
          <w:bCs w:val="0"/>
          <w:color w:val="000000" w:themeColor="text1"/>
          <w:kern w:val="0"/>
          <w:sz w:val="21"/>
        </w:rPr>
        <w:t>其他违约情况</w:t>
      </w:r>
      <w:bookmarkEnd w:id="869"/>
      <w:r w:rsidRPr="00AF450C">
        <w:rPr>
          <w:rFonts w:eastAsia="仿宋_GB2312" w:hint="eastAsia"/>
          <w:bCs w:val="0"/>
          <w:color w:val="000000" w:themeColor="text1"/>
          <w:kern w:val="0"/>
          <w:sz w:val="21"/>
        </w:rPr>
        <w:t>：</w:t>
      </w:r>
    </w:p>
    <w:p w:rsidR="00E67FBB" w:rsidRPr="00AF450C" w:rsidRDefault="00C7181D">
      <w:pPr>
        <w:pStyle w:val="1-"/>
        <w:ind w:firstLine="420"/>
        <w:rPr>
          <w:color w:val="000000" w:themeColor="text1"/>
        </w:rPr>
      </w:pPr>
      <w:r w:rsidRPr="00AF450C">
        <w:rPr>
          <w:color w:val="000000" w:themeColor="text1"/>
        </w:rPr>
        <w:t>22.1.9.1</w:t>
      </w:r>
      <w:r w:rsidRPr="00AF450C">
        <w:rPr>
          <w:rFonts w:hint="eastAsia"/>
          <w:color w:val="000000" w:themeColor="text1"/>
        </w:rPr>
        <w:t>.</w:t>
      </w:r>
      <w:r w:rsidRPr="00AF450C">
        <w:rPr>
          <w:color w:val="000000" w:themeColor="text1"/>
        </w:rPr>
        <w:t>分包人人员管理方面：</w:t>
      </w:r>
    </w:p>
    <w:p w:rsidR="00E67FBB" w:rsidRPr="00AF450C" w:rsidRDefault="00C7181D">
      <w:pPr>
        <w:pStyle w:val="1-"/>
        <w:ind w:firstLine="420"/>
        <w:rPr>
          <w:color w:val="000000" w:themeColor="text1"/>
        </w:rPr>
      </w:pPr>
      <w:r w:rsidRPr="00AF450C">
        <w:rPr>
          <w:color w:val="000000" w:themeColor="text1"/>
        </w:rPr>
        <w:t>1</w:t>
      </w:r>
      <w:r w:rsidRPr="00AF450C">
        <w:rPr>
          <w:color w:val="000000" w:themeColor="text1"/>
        </w:rPr>
        <w:t>）分包人的所有管理人员均应向承包人</w:t>
      </w:r>
      <w:r w:rsidRPr="00AF450C">
        <w:rPr>
          <w:rFonts w:hint="eastAsia"/>
          <w:color w:val="000000" w:themeColor="text1"/>
        </w:rPr>
        <w:t>、</w:t>
      </w:r>
      <w:r w:rsidRPr="00AF450C">
        <w:rPr>
          <w:color w:val="000000" w:themeColor="text1"/>
        </w:rPr>
        <w:t>发包人提供</w:t>
      </w:r>
      <w:r w:rsidRPr="00AF450C">
        <w:rPr>
          <w:rFonts w:hint="eastAsia"/>
          <w:color w:val="000000" w:themeColor="text1"/>
        </w:rPr>
        <w:t>不少于一年</w:t>
      </w:r>
      <w:r w:rsidRPr="00AF450C">
        <w:rPr>
          <w:color w:val="000000" w:themeColor="text1"/>
        </w:rPr>
        <w:t>在分包人公司的社保证明，分包人未能提供社保证明须向</w:t>
      </w:r>
      <w:r w:rsidRPr="00AF450C">
        <w:rPr>
          <w:rFonts w:hint="eastAsia"/>
          <w:color w:val="000000" w:themeColor="text1"/>
        </w:rPr>
        <w:t>承包人</w:t>
      </w:r>
      <w:r w:rsidRPr="00AF450C">
        <w:rPr>
          <w:color w:val="000000" w:themeColor="text1"/>
        </w:rPr>
        <w:t>支付每人每天</w:t>
      </w:r>
      <w:r w:rsidRPr="00AF450C">
        <w:rPr>
          <w:color w:val="000000" w:themeColor="text1"/>
        </w:rPr>
        <w:t>1000</w:t>
      </w:r>
      <w:r w:rsidRPr="00AF450C">
        <w:rPr>
          <w:color w:val="000000" w:themeColor="text1"/>
        </w:rPr>
        <w:t>元违约金，直到提供社保证明为止或另派管理人员。</w:t>
      </w:r>
    </w:p>
    <w:p w:rsidR="00E67FBB" w:rsidRPr="00AF450C" w:rsidRDefault="00C7181D">
      <w:pPr>
        <w:pStyle w:val="1-"/>
        <w:ind w:firstLine="420"/>
        <w:rPr>
          <w:color w:val="000000" w:themeColor="text1"/>
        </w:rPr>
      </w:pPr>
      <w:r w:rsidRPr="00AF450C">
        <w:rPr>
          <w:color w:val="000000" w:themeColor="text1"/>
        </w:rPr>
        <w:t>2</w:t>
      </w:r>
      <w:r w:rsidRPr="00AF450C">
        <w:rPr>
          <w:color w:val="000000" w:themeColor="text1"/>
        </w:rPr>
        <w:t>）分包人项目管理部主要管理人员须常驻现场：项目经理</w:t>
      </w:r>
      <w:r w:rsidRPr="00AF450C">
        <w:rPr>
          <w:rFonts w:hint="eastAsia"/>
          <w:color w:val="000000" w:themeColor="text1"/>
        </w:rPr>
        <w:t>、副项目经理、项目技术负责人、项目生产经理、质量总监、安全负责人（安全总监）、</w:t>
      </w:r>
      <w:r w:rsidRPr="00AF450C">
        <w:rPr>
          <w:rFonts w:cs="宋体" w:hint="eastAsia"/>
          <w:color w:val="000000" w:themeColor="text1"/>
        </w:rPr>
        <w:t>专职安全员</w:t>
      </w:r>
      <w:r w:rsidRPr="00AF450C">
        <w:rPr>
          <w:color w:val="000000" w:themeColor="text1"/>
        </w:rPr>
        <w:t>每</w:t>
      </w:r>
      <w:r w:rsidRPr="00AF450C">
        <w:rPr>
          <w:rFonts w:hint="eastAsia"/>
          <w:color w:val="000000" w:themeColor="text1"/>
        </w:rPr>
        <w:t>月</w:t>
      </w:r>
      <w:r w:rsidRPr="00AF450C">
        <w:rPr>
          <w:color w:val="000000" w:themeColor="text1"/>
        </w:rPr>
        <w:t>在现场工作时间不得少于</w:t>
      </w:r>
      <w:r w:rsidRPr="00AF450C">
        <w:rPr>
          <w:rFonts w:hint="eastAsia"/>
          <w:color w:val="000000" w:themeColor="text1"/>
        </w:rPr>
        <w:t>26</w:t>
      </w:r>
      <w:r w:rsidRPr="00AF450C">
        <w:rPr>
          <w:color w:val="000000" w:themeColor="text1"/>
        </w:rPr>
        <w:t>天、每天工作时间不得少于</w:t>
      </w:r>
      <w:r w:rsidRPr="00AF450C">
        <w:rPr>
          <w:color w:val="000000" w:themeColor="text1"/>
        </w:rPr>
        <w:t>8</w:t>
      </w:r>
      <w:r w:rsidRPr="00AF450C">
        <w:rPr>
          <w:color w:val="000000" w:themeColor="text1"/>
        </w:rPr>
        <w:t>小时；项目管理人员离开工地需经承包人</w:t>
      </w:r>
      <w:r w:rsidRPr="00AF450C">
        <w:rPr>
          <w:rFonts w:hint="eastAsia"/>
          <w:color w:val="000000" w:themeColor="text1"/>
        </w:rPr>
        <w:t>、</w:t>
      </w:r>
      <w:r w:rsidRPr="00AF450C">
        <w:rPr>
          <w:color w:val="000000" w:themeColor="text1"/>
        </w:rPr>
        <w:t>发包人及</w:t>
      </w:r>
      <w:r w:rsidRPr="00AF450C">
        <w:rPr>
          <w:rFonts w:hint="eastAsia"/>
          <w:color w:val="000000" w:themeColor="text1"/>
        </w:rPr>
        <w:t>监理人</w:t>
      </w:r>
      <w:r w:rsidRPr="00AF450C">
        <w:rPr>
          <w:color w:val="000000" w:themeColor="text1"/>
        </w:rPr>
        <w:t>同意；若无正当理由且未经承包人</w:t>
      </w:r>
      <w:r w:rsidRPr="00AF450C">
        <w:rPr>
          <w:rFonts w:hint="eastAsia"/>
          <w:color w:val="000000" w:themeColor="text1"/>
        </w:rPr>
        <w:t>、</w:t>
      </w:r>
      <w:r w:rsidRPr="00AF450C">
        <w:rPr>
          <w:color w:val="000000" w:themeColor="text1"/>
        </w:rPr>
        <w:t>发包人及</w:t>
      </w:r>
      <w:r w:rsidRPr="00AF450C">
        <w:rPr>
          <w:rFonts w:hint="eastAsia"/>
          <w:color w:val="000000" w:themeColor="text1"/>
        </w:rPr>
        <w:t>监理人</w:t>
      </w:r>
      <w:r w:rsidRPr="00AF450C">
        <w:rPr>
          <w:color w:val="000000" w:themeColor="text1"/>
        </w:rPr>
        <w:t>同意不在工地的</w:t>
      </w:r>
      <w:r w:rsidRPr="00AF450C">
        <w:rPr>
          <w:rFonts w:hint="eastAsia"/>
          <w:color w:val="000000" w:themeColor="text1"/>
        </w:rPr>
        <w:t>或出勤不满足以上要求的</w:t>
      </w:r>
      <w:r w:rsidRPr="00AF450C">
        <w:rPr>
          <w:color w:val="000000" w:themeColor="text1"/>
        </w:rPr>
        <w:t>，</w:t>
      </w:r>
      <w:r w:rsidRPr="00AF450C">
        <w:rPr>
          <w:rFonts w:hint="eastAsia"/>
          <w:color w:val="000000" w:themeColor="text1"/>
        </w:rPr>
        <w:t>承包人</w:t>
      </w:r>
      <w:r w:rsidRPr="00AF450C">
        <w:rPr>
          <w:color w:val="000000" w:themeColor="text1"/>
        </w:rPr>
        <w:t>有权</w:t>
      </w:r>
      <w:r w:rsidRPr="00AF450C">
        <w:rPr>
          <w:rFonts w:hint="eastAsia"/>
          <w:color w:val="000000" w:themeColor="text1"/>
        </w:rPr>
        <w:t>视情况</w:t>
      </w:r>
      <w:r w:rsidRPr="00AF450C">
        <w:rPr>
          <w:color w:val="000000" w:themeColor="text1"/>
        </w:rPr>
        <w:t>按每天每人向分包人收取违约金</w:t>
      </w:r>
      <w:r w:rsidRPr="00AF450C">
        <w:rPr>
          <w:rFonts w:hint="eastAsia"/>
          <w:color w:val="000000" w:themeColor="text1"/>
        </w:rPr>
        <w:t>（项目经理</w:t>
      </w:r>
      <w:r w:rsidRPr="00AF450C">
        <w:rPr>
          <w:rFonts w:hint="eastAsia"/>
          <w:color w:val="000000" w:themeColor="text1"/>
        </w:rPr>
        <w:t>3</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天，技术负责人、副项目经理、安全负责人</w:t>
      </w:r>
      <w:r w:rsidRPr="00AF450C">
        <w:rPr>
          <w:rFonts w:hint="eastAsia"/>
          <w:color w:val="000000" w:themeColor="text1"/>
        </w:rPr>
        <w:t>2</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天，其他主要管理人员</w:t>
      </w:r>
      <w:r w:rsidRPr="00AF450C">
        <w:rPr>
          <w:rFonts w:hint="eastAsia"/>
          <w:color w:val="000000" w:themeColor="text1"/>
        </w:rPr>
        <w:t>1.5</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天），承包人有权将违约金在当期进度款中直接扣减</w:t>
      </w:r>
      <w:r w:rsidRPr="00AF450C">
        <w:rPr>
          <w:color w:val="000000" w:themeColor="text1"/>
        </w:rPr>
        <w:t>；若分包人主要管理人员无故连续</w:t>
      </w:r>
      <w:r w:rsidRPr="00AF450C">
        <w:rPr>
          <w:color w:val="000000" w:themeColor="text1"/>
        </w:rPr>
        <w:t>3</w:t>
      </w:r>
      <w:r w:rsidRPr="00AF450C">
        <w:rPr>
          <w:color w:val="000000" w:themeColor="text1"/>
        </w:rPr>
        <w:t>天不在工地，又无发包人可以接受的理由，则发包人有权要求分包人将其更换。</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）如分包人未按合同附件</w:t>
      </w:r>
      <w:r w:rsidRPr="00AF450C">
        <w:rPr>
          <w:rFonts w:hint="eastAsia"/>
          <w:color w:val="000000" w:themeColor="text1"/>
        </w:rPr>
        <w:t>17</w:t>
      </w:r>
      <w:r w:rsidRPr="00AF450C">
        <w:rPr>
          <w:rFonts w:hint="eastAsia"/>
          <w:color w:val="000000" w:themeColor="text1"/>
        </w:rPr>
        <w:t>约定（当投标文件中人员配备高于招标文件要求时以投标文件人员配备为准，当投标文件中人员配备低于招标文件要求时以招标文件中人员配备要求为准）投入</w:t>
      </w:r>
      <w:r w:rsidRPr="00AF450C">
        <w:rPr>
          <w:color w:val="000000" w:themeColor="text1"/>
        </w:rPr>
        <w:t>主要</w:t>
      </w:r>
      <w:r w:rsidRPr="00AF450C">
        <w:rPr>
          <w:rFonts w:hint="eastAsia"/>
          <w:color w:val="000000" w:themeColor="text1"/>
        </w:rPr>
        <w:t>管理人员，分包人应按</w:t>
      </w:r>
      <w:r w:rsidRPr="00AF450C">
        <w:rPr>
          <w:rFonts w:hint="eastAsia"/>
          <w:color w:val="000000" w:themeColor="text1"/>
        </w:rPr>
        <w:t>2</w:t>
      </w:r>
      <w:r w:rsidRPr="00AF450C">
        <w:rPr>
          <w:rFonts w:hint="eastAsia"/>
          <w:color w:val="000000" w:themeColor="text1"/>
        </w:rPr>
        <w:t>万</w:t>
      </w:r>
      <w:r w:rsidRPr="00AF450C">
        <w:rPr>
          <w:color w:val="000000" w:themeColor="text1"/>
        </w:rPr>
        <w:t>/</w:t>
      </w:r>
      <w:r w:rsidRPr="00AF450C">
        <w:rPr>
          <w:rFonts w:hint="eastAsia"/>
          <w:color w:val="000000" w:themeColor="text1"/>
        </w:rPr>
        <w:t>人标准向承包人支付违约金，分包人须在</w:t>
      </w:r>
      <w:r w:rsidRPr="00AF450C">
        <w:rPr>
          <w:color w:val="000000" w:themeColor="text1"/>
        </w:rPr>
        <w:t>3</w:t>
      </w:r>
      <w:r w:rsidRPr="00AF450C">
        <w:rPr>
          <w:rFonts w:hint="eastAsia"/>
          <w:color w:val="000000" w:themeColor="text1"/>
        </w:rPr>
        <w:t>天内补充或更换至满足本协议要求，否则分包人应按</w:t>
      </w:r>
      <w:r w:rsidRPr="00AF450C">
        <w:rPr>
          <w:rFonts w:hint="eastAsia"/>
          <w:color w:val="000000" w:themeColor="text1"/>
        </w:rPr>
        <w:t>1</w:t>
      </w:r>
      <w:r w:rsidRPr="00AF450C">
        <w:rPr>
          <w:rFonts w:hint="eastAsia"/>
          <w:color w:val="000000" w:themeColor="text1"/>
        </w:rPr>
        <w:t>万元</w:t>
      </w:r>
      <w:r w:rsidRPr="00AF450C">
        <w:rPr>
          <w:color w:val="000000" w:themeColor="text1"/>
        </w:rPr>
        <w:t>/</w:t>
      </w:r>
      <w:r w:rsidRPr="00AF450C">
        <w:rPr>
          <w:rFonts w:hint="eastAsia"/>
          <w:color w:val="000000" w:themeColor="text1"/>
        </w:rPr>
        <w:t>人</w:t>
      </w:r>
      <w:r w:rsidRPr="00AF450C">
        <w:rPr>
          <w:color w:val="000000" w:themeColor="text1"/>
        </w:rPr>
        <w:t>/</w:t>
      </w:r>
      <w:r w:rsidRPr="00AF450C">
        <w:rPr>
          <w:rFonts w:hint="eastAsia"/>
          <w:color w:val="000000" w:themeColor="text1"/>
        </w:rPr>
        <w:t>天标准向承包人支付违约金。</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）如出现分包人工程施工期间无</w:t>
      </w:r>
      <w:r w:rsidRPr="00AF450C">
        <w:rPr>
          <w:color w:val="000000" w:themeColor="text1"/>
        </w:rPr>
        <w:t>主要</w:t>
      </w:r>
      <w:r w:rsidRPr="00AF450C">
        <w:rPr>
          <w:rFonts w:hint="eastAsia"/>
          <w:color w:val="000000" w:themeColor="text1"/>
        </w:rPr>
        <w:t>管理人员在岗的，一经发现，分包人应按</w:t>
      </w:r>
      <w:r w:rsidRPr="00AF450C">
        <w:rPr>
          <w:rFonts w:hint="eastAsia"/>
          <w:color w:val="000000" w:themeColor="text1"/>
        </w:rPr>
        <w:t>3</w:t>
      </w:r>
      <w:r w:rsidRPr="00AF450C">
        <w:rPr>
          <w:rFonts w:hint="eastAsia"/>
          <w:color w:val="000000" w:themeColor="text1"/>
        </w:rPr>
        <w:t>万</w:t>
      </w:r>
      <w:r w:rsidRPr="00AF450C">
        <w:rPr>
          <w:color w:val="000000" w:themeColor="text1"/>
        </w:rPr>
        <w:t>/</w:t>
      </w:r>
      <w:r w:rsidRPr="00AF450C">
        <w:rPr>
          <w:rFonts w:hint="eastAsia"/>
          <w:color w:val="000000" w:themeColor="text1"/>
        </w:rPr>
        <w:t>次标准向承包人支付违约金。</w:t>
      </w:r>
    </w:p>
    <w:p w:rsidR="00E67FBB" w:rsidRPr="00AF450C" w:rsidRDefault="00C7181D">
      <w:pPr>
        <w:pStyle w:val="1-"/>
        <w:ind w:firstLine="420"/>
        <w:rPr>
          <w:color w:val="000000" w:themeColor="text1"/>
        </w:rPr>
      </w:pPr>
      <w:r w:rsidRPr="00AF450C">
        <w:rPr>
          <w:rFonts w:hint="eastAsia"/>
          <w:color w:val="000000" w:themeColor="text1"/>
        </w:rPr>
        <w:t>5</w:t>
      </w:r>
      <w:r w:rsidRPr="00AF450C">
        <w:rPr>
          <w:color w:val="000000" w:themeColor="text1"/>
        </w:rPr>
        <w:t>）关于更换项目管理人员的</w:t>
      </w:r>
      <w:r w:rsidRPr="00AF450C">
        <w:rPr>
          <w:rFonts w:hint="eastAsia"/>
          <w:color w:val="000000" w:themeColor="text1"/>
        </w:rPr>
        <w:t>约定：</w:t>
      </w:r>
    </w:p>
    <w:p w:rsidR="00E67FBB" w:rsidRPr="00AF450C" w:rsidRDefault="00C7181D">
      <w:pPr>
        <w:pStyle w:val="1-"/>
        <w:ind w:firstLine="420"/>
        <w:rPr>
          <w:color w:val="000000" w:themeColor="text1"/>
        </w:rPr>
      </w:pPr>
      <w:r w:rsidRPr="00AF450C">
        <w:rPr>
          <w:rFonts w:ascii="宋体" w:eastAsia="宋体" w:hAnsi="宋体" w:hint="eastAsia"/>
          <w:color w:val="000000" w:themeColor="text1"/>
        </w:rPr>
        <w:t>①</w:t>
      </w:r>
      <w:r w:rsidRPr="00AF450C">
        <w:rPr>
          <w:color w:val="000000" w:themeColor="text1"/>
        </w:rPr>
        <w:t>经发包人和监理单位审核明确的项目管理人员</w:t>
      </w:r>
      <w:r w:rsidRPr="00AF450C">
        <w:rPr>
          <w:rFonts w:hint="eastAsia"/>
          <w:color w:val="000000" w:themeColor="text1"/>
        </w:rPr>
        <w:t>，分包人</w:t>
      </w:r>
      <w:r w:rsidRPr="00AF450C">
        <w:rPr>
          <w:color w:val="000000" w:themeColor="text1"/>
        </w:rPr>
        <w:t>不得擅自变更</w:t>
      </w:r>
      <w:r w:rsidRPr="00AF450C">
        <w:rPr>
          <w:rFonts w:hint="eastAsia"/>
          <w:color w:val="000000" w:themeColor="text1"/>
        </w:rPr>
        <w:t>主要</w:t>
      </w:r>
      <w:r w:rsidRPr="00AF450C">
        <w:rPr>
          <w:color w:val="000000" w:themeColor="text1"/>
        </w:rPr>
        <w:t>管理人员。</w:t>
      </w:r>
      <w:r w:rsidRPr="00AF450C">
        <w:rPr>
          <w:rFonts w:hint="eastAsia"/>
          <w:color w:val="000000" w:themeColor="text1"/>
        </w:rPr>
        <w:t>否</w:t>
      </w:r>
      <w:r w:rsidRPr="00AF450C">
        <w:rPr>
          <w:color w:val="000000" w:themeColor="text1"/>
        </w:rPr>
        <w:t>则分包人应向</w:t>
      </w:r>
      <w:r w:rsidRPr="00AF450C">
        <w:rPr>
          <w:rFonts w:hint="eastAsia"/>
          <w:color w:val="000000" w:themeColor="text1"/>
        </w:rPr>
        <w:t>承包人</w:t>
      </w:r>
      <w:r w:rsidRPr="00AF450C">
        <w:rPr>
          <w:color w:val="000000" w:themeColor="text1"/>
        </w:rPr>
        <w:t>支付的违约金，具体约定金额为：</w:t>
      </w:r>
    </w:p>
    <w:tbl>
      <w:tblPr>
        <w:tblW w:w="88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1254"/>
        <w:gridCol w:w="1254"/>
        <w:gridCol w:w="1156"/>
        <w:gridCol w:w="1559"/>
        <w:gridCol w:w="1293"/>
        <w:gridCol w:w="1258"/>
      </w:tblGrid>
      <w:tr w:rsidR="00AF450C" w:rsidRPr="00AF450C">
        <w:trPr>
          <w:jc w:val="center"/>
        </w:trPr>
        <w:tc>
          <w:tcPr>
            <w:tcW w:w="1069" w:type="dxa"/>
            <w:vAlign w:val="center"/>
          </w:tcPr>
          <w:p w:rsidR="00E67FBB" w:rsidRPr="00AF450C" w:rsidRDefault="00C7181D">
            <w:pPr>
              <w:jc w:val="left"/>
              <w:rPr>
                <w:rFonts w:eastAsia="仿宋_GB2312"/>
                <w:color w:val="000000" w:themeColor="text1"/>
                <w:kern w:val="0"/>
                <w:szCs w:val="32"/>
              </w:rPr>
            </w:pPr>
            <w:r w:rsidRPr="00AF450C">
              <w:rPr>
                <w:rFonts w:eastAsia="仿宋_GB2312"/>
                <w:color w:val="000000" w:themeColor="text1"/>
                <w:kern w:val="0"/>
                <w:szCs w:val="32"/>
              </w:rPr>
              <w:t>岗位人员</w:t>
            </w:r>
          </w:p>
        </w:tc>
        <w:tc>
          <w:tcPr>
            <w:tcW w:w="1254" w:type="dxa"/>
            <w:vAlign w:val="center"/>
          </w:tcPr>
          <w:p w:rsidR="00E67FBB" w:rsidRPr="00AF450C" w:rsidRDefault="00C7181D">
            <w:pPr>
              <w:jc w:val="center"/>
              <w:rPr>
                <w:rFonts w:eastAsia="仿宋_GB2312"/>
                <w:color w:val="000000" w:themeColor="text1"/>
                <w:kern w:val="0"/>
                <w:szCs w:val="32"/>
              </w:rPr>
            </w:pPr>
            <w:r w:rsidRPr="00AF450C">
              <w:rPr>
                <w:rFonts w:eastAsia="仿宋_GB2312"/>
                <w:color w:val="000000" w:themeColor="text1"/>
                <w:kern w:val="0"/>
                <w:szCs w:val="32"/>
              </w:rPr>
              <w:t>项目经理</w:t>
            </w:r>
          </w:p>
        </w:tc>
        <w:tc>
          <w:tcPr>
            <w:tcW w:w="1254" w:type="dxa"/>
            <w:vAlign w:val="center"/>
          </w:tcPr>
          <w:p w:rsidR="00E67FBB" w:rsidRPr="00AF450C" w:rsidRDefault="00C7181D">
            <w:pPr>
              <w:jc w:val="center"/>
              <w:rPr>
                <w:rFonts w:eastAsia="仿宋_GB2312"/>
                <w:color w:val="000000" w:themeColor="text1"/>
                <w:kern w:val="0"/>
                <w:szCs w:val="32"/>
              </w:rPr>
            </w:pPr>
            <w:r w:rsidRPr="00AF450C">
              <w:rPr>
                <w:rFonts w:eastAsia="仿宋_GB2312"/>
                <w:color w:val="000000" w:themeColor="text1"/>
                <w:kern w:val="0"/>
                <w:szCs w:val="32"/>
              </w:rPr>
              <w:t>项目技术负责人</w:t>
            </w:r>
          </w:p>
        </w:tc>
        <w:tc>
          <w:tcPr>
            <w:tcW w:w="1156" w:type="dxa"/>
            <w:vAlign w:val="center"/>
          </w:tcPr>
          <w:p w:rsidR="00E67FBB" w:rsidRPr="00AF450C" w:rsidRDefault="00C7181D">
            <w:pPr>
              <w:jc w:val="center"/>
              <w:rPr>
                <w:rFonts w:eastAsia="仿宋_GB2312"/>
                <w:color w:val="000000" w:themeColor="text1"/>
                <w:kern w:val="0"/>
                <w:szCs w:val="32"/>
              </w:rPr>
            </w:pPr>
            <w:r w:rsidRPr="00AF450C">
              <w:rPr>
                <w:rFonts w:eastAsia="仿宋_GB2312"/>
                <w:color w:val="000000" w:themeColor="text1"/>
                <w:kern w:val="0"/>
                <w:szCs w:val="32"/>
              </w:rPr>
              <w:t>项目生产经理</w:t>
            </w:r>
          </w:p>
        </w:tc>
        <w:tc>
          <w:tcPr>
            <w:tcW w:w="1559" w:type="dxa"/>
            <w:vAlign w:val="center"/>
          </w:tcPr>
          <w:p w:rsidR="00E67FBB" w:rsidRPr="00AF450C" w:rsidRDefault="00C7181D">
            <w:pPr>
              <w:jc w:val="center"/>
              <w:rPr>
                <w:rFonts w:eastAsia="仿宋_GB2312"/>
                <w:color w:val="000000" w:themeColor="text1"/>
                <w:kern w:val="0"/>
                <w:szCs w:val="32"/>
              </w:rPr>
            </w:pPr>
            <w:r w:rsidRPr="00AF450C">
              <w:rPr>
                <w:rFonts w:eastAsia="仿宋_GB2312"/>
                <w:color w:val="000000" w:themeColor="text1"/>
                <w:kern w:val="0"/>
                <w:szCs w:val="32"/>
              </w:rPr>
              <w:t>主办施工员</w:t>
            </w:r>
          </w:p>
        </w:tc>
        <w:tc>
          <w:tcPr>
            <w:tcW w:w="1293" w:type="dxa"/>
            <w:vAlign w:val="center"/>
          </w:tcPr>
          <w:p w:rsidR="00E67FBB" w:rsidRPr="00AF450C" w:rsidRDefault="00C7181D">
            <w:pPr>
              <w:jc w:val="center"/>
              <w:rPr>
                <w:rFonts w:eastAsia="仿宋_GB2312"/>
                <w:color w:val="000000" w:themeColor="text1"/>
                <w:kern w:val="0"/>
                <w:szCs w:val="32"/>
              </w:rPr>
            </w:pPr>
            <w:r w:rsidRPr="00AF450C">
              <w:rPr>
                <w:rFonts w:eastAsia="仿宋_GB2312"/>
                <w:color w:val="000000" w:themeColor="text1"/>
                <w:kern w:val="0"/>
                <w:szCs w:val="32"/>
              </w:rPr>
              <w:t>主办预算员</w:t>
            </w:r>
          </w:p>
        </w:tc>
        <w:tc>
          <w:tcPr>
            <w:tcW w:w="1258" w:type="dxa"/>
            <w:vAlign w:val="center"/>
          </w:tcPr>
          <w:p w:rsidR="00E67FBB" w:rsidRPr="00AF450C" w:rsidRDefault="00C7181D">
            <w:pPr>
              <w:jc w:val="center"/>
              <w:rPr>
                <w:rFonts w:eastAsia="仿宋_GB2312"/>
                <w:color w:val="000000" w:themeColor="text1"/>
                <w:kern w:val="0"/>
                <w:szCs w:val="32"/>
              </w:rPr>
            </w:pPr>
            <w:r w:rsidRPr="00AF450C">
              <w:rPr>
                <w:rFonts w:eastAsia="仿宋_GB2312"/>
                <w:color w:val="000000" w:themeColor="text1"/>
                <w:kern w:val="0"/>
                <w:szCs w:val="32"/>
              </w:rPr>
              <w:t>安全</w:t>
            </w:r>
            <w:r w:rsidRPr="00AF450C">
              <w:rPr>
                <w:rFonts w:eastAsia="仿宋_GB2312" w:hint="eastAsia"/>
                <w:color w:val="000000" w:themeColor="text1"/>
                <w:kern w:val="0"/>
                <w:szCs w:val="32"/>
              </w:rPr>
              <w:t>负责人</w:t>
            </w:r>
          </w:p>
        </w:tc>
      </w:tr>
      <w:tr w:rsidR="00AF450C" w:rsidRPr="00AF450C">
        <w:trPr>
          <w:trHeight w:val="677"/>
          <w:jc w:val="center"/>
        </w:trPr>
        <w:tc>
          <w:tcPr>
            <w:tcW w:w="1069" w:type="dxa"/>
            <w:vAlign w:val="center"/>
          </w:tcPr>
          <w:p w:rsidR="00E67FBB" w:rsidRPr="00AF450C" w:rsidRDefault="00C7181D">
            <w:pPr>
              <w:ind w:left="105" w:hangingChars="50" w:hanging="105"/>
              <w:jc w:val="left"/>
              <w:rPr>
                <w:rFonts w:eastAsia="仿宋_GB2312"/>
                <w:color w:val="000000" w:themeColor="text1"/>
                <w:kern w:val="0"/>
                <w:szCs w:val="32"/>
              </w:rPr>
            </w:pPr>
            <w:r w:rsidRPr="00AF450C">
              <w:rPr>
                <w:rFonts w:eastAsia="仿宋_GB2312"/>
                <w:color w:val="000000" w:themeColor="text1"/>
                <w:kern w:val="0"/>
                <w:szCs w:val="32"/>
              </w:rPr>
              <w:t>违约金额（元）</w:t>
            </w:r>
          </w:p>
        </w:tc>
        <w:tc>
          <w:tcPr>
            <w:tcW w:w="1254" w:type="dxa"/>
            <w:vAlign w:val="center"/>
          </w:tcPr>
          <w:p w:rsidR="00E67FBB" w:rsidRPr="00AF450C" w:rsidRDefault="00C7181D">
            <w:pPr>
              <w:jc w:val="center"/>
              <w:rPr>
                <w:rFonts w:eastAsia="仿宋_GB2312"/>
                <w:color w:val="000000" w:themeColor="text1"/>
                <w:kern w:val="0"/>
                <w:szCs w:val="32"/>
              </w:rPr>
            </w:pPr>
            <w:r w:rsidRPr="00AF450C">
              <w:rPr>
                <w:rFonts w:eastAsia="仿宋_GB2312" w:hint="eastAsia"/>
                <w:color w:val="000000" w:themeColor="text1"/>
                <w:kern w:val="0"/>
                <w:szCs w:val="32"/>
              </w:rPr>
              <w:t>100</w:t>
            </w:r>
            <w:r w:rsidRPr="00AF450C">
              <w:rPr>
                <w:rFonts w:eastAsia="仿宋_GB2312" w:hint="eastAsia"/>
                <w:color w:val="000000" w:themeColor="text1"/>
                <w:kern w:val="0"/>
                <w:szCs w:val="32"/>
              </w:rPr>
              <w:t>万</w:t>
            </w:r>
          </w:p>
        </w:tc>
        <w:tc>
          <w:tcPr>
            <w:tcW w:w="1254" w:type="dxa"/>
            <w:vAlign w:val="center"/>
          </w:tcPr>
          <w:p w:rsidR="00E67FBB" w:rsidRPr="00AF450C" w:rsidRDefault="00C7181D">
            <w:pPr>
              <w:jc w:val="center"/>
              <w:rPr>
                <w:rFonts w:eastAsia="仿宋_GB2312"/>
                <w:color w:val="000000" w:themeColor="text1"/>
                <w:kern w:val="0"/>
                <w:szCs w:val="32"/>
              </w:rPr>
            </w:pPr>
            <w:r w:rsidRPr="00AF450C">
              <w:rPr>
                <w:rFonts w:eastAsia="仿宋_GB2312" w:hint="eastAsia"/>
                <w:color w:val="000000" w:themeColor="text1"/>
                <w:kern w:val="0"/>
                <w:szCs w:val="32"/>
              </w:rPr>
              <w:t>80</w:t>
            </w:r>
            <w:r w:rsidRPr="00AF450C">
              <w:rPr>
                <w:rFonts w:eastAsia="仿宋_GB2312" w:hint="eastAsia"/>
                <w:color w:val="000000" w:themeColor="text1"/>
                <w:kern w:val="0"/>
                <w:szCs w:val="32"/>
              </w:rPr>
              <w:t>万</w:t>
            </w:r>
          </w:p>
        </w:tc>
        <w:tc>
          <w:tcPr>
            <w:tcW w:w="1156" w:type="dxa"/>
            <w:vAlign w:val="center"/>
          </w:tcPr>
          <w:p w:rsidR="00E67FBB" w:rsidRPr="00AF450C" w:rsidRDefault="00C7181D">
            <w:pPr>
              <w:jc w:val="center"/>
              <w:rPr>
                <w:rFonts w:eastAsia="仿宋_GB2312"/>
                <w:color w:val="000000" w:themeColor="text1"/>
                <w:kern w:val="0"/>
                <w:szCs w:val="32"/>
              </w:rPr>
            </w:pPr>
            <w:r w:rsidRPr="00AF450C">
              <w:rPr>
                <w:rFonts w:eastAsia="仿宋_GB2312" w:hint="eastAsia"/>
                <w:color w:val="000000" w:themeColor="text1"/>
                <w:kern w:val="0"/>
                <w:szCs w:val="32"/>
              </w:rPr>
              <w:t>80</w:t>
            </w:r>
            <w:r w:rsidRPr="00AF450C">
              <w:rPr>
                <w:rFonts w:eastAsia="仿宋_GB2312" w:hint="eastAsia"/>
                <w:color w:val="000000" w:themeColor="text1"/>
                <w:kern w:val="0"/>
                <w:szCs w:val="32"/>
              </w:rPr>
              <w:t>万</w:t>
            </w:r>
          </w:p>
        </w:tc>
        <w:tc>
          <w:tcPr>
            <w:tcW w:w="1559" w:type="dxa"/>
            <w:vAlign w:val="center"/>
          </w:tcPr>
          <w:p w:rsidR="00E67FBB" w:rsidRPr="00AF450C" w:rsidRDefault="00C7181D">
            <w:pPr>
              <w:jc w:val="center"/>
              <w:rPr>
                <w:rFonts w:eastAsia="仿宋_GB2312"/>
                <w:color w:val="000000" w:themeColor="text1"/>
                <w:kern w:val="0"/>
                <w:szCs w:val="32"/>
              </w:rPr>
            </w:pPr>
            <w:r w:rsidRPr="00AF450C">
              <w:rPr>
                <w:rFonts w:eastAsia="仿宋_GB2312" w:hint="eastAsia"/>
                <w:color w:val="000000" w:themeColor="text1"/>
                <w:kern w:val="0"/>
                <w:szCs w:val="32"/>
              </w:rPr>
              <w:t>10</w:t>
            </w:r>
            <w:r w:rsidRPr="00AF450C">
              <w:rPr>
                <w:rFonts w:eastAsia="仿宋_GB2312" w:hint="eastAsia"/>
                <w:color w:val="000000" w:themeColor="text1"/>
                <w:kern w:val="0"/>
                <w:szCs w:val="32"/>
              </w:rPr>
              <w:t>万</w:t>
            </w:r>
          </w:p>
        </w:tc>
        <w:tc>
          <w:tcPr>
            <w:tcW w:w="1293" w:type="dxa"/>
            <w:vAlign w:val="center"/>
          </w:tcPr>
          <w:p w:rsidR="00E67FBB" w:rsidRPr="00AF450C" w:rsidRDefault="00C7181D">
            <w:pPr>
              <w:jc w:val="center"/>
              <w:rPr>
                <w:rFonts w:eastAsia="仿宋_GB2312"/>
                <w:color w:val="000000" w:themeColor="text1"/>
                <w:kern w:val="0"/>
                <w:szCs w:val="32"/>
              </w:rPr>
            </w:pPr>
            <w:r w:rsidRPr="00AF450C">
              <w:rPr>
                <w:rFonts w:eastAsia="仿宋_GB2312" w:hint="eastAsia"/>
                <w:color w:val="000000" w:themeColor="text1"/>
                <w:kern w:val="0"/>
                <w:szCs w:val="32"/>
              </w:rPr>
              <w:t>10</w:t>
            </w:r>
            <w:r w:rsidRPr="00AF450C">
              <w:rPr>
                <w:rFonts w:eastAsia="仿宋_GB2312" w:hint="eastAsia"/>
                <w:color w:val="000000" w:themeColor="text1"/>
                <w:kern w:val="0"/>
                <w:szCs w:val="32"/>
              </w:rPr>
              <w:t>万</w:t>
            </w:r>
          </w:p>
        </w:tc>
        <w:tc>
          <w:tcPr>
            <w:tcW w:w="1258" w:type="dxa"/>
            <w:vAlign w:val="center"/>
          </w:tcPr>
          <w:p w:rsidR="00E67FBB" w:rsidRPr="00AF450C" w:rsidRDefault="00C7181D">
            <w:pPr>
              <w:jc w:val="center"/>
              <w:rPr>
                <w:rFonts w:eastAsia="仿宋_GB2312"/>
                <w:color w:val="000000" w:themeColor="text1"/>
                <w:kern w:val="0"/>
                <w:szCs w:val="32"/>
              </w:rPr>
            </w:pPr>
            <w:r w:rsidRPr="00AF450C">
              <w:rPr>
                <w:rFonts w:eastAsia="仿宋_GB2312" w:hint="eastAsia"/>
                <w:color w:val="000000" w:themeColor="text1"/>
                <w:kern w:val="0"/>
                <w:szCs w:val="32"/>
              </w:rPr>
              <w:t>80</w:t>
            </w:r>
            <w:r w:rsidRPr="00AF450C">
              <w:rPr>
                <w:rFonts w:eastAsia="仿宋_GB2312" w:hint="eastAsia"/>
                <w:color w:val="000000" w:themeColor="text1"/>
                <w:kern w:val="0"/>
                <w:szCs w:val="32"/>
              </w:rPr>
              <w:t>万</w:t>
            </w:r>
          </w:p>
        </w:tc>
      </w:tr>
    </w:tbl>
    <w:p w:rsidR="00E67FBB" w:rsidRPr="00AF450C" w:rsidRDefault="00C7181D">
      <w:pPr>
        <w:pStyle w:val="1-"/>
        <w:spacing w:beforeLines="50" w:before="120"/>
        <w:ind w:firstLine="420"/>
        <w:rPr>
          <w:color w:val="000000" w:themeColor="text1"/>
        </w:rPr>
      </w:pPr>
      <w:r w:rsidRPr="00AF450C">
        <w:rPr>
          <w:rFonts w:ascii="宋体" w:eastAsia="宋体" w:hAnsi="宋体" w:hint="eastAsia"/>
          <w:color w:val="000000" w:themeColor="text1"/>
        </w:rPr>
        <w:t>②</w:t>
      </w:r>
      <w:r w:rsidRPr="00AF450C">
        <w:rPr>
          <w:rFonts w:hint="eastAsia"/>
          <w:color w:val="000000" w:themeColor="text1"/>
        </w:rPr>
        <w:t>分包人应确保项目管理人员在合同生效后半年内不发生变更，合同期内项目管理人员变更比例不得超过</w:t>
      </w:r>
      <w:r w:rsidRPr="00AF450C">
        <w:rPr>
          <w:rFonts w:hint="eastAsia"/>
          <w:color w:val="000000" w:themeColor="text1"/>
        </w:rPr>
        <w:t>30%</w:t>
      </w:r>
      <w:r w:rsidRPr="00AF450C">
        <w:rPr>
          <w:rFonts w:hint="eastAsia"/>
          <w:color w:val="000000" w:themeColor="text1"/>
        </w:rPr>
        <w:t>。如分包人项目管理人员存在</w:t>
      </w:r>
      <w:r w:rsidRPr="00AF450C">
        <w:rPr>
          <w:rFonts w:hint="eastAsia"/>
          <w:color w:val="000000" w:themeColor="text1"/>
        </w:rPr>
        <w:tab/>
      </w:r>
      <w:r w:rsidRPr="00AF450C">
        <w:rPr>
          <w:rFonts w:hint="eastAsia"/>
          <w:color w:val="000000" w:themeColor="text1"/>
        </w:rPr>
        <w:t>疾病、辞职、退休等无法克服、避免的客观情形确需更换的，原则上分包人应至少提前</w:t>
      </w:r>
      <w:r w:rsidRPr="00AF450C">
        <w:rPr>
          <w:rFonts w:hint="eastAsia"/>
          <w:color w:val="000000" w:themeColor="text1"/>
        </w:rPr>
        <w:t>30</w:t>
      </w:r>
      <w:r w:rsidRPr="00AF450C">
        <w:rPr>
          <w:rFonts w:hint="eastAsia"/>
          <w:color w:val="000000" w:themeColor="text1"/>
        </w:rPr>
        <w:t>天内通过承包人向监理人、发包人报送变更申请（附更换原因证明材料和更换人员的详细履历资料，属于疾病需更换的应由三甲医院出具证明），拟更换后的项目管理人员应不低于招投标文件等合同文件中资质、资历、职称、业绩等有关要求、承诺，通过承包人报批，经监理人审核、发包人同意后方能更换。分包人应确保申请材料真实、完整、合法有效，如经发包人发现变更申请存在弄虚作假等违背诚实信用原则的行为，均按</w:t>
      </w:r>
      <w:r w:rsidRPr="00AF450C">
        <w:rPr>
          <w:rFonts w:hint="eastAsia"/>
          <w:color w:val="000000" w:themeColor="text1"/>
        </w:rPr>
        <w:t>500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次向承包人支付违约金。除上述无法克服、避免的客观情形外，分包人在合同期内项目管理人员变更比例超过</w:t>
      </w:r>
      <w:r w:rsidRPr="00AF450C">
        <w:rPr>
          <w:rFonts w:hint="eastAsia"/>
          <w:color w:val="000000" w:themeColor="text1"/>
        </w:rPr>
        <w:t>30%</w:t>
      </w:r>
      <w:r w:rsidRPr="00AF450C">
        <w:rPr>
          <w:rFonts w:hint="eastAsia"/>
          <w:color w:val="000000" w:themeColor="text1"/>
        </w:rPr>
        <w:t>的，分包人应向承包人支付</w:t>
      </w:r>
      <w:r w:rsidRPr="00AF450C">
        <w:rPr>
          <w:rFonts w:hint="eastAsia"/>
          <w:color w:val="000000" w:themeColor="text1"/>
        </w:rPr>
        <w:t>60</w:t>
      </w:r>
      <w:r w:rsidRPr="00AF450C">
        <w:rPr>
          <w:rFonts w:hint="eastAsia"/>
          <w:color w:val="000000" w:themeColor="text1"/>
        </w:rPr>
        <w:t>万元违约金。经发包人书面确认，承包人有权解除合同。</w:t>
      </w:r>
    </w:p>
    <w:p w:rsidR="00E67FBB" w:rsidRPr="00AF450C" w:rsidRDefault="00C7181D">
      <w:pPr>
        <w:pStyle w:val="1-"/>
        <w:ind w:firstLine="420"/>
        <w:rPr>
          <w:color w:val="000000" w:themeColor="text1"/>
        </w:rPr>
      </w:pPr>
      <w:r w:rsidRPr="00AF450C">
        <w:rPr>
          <w:rFonts w:ascii="宋体" w:eastAsia="宋体" w:hAnsi="宋体" w:hint="eastAsia"/>
          <w:color w:val="000000" w:themeColor="text1"/>
        </w:rPr>
        <w:t>③</w:t>
      </w:r>
      <w:r w:rsidRPr="00AF450C">
        <w:rPr>
          <w:rFonts w:hint="eastAsia"/>
          <w:color w:val="000000" w:themeColor="text1"/>
        </w:rPr>
        <w:t>经承包人报批，发包人同意，分包人的项目经理、其他项目管理人员在合同生效后半年内发生变更的，更换项目经理的违约金为</w:t>
      </w:r>
      <w:r w:rsidRPr="00AF450C">
        <w:rPr>
          <w:rFonts w:hint="eastAsia"/>
          <w:color w:val="000000" w:themeColor="text1"/>
        </w:rPr>
        <w:t>80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次，更换其他项目管理人员的违约金为</w:t>
      </w:r>
      <w:r w:rsidRPr="00AF450C">
        <w:rPr>
          <w:rFonts w:hint="eastAsia"/>
          <w:color w:val="000000" w:themeColor="text1"/>
        </w:rPr>
        <w:t>60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次。经发包人同意，分包人在合同生效半年后更换项目经理的，需支付违约金</w:t>
      </w:r>
      <w:r w:rsidRPr="00AF450C">
        <w:rPr>
          <w:rFonts w:hint="eastAsia"/>
          <w:color w:val="000000" w:themeColor="text1"/>
        </w:rPr>
        <w:t>20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次；经发包人同意，分包人更换其他项目管理人员的，需向发包人支付违约金</w:t>
      </w:r>
      <w:r w:rsidRPr="00AF450C">
        <w:rPr>
          <w:rFonts w:hint="eastAsia"/>
          <w:color w:val="000000" w:themeColor="text1"/>
        </w:rPr>
        <w:t>10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w:t>
      </w:r>
    </w:p>
    <w:p w:rsidR="00E67FBB" w:rsidRPr="00AF450C" w:rsidRDefault="00C7181D">
      <w:pPr>
        <w:pStyle w:val="1-"/>
        <w:ind w:firstLine="420"/>
        <w:rPr>
          <w:color w:val="000000" w:themeColor="text1"/>
        </w:rPr>
      </w:pPr>
      <w:r w:rsidRPr="00AF450C">
        <w:rPr>
          <w:rFonts w:hint="eastAsia"/>
          <w:color w:val="000000" w:themeColor="text1"/>
        </w:rPr>
        <w:t>6</w:t>
      </w:r>
      <w:r w:rsidRPr="00AF450C">
        <w:rPr>
          <w:color w:val="000000" w:themeColor="text1"/>
        </w:rPr>
        <w:t>）分包人项目</w:t>
      </w:r>
      <w:r w:rsidRPr="00AF450C">
        <w:rPr>
          <w:rFonts w:hint="eastAsia"/>
          <w:color w:val="000000" w:themeColor="text1"/>
        </w:rPr>
        <w:t>主要管理人员</w:t>
      </w:r>
      <w:r w:rsidRPr="00AF450C">
        <w:rPr>
          <w:color w:val="000000" w:themeColor="text1"/>
        </w:rPr>
        <w:t>等专业知识、业务水平及管理、协调能力须能满足</w:t>
      </w:r>
      <w:r w:rsidRPr="00AF450C">
        <w:rPr>
          <w:rFonts w:hint="eastAsia"/>
          <w:color w:val="000000" w:themeColor="text1"/>
        </w:rPr>
        <w:t>工作</w:t>
      </w:r>
      <w:r w:rsidRPr="00AF450C">
        <w:rPr>
          <w:color w:val="000000" w:themeColor="text1"/>
        </w:rPr>
        <w:t>要求和服从</w:t>
      </w:r>
      <w:r w:rsidRPr="00AF450C">
        <w:rPr>
          <w:rFonts w:hint="eastAsia"/>
          <w:color w:val="000000" w:themeColor="text1"/>
        </w:rPr>
        <w:t>承包人</w:t>
      </w:r>
      <w:r w:rsidRPr="00AF450C">
        <w:rPr>
          <w:color w:val="000000" w:themeColor="text1"/>
        </w:rPr>
        <w:t>的管理</w:t>
      </w:r>
      <w:r w:rsidRPr="00AF450C">
        <w:rPr>
          <w:rFonts w:hint="eastAsia"/>
          <w:color w:val="000000" w:themeColor="text1"/>
        </w:rPr>
        <w:t>，对不能满足要求者，</w:t>
      </w:r>
      <w:r w:rsidRPr="00AF450C">
        <w:rPr>
          <w:color w:val="000000" w:themeColor="text1"/>
        </w:rPr>
        <w:t>经发包人书面确认</w:t>
      </w:r>
      <w:r w:rsidRPr="00AF450C">
        <w:rPr>
          <w:rFonts w:hint="eastAsia"/>
          <w:color w:val="000000" w:themeColor="text1"/>
        </w:rPr>
        <w:t>，承包人</w:t>
      </w:r>
      <w:r w:rsidRPr="00AF450C">
        <w:rPr>
          <w:color w:val="000000" w:themeColor="text1"/>
        </w:rPr>
        <w:t>有权要求分包人在收到书面通知后</w:t>
      </w:r>
      <w:r w:rsidRPr="00AF450C">
        <w:rPr>
          <w:rFonts w:hint="eastAsia"/>
          <w:color w:val="000000" w:themeColor="text1"/>
        </w:rPr>
        <w:t>7</w:t>
      </w:r>
      <w:r w:rsidRPr="00AF450C">
        <w:rPr>
          <w:rFonts w:hint="eastAsia"/>
          <w:color w:val="000000" w:themeColor="text1"/>
        </w:rPr>
        <w:t>天内无条件更换。如分包人拒不更换，或者</w:t>
      </w:r>
      <w:r w:rsidRPr="00AF450C">
        <w:rPr>
          <w:rFonts w:hint="eastAsia"/>
          <w:color w:val="000000" w:themeColor="text1"/>
        </w:rPr>
        <w:t>7</w:t>
      </w:r>
      <w:r w:rsidRPr="00AF450C">
        <w:rPr>
          <w:rFonts w:hint="eastAsia"/>
          <w:color w:val="000000" w:themeColor="text1"/>
        </w:rPr>
        <w:t>天内更换的人员不符合合同约定或发包人、承包人要求的，应按以下标准支付违约金，项目经理为</w:t>
      </w:r>
      <w:r w:rsidRPr="00AF450C">
        <w:rPr>
          <w:rFonts w:hint="eastAsia"/>
          <w:color w:val="000000" w:themeColor="text1"/>
        </w:rPr>
        <w:t>25</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天，其他项目管理人员为</w:t>
      </w:r>
      <w:r w:rsidRPr="00AF450C">
        <w:rPr>
          <w:rFonts w:hint="eastAsia"/>
          <w:color w:val="000000" w:themeColor="text1"/>
        </w:rPr>
        <w:t>10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天，直至更换人员符合发包人、承包人要求为止。同时，经发包人书面确认，承包人有权解除合同，全部责任由分包人承担。</w:t>
      </w:r>
    </w:p>
    <w:p w:rsidR="00E67FBB" w:rsidRPr="00AF450C" w:rsidRDefault="00C7181D">
      <w:pPr>
        <w:pStyle w:val="1-"/>
        <w:ind w:firstLine="420"/>
        <w:rPr>
          <w:color w:val="000000" w:themeColor="text1"/>
        </w:rPr>
      </w:pPr>
      <w:r w:rsidRPr="00AF450C">
        <w:rPr>
          <w:rFonts w:hint="eastAsia"/>
          <w:color w:val="000000" w:themeColor="text1"/>
        </w:rPr>
        <w:t>7</w:t>
      </w:r>
      <w:r w:rsidRPr="00AF450C">
        <w:rPr>
          <w:color w:val="000000" w:themeColor="text1"/>
        </w:rPr>
        <w:t xml:space="preserve">) </w:t>
      </w:r>
      <w:r w:rsidRPr="00AF450C">
        <w:rPr>
          <w:color w:val="000000" w:themeColor="text1"/>
        </w:rPr>
        <w:t>在与造价咨询人进行结算核对过程中，分包人不得向造价咨询人人员请客送礼、赠送钱物，发现一次，</w:t>
      </w:r>
      <w:r w:rsidRPr="00AF450C">
        <w:rPr>
          <w:rFonts w:hint="eastAsia"/>
          <w:color w:val="000000" w:themeColor="text1"/>
        </w:rPr>
        <w:t>视情节</w:t>
      </w:r>
      <w:r w:rsidRPr="00AF450C">
        <w:rPr>
          <w:color w:val="000000" w:themeColor="text1"/>
        </w:rPr>
        <w:t>严重程度分包人须向</w:t>
      </w:r>
      <w:r w:rsidRPr="00AF450C">
        <w:rPr>
          <w:rFonts w:hint="eastAsia"/>
          <w:color w:val="000000" w:themeColor="text1"/>
        </w:rPr>
        <w:t>承包人</w:t>
      </w:r>
      <w:r w:rsidRPr="00AF450C">
        <w:rPr>
          <w:color w:val="000000" w:themeColor="text1"/>
        </w:rPr>
        <w:t>支付违约金</w:t>
      </w:r>
      <w:r w:rsidRPr="00AF450C">
        <w:rPr>
          <w:color w:val="000000" w:themeColor="text1"/>
        </w:rPr>
        <w:t>10</w:t>
      </w:r>
      <w:r w:rsidRPr="00AF450C">
        <w:rPr>
          <w:rFonts w:hint="eastAsia"/>
          <w:color w:val="000000" w:themeColor="text1"/>
        </w:rPr>
        <w:t>~</w:t>
      </w:r>
      <w:r w:rsidRPr="00AF450C">
        <w:rPr>
          <w:color w:val="000000" w:themeColor="text1"/>
        </w:rPr>
        <w:t>50</w:t>
      </w:r>
      <w:r w:rsidRPr="00AF450C">
        <w:rPr>
          <w:color w:val="000000" w:themeColor="text1"/>
        </w:rPr>
        <w:t>万元。</w:t>
      </w:r>
    </w:p>
    <w:p w:rsidR="00E67FBB" w:rsidRPr="00AF450C" w:rsidRDefault="00C7181D">
      <w:pPr>
        <w:pStyle w:val="1-"/>
        <w:ind w:firstLine="420"/>
        <w:rPr>
          <w:color w:val="000000" w:themeColor="text1"/>
        </w:rPr>
      </w:pPr>
      <w:r w:rsidRPr="00AF450C">
        <w:rPr>
          <w:rFonts w:hint="eastAsia"/>
          <w:color w:val="000000" w:themeColor="text1"/>
        </w:rPr>
        <w:t>8</w:t>
      </w:r>
      <w:r w:rsidRPr="00AF450C">
        <w:rPr>
          <w:color w:val="000000" w:themeColor="text1"/>
        </w:rPr>
        <w:t>）合同约定的施工期按日历天计算，不考虑假期，分包人根据有关规定或自行安排员工假期的，分包人应将项目部管理人员值班名单于放假前</w:t>
      </w:r>
      <w:r w:rsidRPr="00AF450C">
        <w:rPr>
          <w:color w:val="000000" w:themeColor="text1"/>
        </w:rPr>
        <w:t>7</w:t>
      </w:r>
      <w:r w:rsidRPr="00AF450C">
        <w:rPr>
          <w:color w:val="000000" w:themeColor="text1"/>
        </w:rPr>
        <w:t>个日历天交</w:t>
      </w:r>
      <w:r w:rsidRPr="00AF450C">
        <w:rPr>
          <w:rFonts w:hint="eastAsia"/>
          <w:color w:val="000000" w:themeColor="text1"/>
        </w:rPr>
        <w:t>承包人及发包人</w:t>
      </w:r>
      <w:r w:rsidRPr="00AF450C">
        <w:rPr>
          <w:color w:val="000000" w:themeColor="text1"/>
        </w:rPr>
        <w:t>审批，审批后需变更人员的，分包人应及时通知工程师补办审批手续。分包人安排放假而无人值班的，按</w:t>
      </w:r>
      <w:r w:rsidRPr="00AF450C">
        <w:rPr>
          <w:color w:val="000000" w:themeColor="text1"/>
        </w:rPr>
        <w:t>1</w:t>
      </w:r>
      <w:r w:rsidRPr="00AF450C">
        <w:rPr>
          <w:color w:val="000000" w:themeColor="text1"/>
        </w:rPr>
        <w:t>万元每人次每天向</w:t>
      </w:r>
      <w:r w:rsidRPr="00AF450C">
        <w:rPr>
          <w:rFonts w:hint="eastAsia"/>
          <w:color w:val="000000" w:themeColor="text1"/>
        </w:rPr>
        <w:t>承包人</w:t>
      </w:r>
      <w:r w:rsidRPr="00AF450C">
        <w:rPr>
          <w:color w:val="000000" w:themeColor="text1"/>
        </w:rPr>
        <w:t>支付违约金，造成工程进度滞后或其他质量、安全事故的，由分包人承担全部责任。</w:t>
      </w:r>
    </w:p>
    <w:p w:rsidR="00E67FBB" w:rsidRPr="00AF450C" w:rsidRDefault="00C7181D">
      <w:pPr>
        <w:pStyle w:val="1-"/>
        <w:ind w:firstLine="420"/>
        <w:rPr>
          <w:color w:val="000000" w:themeColor="text1"/>
        </w:rPr>
      </w:pPr>
      <w:r w:rsidRPr="00AF450C">
        <w:rPr>
          <w:rFonts w:hint="eastAsia"/>
          <w:color w:val="000000" w:themeColor="text1"/>
        </w:rPr>
        <w:t>9</w:t>
      </w:r>
      <w:r w:rsidRPr="00AF450C">
        <w:rPr>
          <w:rFonts w:hint="eastAsia"/>
          <w:color w:val="000000" w:themeColor="text1"/>
        </w:rPr>
        <w:t>）项目经理、技术负责人、安全负责人必须按时参加工程会议，因故不能参加的应至少提前</w:t>
      </w:r>
      <w:r w:rsidRPr="00AF450C">
        <w:rPr>
          <w:rFonts w:hint="eastAsia"/>
          <w:color w:val="000000" w:themeColor="text1"/>
        </w:rPr>
        <w:t>5</w:t>
      </w:r>
      <w:r w:rsidRPr="00AF450C">
        <w:rPr>
          <w:rFonts w:hint="eastAsia"/>
          <w:color w:val="000000" w:themeColor="text1"/>
        </w:rPr>
        <w:t>小时提出申请并获得监理人批准方可缺席，否则分包人应按</w:t>
      </w:r>
      <w:r w:rsidRPr="00AF450C">
        <w:rPr>
          <w:rFonts w:hint="eastAsia"/>
          <w:color w:val="000000" w:themeColor="text1"/>
        </w:rPr>
        <w:t>2</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人次的标准向承包人支付违约金。</w:t>
      </w:r>
    </w:p>
    <w:p w:rsidR="00E67FBB" w:rsidRPr="00AF450C" w:rsidRDefault="00C7181D">
      <w:pPr>
        <w:pStyle w:val="1-"/>
        <w:ind w:firstLine="420"/>
        <w:rPr>
          <w:color w:val="000000" w:themeColor="text1"/>
        </w:rPr>
      </w:pPr>
      <w:r w:rsidRPr="00AF450C">
        <w:rPr>
          <w:color w:val="000000" w:themeColor="text1"/>
        </w:rPr>
        <w:t>22.1.9.2</w:t>
      </w:r>
      <w:r w:rsidRPr="00AF450C">
        <w:rPr>
          <w:rFonts w:hint="eastAsia"/>
          <w:color w:val="000000" w:themeColor="text1"/>
        </w:rPr>
        <w:t>.</w:t>
      </w:r>
      <w:r w:rsidRPr="00AF450C">
        <w:rPr>
          <w:color w:val="000000" w:themeColor="text1"/>
        </w:rPr>
        <w:t>工程进度方面：</w:t>
      </w:r>
    </w:p>
    <w:p w:rsidR="00E67FBB" w:rsidRPr="00AF450C" w:rsidRDefault="00C7181D">
      <w:pPr>
        <w:pStyle w:val="1-"/>
        <w:ind w:firstLine="420"/>
        <w:rPr>
          <w:color w:val="000000" w:themeColor="text1"/>
        </w:rPr>
      </w:pPr>
      <w:r w:rsidRPr="00AF450C">
        <w:rPr>
          <w:color w:val="000000" w:themeColor="text1"/>
        </w:rPr>
        <w:t>1</w:t>
      </w:r>
      <w:r w:rsidRPr="00AF450C">
        <w:rPr>
          <w:color w:val="000000" w:themeColor="text1"/>
        </w:rPr>
        <w:t>）</w:t>
      </w:r>
      <w:r w:rsidRPr="00AF450C">
        <w:rPr>
          <w:rFonts w:hint="eastAsia"/>
          <w:color w:val="000000" w:themeColor="text1"/>
        </w:rPr>
        <w:t>本</w:t>
      </w:r>
      <w:r w:rsidRPr="00AF450C">
        <w:rPr>
          <w:color w:val="000000" w:themeColor="text1"/>
        </w:rPr>
        <w:t>工程</w:t>
      </w:r>
      <w:r w:rsidRPr="00AF450C">
        <w:rPr>
          <w:rFonts w:hint="eastAsia"/>
          <w:color w:val="000000" w:themeColor="text1"/>
        </w:rPr>
        <w:t>竣工</w:t>
      </w:r>
      <w:r w:rsidRPr="00AF450C">
        <w:rPr>
          <w:color w:val="000000" w:themeColor="text1"/>
        </w:rPr>
        <w:t>验收</w:t>
      </w:r>
      <w:r w:rsidRPr="00AF450C">
        <w:rPr>
          <w:rFonts w:hint="eastAsia"/>
          <w:color w:val="000000" w:themeColor="text1"/>
        </w:rPr>
        <w:t>且移交</w:t>
      </w:r>
      <w:r w:rsidRPr="00AF450C">
        <w:rPr>
          <w:color w:val="000000" w:themeColor="text1"/>
        </w:rPr>
        <w:t>后，分包人的施工人员、材料、设备必须在</w:t>
      </w:r>
      <w:r w:rsidRPr="00AF450C">
        <w:rPr>
          <w:rFonts w:hint="eastAsia"/>
          <w:color w:val="000000" w:themeColor="text1"/>
          <w:u w:val="single"/>
        </w:rPr>
        <w:t xml:space="preserve"> 15</w:t>
      </w:r>
      <w:r w:rsidRPr="00AF450C">
        <w:rPr>
          <w:color w:val="000000" w:themeColor="text1"/>
          <w:u w:val="single"/>
        </w:rPr>
        <w:t>天</w:t>
      </w:r>
      <w:r w:rsidRPr="00AF450C">
        <w:rPr>
          <w:color w:val="000000" w:themeColor="text1"/>
        </w:rPr>
        <w:t>内全部退出现场，每延迟一天退场</w:t>
      </w:r>
      <w:r w:rsidRPr="00AF450C">
        <w:rPr>
          <w:rFonts w:hint="eastAsia"/>
          <w:color w:val="000000" w:themeColor="text1"/>
        </w:rPr>
        <w:t>承包人</w:t>
      </w:r>
      <w:r w:rsidRPr="00AF450C">
        <w:rPr>
          <w:color w:val="000000" w:themeColor="text1"/>
        </w:rPr>
        <w:t>收取分包人</w:t>
      </w:r>
      <w:r w:rsidRPr="00AF450C">
        <w:rPr>
          <w:rFonts w:hint="eastAsia"/>
          <w:color w:val="000000" w:themeColor="text1"/>
          <w:u w:val="single"/>
        </w:rPr>
        <w:t>5</w:t>
      </w:r>
      <w:r w:rsidRPr="00AF450C">
        <w:rPr>
          <w:color w:val="000000" w:themeColor="text1"/>
          <w:u w:val="single"/>
        </w:rPr>
        <w:t>000</w:t>
      </w:r>
      <w:r w:rsidRPr="00AF450C">
        <w:rPr>
          <w:color w:val="000000" w:themeColor="text1"/>
          <w:u w:val="single"/>
        </w:rPr>
        <w:t>元</w:t>
      </w:r>
      <w:r w:rsidRPr="00AF450C">
        <w:rPr>
          <w:color w:val="000000" w:themeColor="text1"/>
        </w:rPr>
        <w:t>违约金</w:t>
      </w:r>
    </w:p>
    <w:p w:rsidR="00E67FBB" w:rsidRPr="00AF450C" w:rsidRDefault="00C7181D">
      <w:pPr>
        <w:pStyle w:val="1-"/>
        <w:ind w:firstLine="420"/>
        <w:rPr>
          <w:color w:val="000000" w:themeColor="text1"/>
        </w:rPr>
      </w:pPr>
      <w:r w:rsidRPr="00AF450C">
        <w:rPr>
          <w:color w:val="000000" w:themeColor="text1"/>
        </w:rPr>
        <w:t>2</w:t>
      </w:r>
      <w:r w:rsidRPr="00AF450C">
        <w:rPr>
          <w:color w:val="000000" w:themeColor="text1"/>
        </w:rPr>
        <w:t>）无论因何原因按照约定或法定解除合同的，分包人的施工人员、材料、设备必须在</w:t>
      </w:r>
      <w:r w:rsidRPr="00AF450C">
        <w:rPr>
          <w:color w:val="000000" w:themeColor="text1"/>
        </w:rPr>
        <w:t>1</w:t>
      </w:r>
      <w:r w:rsidRPr="00AF450C">
        <w:rPr>
          <w:rFonts w:hint="eastAsia"/>
          <w:color w:val="000000" w:themeColor="text1"/>
        </w:rPr>
        <w:t>5</w:t>
      </w:r>
      <w:r w:rsidRPr="00AF450C">
        <w:rPr>
          <w:color w:val="000000" w:themeColor="text1"/>
        </w:rPr>
        <w:t>天内清场并全部退出现场，如逾期退场或拒绝退场的，每延迟一天退场，</w:t>
      </w:r>
      <w:r w:rsidRPr="00AF450C">
        <w:rPr>
          <w:rFonts w:hint="eastAsia"/>
          <w:color w:val="000000" w:themeColor="text1"/>
        </w:rPr>
        <w:t>承包人</w:t>
      </w:r>
      <w:r w:rsidRPr="00AF450C">
        <w:rPr>
          <w:color w:val="000000" w:themeColor="text1"/>
        </w:rPr>
        <w:t>收取分包人</w:t>
      </w:r>
      <w:r w:rsidRPr="00AF450C">
        <w:rPr>
          <w:color w:val="000000" w:themeColor="text1"/>
        </w:rPr>
        <w:t>5000</w:t>
      </w:r>
      <w:r w:rsidRPr="00AF450C">
        <w:rPr>
          <w:color w:val="000000" w:themeColor="text1"/>
        </w:rPr>
        <w:t>元违约金。分包人拒绝清场的，应同时承担</w:t>
      </w:r>
      <w:r w:rsidRPr="00AF450C">
        <w:rPr>
          <w:rFonts w:hint="eastAsia"/>
          <w:color w:val="000000" w:themeColor="text1"/>
        </w:rPr>
        <w:t>承包人</w:t>
      </w:r>
      <w:r w:rsidRPr="00AF450C">
        <w:rPr>
          <w:color w:val="000000" w:themeColor="text1"/>
        </w:rPr>
        <w:t>委托第三方清场的费用。</w:t>
      </w:r>
    </w:p>
    <w:p w:rsidR="00E67FBB" w:rsidRPr="00AF450C" w:rsidRDefault="00C7181D">
      <w:pPr>
        <w:pStyle w:val="1-"/>
        <w:ind w:firstLine="420"/>
        <w:rPr>
          <w:color w:val="000000" w:themeColor="text1"/>
        </w:rPr>
      </w:pPr>
      <w:r w:rsidRPr="00AF450C">
        <w:rPr>
          <w:color w:val="000000" w:themeColor="text1"/>
        </w:rPr>
        <w:t>3</w:t>
      </w:r>
      <w:r w:rsidRPr="00AF450C">
        <w:rPr>
          <w:color w:val="000000" w:themeColor="text1"/>
        </w:rPr>
        <w:t>）分包人延迟提供符合以上规定的竣工图纸及竣工资料的，每延迟</w:t>
      </w:r>
      <w:r w:rsidRPr="00AF450C">
        <w:rPr>
          <w:color w:val="000000" w:themeColor="text1"/>
        </w:rPr>
        <w:t>1</w:t>
      </w:r>
      <w:r w:rsidRPr="00AF450C">
        <w:rPr>
          <w:color w:val="000000" w:themeColor="text1"/>
        </w:rPr>
        <w:t>天，</w:t>
      </w:r>
      <w:r w:rsidRPr="00AF450C">
        <w:rPr>
          <w:rFonts w:hint="eastAsia"/>
          <w:color w:val="000000" w:themeColor="text1"/>
        </w:rPr>
        <w:t>须向承包人支付签约合同价格的</w:t>
      </w:r>
      <w:r w:rsidRPr="00AF450C">
        <w:rPr>
          <w:rFonts w:hint="eastAsia"/>
          <w:color w:val="000000" w:themeColor="text1"/>
          <w:u w:val="single"/>
        </w:rPr>
        <w:t>万分之五</w:t>
      </w:r>
      <w:r w:rsidRPr="00AF450C">
        <w:rPr>
          <w:rFonts w:hint="eastAsia"/>
          <w:color w:val="000000" w:themeColor="text1"/>
        </w:rPr>
        <w:t>作为违约金。</w:t>
      </w:r>
    </w:p>
    <w:p w:rsidR="00E67FBB" w:rsidRPr="00AF450C" w:rsidRDefault="00C7181D">
      <w:pPr>
        <w:pStyle w:val="1-"/>
        <w:ind w:firstLine="420"/>
        <w:rPr>
          <w:color w:val="000000" w:themeColor="text1"/>
        </w:rPr>
      </w:pPr>
      <w:r w:rsidRPr="00AF450C">
        <w:rPr>
          <w:color w:val="000000" w:themeColor="text1"/>
        </w:rPr>
        <w:t>22.1.9.3</w:t>
      </w:r>
      <w:r w:rsidRPr="00AF450C">
        <w:rPr>
          <w:color w:val="000000" w:themeColor="text1"/>
        </w:rPr>
        <w:t>工程质量方面：</w:t>
      </w:r>
    </w:p>
    <w:p w:rsidR="00E67FBB" w:rsidRPr="00AF450C" w:rsidRDefault="00C7181D">
      <w:pPr>
        <w:pStyle w:val="1-"/>
        <w:ind w:firstLine="420"/>
        <w:rPr>
          <w:color w:val="000000" w:themeColor="text1"/>
        </w:rPr>
      </w:pPr>
      <w:r w:rsidRPr="00AF450C">
        <w:rPr>
          <w:color w:val="000000" w:themeColor="text1"/>
        </w:rPr>
        <w:t>1</w:t>
      </w:r>
      <w:r w:rsidRPr="00AF450C">
        <w:rPr>
          <w:color w:val="000000" w:themeColor="text1"/>
        </w:rPr>
        <w:t>）分包人在施工过程中，因质量问题需对已完工程进行整改、返工的，产生的费用增加由分包人全部负责。若分包人有违反质量评定标准的质量问题，</w:t>
      </w:r>
      <w:r w:rsidRPr="00AF450C">
        <w:rPr>
          <w:rFonts w:hint="eastAsia"/>
          <w:color w:val="000000" w:themeColor="text1"/>
        </w:rPr>
        <w:t>或者导致承包人、发包人、监理人、建设主管部门就质量问题发出停工整改通知的，</w:t>
      </w:r>
      <w:r w:rsidRPr="00AF450C">
        <w:rPr>
          <w:color w:val="000000" w:themeColor="text1"/>
        </w:rPr>
        <w:t>视情节轻重，每次（项）须承担</w:t>
      </w:r>
      <w:r w:rsidRPr="00AF450C">
        <w:rPr>
          <w:color w:val="000000" w:themeColor="text1"/>
        </w:rPr>
        <w:t>1-5</w:t>
      </w:r>
      <w:r w:rsidRPr="00AF450C">
        <w:rPr>
          <w:color w:val="000000" w:themeColor="text1"/>
        </w:rPr>
        <w:t>万元的违约金，同时亦不免除分包人对不合格工程进行整改、返工的责任、工期不予顺延。</w:t>
      </w:r>
    </w:p>
    <w:p w:rsidR="00E67FBB" w:rsidRPr="00AF450C" w:rsidRDefault="00C7181D">
      <w:pPr>
        <w:pStyle w:val="1-"/>
        <w:ind w:firstLine="420"/>
        <w:rPr>
          <w:color w:val="000000" w:themeColor="text1"/>
        </w:rPr>
      </w:pPr>
      <w:r w:rsidRPr="00AF450C">
        <w:rPr>
          <w:color w:val="000000" w:themeColor="text1"/>
        </w:rPr>
        <w:t>2</w:t>
      </w:r>
      <w:r w:rsidRPr="00AF450C">
        <w:rPr>
          <w:color w:val="000000" w:themeColor="text1"/>
        </w:rPr>
        <w:t>）分包人未按</w:t>
      </w:r>
      <w:r w:rsidRPr="00AF450C">
        <w:rPr>
          <w:rFonts w:hint="eastAsia"/>
          <w:color w:val="000000" w:themeColor="text1"/>
        </w:rPr>
        <w:t>承包人、</w:t>
      </w:r>
      <w:r w:rsidRPr="00AF450C">
        <w:rPr>
          <w:color w:val="000000" w:themeColor="text1"/>
        </w:rPr>
        <w:t>发包人审定的施工方案、施工工艺</w:t>
      </w:r>
      <w:r w:rsidRPr="00AF450C">
        <w:rPr>
          <w:rFonts w:hint="eastAsia"/>
          <w:color w:val="000000" w:themeColor="text1"/>
        </w:rPr>
        <w:t>和图纸</w:t>
      </w:r>
      <w:r w:rsidRPr="00AF450C">
        <w:rPr>
          <w:color w:val="000000" w:themeColor="text1"/>
        </w:rPr>
        <w:t>进行施工的，每次（项）须承担</w:t>
      </w:r>
      <w:r w:rsidRPr="00AF450C">
        <w:rPr>
          <w:rFonts w:hint="eastAsia"/>
          <w:color w:val="000000" w:themeColor="text1"/>
        </w:rPr>
        <w:t>2</w:t>
      </w:r>
      <w:r w:rsidRPr="00AF450C">
        <w:rPr>
          <w:color w:val="000000" w:themeColor="text1"/>
        </w:rPr>
        <w:t>万元的违约金，同时亦不免除分包人对不合格施工方案、施工工艺的整改责任。</w:t>
      </w:r>
      <w:r w:rsidRPr="00AF450C">
        <w:rPr>
          <w:color w:val="000000" w:themeColor="text1"/>
        </w:rPr>
        <w:t xml:space="preserve">  </w:t>
      </w:r>
    </w:p>
    <w:p w:rsidR="00E67FBB" w:rsidRPr="00AF450C" w:rsidRDefault="00C7181D">
      <w:pPr>
        <w:pStyle w:val="1-"/>
        <w:ind w:firstLine="420"/>
        <w:rPr>
          <w:color w:val="000000" w:themeColor="text1"/>
        </w:rPr>
      </w:pPr>
      <w:r w:rsidRPr="00AF450C">
        <w:rPr>
          <w:color w:val="000000" w:themeColor="text1"/>
        </w:rPr>
        <w:t>3</w:t>
      </w:r>
      <w:r w:rsidRPr="00AF450C">
        <w:rPr>
          <w:color w:val="000000" w:themeColor="text1"/>
        </w:rPr>
        <w:t>）分包人对</w:t>
      </w:r>
      <w:r w:rsidRPr="00AF450C">
        <w:rPr>
          <w:rFonts w:hint="eastAsia"/>
          <w:color w:val="000000" w:themeColor="text1"/>
        </w:rPr>
        <w:t>承包人</w:t>
      </w:r>
      <w:r w:rsidRPr="00AF450C">
        <w:rPr>
          <w:color w:val="000000" w:themeColor="text1"/>
        </w:rPr>
        <w:t>指出的质量问题未按时整改并回复，分包人应限期整改完成并向</w:t>
      </w:r>
      <w:r w:rsidRPr="00AF450C">
        <w:rPr>
          <w:rFonts w:hint="eastAsia"/>
          <w:color w:val="000000" w:themeColor="text1"/>
        </w:rPr>
        <w:t>承包人</w:t>
      </w:r>
      <w:r w:rsidRPr="00AF450C">
        <w:rPr>
          <w:color w:val="000000" w:themeColor="text1"/>
        </w:rPr>
        <w:t>支付</w:t>
      </w:r>
      <w:r w:rsidRPr="00AF450C">
        <w:rPr>
          <w:color w:val="000000" w:themeColor="text1"/>
        </w:rPr>
        <w:t>1000</w:t>
      </w:r>
      <w:r w:rsidRPr="00AF450C">
        <w:rPr>
          <w:color w:val="000000" w:themeColor="text1"/>
        </w:rPr>
        <w:t>元</w:t>
      </w:r>
      <w:r w:rsidRPr="00AF450C">
        <w:rPr>
          <w:color w:val="000000" w:themeColor="text1"/>
        </w:rPr>
        <w:t>/</w:t>
      </w:r>
      <w:r w:rsidRPr="00AF450C">
        <w:rPr>
          <w:color w:val="000000" w:themeColor="text1"/>
        </w:rPr>
        <w:t>条</w:t>
      </w:r>
      <w:r w:rsidRPr="00AF450C">
        <w:rPr>
          <w:color w:val="000000" w:themeColor="text1"/>
        </w:rPr>
        <w:t>/</w:t>
      </w:r>
      <w:r w:rsidRPr="00AF450C">
        <w:rPr>
          <w:color w:val="000000" w:themeColor="text1"/>
        </w:rPr>
        <w:t>天的违约金。</w:t>
      </w:r>
    </w:p>
    <w:p w:rsidR="00E67FBB" w:rsidRPr="00AF450C" w:rsidRDefault="00C7181D">
      <w:pPr>
        <w:pStyle w:val="1-"/>
        <w:ind w:firstLine="420"/>
        <w:rPr>
          <w:color w:val="000000" w:themeColor="text1"/>
        </w:rPr>
      </w:pPr>
      <w:r w:rsidRPr="00AF450C">
        <w:rPr>
          <w:rFonts w:hint="eastAsia"/>
          <w:color w:val="000000" w:themeColor="text1"/>
        </w:rPr>
        <w:t>4</w:t>
      </w:r>
      <w:r w:rsidRPr="00AF450C">
        <w:rPr>
          <w:color w:val="000000" w:themeColor="text1"/>
        </w:rPr>
        <w:t>）工程施工期间和缺陷责任期内，由于分包人责任出现质量问题、安全事故或者其他原因，使发包人或项目受到报纸、电视等媒体的曝光或政府有关主管部门的通报批评的，每出现一次，分包人应向</w:t>
      </w:r>
      <w:r w:rsidRPr="00AF450C">
        <w:rPr>
          <w:rFonts w:hint="eastAsia"/>
          <w:color w:val="000000" w:themeColor="text1"/>
        </w:rPr>
        <w:t>承包人</w:t>
      </w:r>
      <w:r w:rsidRPr="00AF450C">
        <w:rPr>
          <w:color w:val="000000" w:themeColor="text1"/>
        </w:rPr>
        <w:t>支付</w:t>
      </w:r>
      <w:r w:rsidRPr="00AF450C">
        <w:rPr>
          <w:rFonts w:hint="eastAsia"/>
          <w:color w:val="000000" w:themeColor="text1"/>
        </w:rPr>
        <w:t>2</w:t>
      </w:r>
      <w:r w:rsidRPr="00AF450C">
        <w:rPr>
          <w:color w:val="000000" w:themeColor="text1"/>
        </w:rPr>
        <w:t>0</w:t>
      </w:r>
      <w:r w:rsidRPr="00AF450C">
        <w:rPr>
          <w:color w:val="000000" w:themeColor="text1"/>
        </w:rPr>
        <w:t>万元违约金。</w:t>
      </w:r>
    </w:p>
    <w:p w:rsidR="00E67FBB" w:rsidRPr="00AF450C" w:rsidRDefault="00C7181D">
      <w:pPr>
        <w:pStyle w:val="1-"/>
        <w:ind w:firstLine="420"/>
        <w:rPr>
          <w:color w:val="000000" w:themeColor="text1"/>
        </w:rPr>
      </w:pPr>
      <w:r w:rsidRPr="00AF450C">
        <w:rPr>
          <w:rFonts w:hint="eastAsia"/>
          <w:color w:val="000000" w:themeColor="text1"/>
        </w:rPr>
        <w:t>5</w:t>
      </w:r>
      <w:r w:rsidRPr="00AF450C">
        <w:rPr>
          <w:color w:val="000000" w:themeColor="text1"/>
        </w:rPr>
        <w:t>）分包人未经报验，擅自进行下道工序施工的，分包人应拆除擅自施工的部位，并向</w:t>
      </w:r>
      <w:r w:rsidRPr="00AF450C">
        <w:rPr>
          <w:rFonts w:hint="eastAsia"/>
          <w:color w:val="000000" w:themeColor="text1"/>
        </w:rPr>
        <w:t>承包人</w:t>
      </w:r>
      <w:r w:rsidRPr="00AF450C">
        <w:rPr>
          <w:color w:val="000000" w:themeColor="text1"/>
        </w:rPr>
        <w:t>支付</w:t>
      </w:r>
      <w:r w:rsidRPr="00AF450C">
        <w:rPr>
          <w:rFonts w:hint="eastAsia"/>
          <w:color w:val="000000" w:themeColor="text1"/>
        </w:rPr>
        <w:t>1</w:t>
      </w:r>
      <w:r w:rsidRPr="00AF450C">
        <w:rPr>
          <w:rFonts w:hint="eastAsia"/>
          <w:color w:val="000000" w:themeColor="text1"/>
        </w:rPr>
        <w:t>万</w:t>
      </w:r>
      <w:r w:rsidRPr="00AF450C">
        <w:rPr>
          <w:color w:val="000000" w:themeColor="text1"/>
        </w:rPr>
        <w:t>元</w:t>
      </w:r>
      <w:r w:rsidRPr="00AF450C">
        <w:rPr>
          <w:color w:val="000000" w:themeColor="text1"/>
        </w:rPr>
        <w:t>/</w:t>
      </w:r>
      <w:r w:rsidRPr="00AF450C">
        <w:rPr>
          <w:color w:val="000000" w:themeColor="text1"/>
        </w:rPr>
        <w:t>次的违约金。</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）隐蔽工程未经承包人和发包人同意分包人私自进行隐蔽的，分包人应向承包人支付</w:t>
      </w:r>
      <w:r w:rsidRPr="00AF450C">
        <w:rPr>
          <w:rFonts w:hint="eastAsia"/>
          <w:color w:val="000000" w:themeColor="text1"/>
        </w:rPr>
        <w:t>1~5</w:t>
      </w:r>
      <w:r w:rsidRPr="00AF450C">
        <w:rPr>
          <w:rFonts w:hint="eastAsia"/>
          <w:color w:val="000000" w:themeColor="text1"/>
        </w:rPr>
        <w:t>万元的违约金，且分包人应无条件配合承包人和发包人进行检验，如检验不合格分包人须无条件返工直至验收合格。该等检验、返工等所发生的费用、工期延误由分包人自行承担，同时分包人应承担因此而发生的承包人或发包人与第三方单位的损失，且第三方单位的工期索赔应由分包人承担。</w:t>
      </w:r>
    </w:p>
    <w:p w:rsidR="00E67FBB" w:rsidRPr="00AF450C" w:rsidRDefault="00C7181D">
      <w:pPr>
        <w:pStyle w:val="1-"/>
        <w:ind w:firstLine="420"/>
        <w:rPr>
          <w:color w:val="000000" w:themeColor="text1"/>
        </w:rPr>
      </w:pPr>
      <w:r w:rsidRPr="00AF450C">
        <w:rPr>
          <w:rFonts w:hint="eastAsia"/>
          <w:color w:val="000000" w:themeColor="text1"/>
        </w:rPr>
        <w:t>7</w:t>
      </w:r>
      <w:r w:rsidRPr="00AF450C">
        <w:rPr>
          <w:color w:val="000000" w:themeColor="text1"/>
        </w:rPr>
        <w:t>）</w:t>
      </w:r>
      <w:r w:rsidRPr="00AF450C">
        <w:rPr>
          <w:rFonts w:hint="eastAsia"/>
          <w:color w:val="000000" w:themeColor="text1"/>
        </w:rPr>
        <w:t>因分包人施工质量问题造成承包人或发包人损失的，分包人应赔偿承包人或发包人一切损失，并按以下约定向总承包支付违约金：</w:t>
      </w:r>
    </w:p>
    <w:p w:rsidR="00E67FBB" w:rsidRPr="00AF450C" w:rsidRDefault="00C7181D">
      <w:pPr>
        <w:pStyle w:val="1-"/>
        <w:ind w:firstLine="420"/>
        <w:rPr>
          <w:color w:val="000000" w:themeColor="text1"/>
        </w:rPr>
      </w:pPr>
      <w:r w:rsidRPr="00AF450C">
        <w:rPr>
          <w:color w:val="000000" w:themeColor="text1"/>
        </w:rPr>
        <w:t>因分包人施工质量问题造成</w:t>
      </w:r>
      <w:r w:rsidRPr="00AF450C">
        <w:rPr>
          <w:rFonts w:hint="eastAsia"/>
          <w:color w:val="000000" w:themeColor="text1"/>
        </w:rPr>
        <w:t>承包人或</w:t>
      </w:r>
      <w:r w:rsidRPr="00AF450C">
        <w:rPr>
          <w:color w:val="000000" w:themeColor="text1"/>
        </w:rPr>
        <w:t>发包人损失</w:t>
      </w:r>
      <w:r w:rsidRPr="00AF450C">
        <w:rPr>
          <w:color w:val="000000" w:themeColor="text1"/>
        </w:rPr>
        <w:t>100</w:t>
      </w:r>
      <w:r w:rsidRPr="00AF450C">
        <w:rPr>
          <w:color w:val="000000" w:themeColor="text1"/>
        </w:rPr>
        <w:t>万以上的，每出现一次，分包人应向</w:t>
      </w:r>
      <w:r w:rsidRPr="00AF450C">
        <w:rPr>
          <w:rFonts w:hint="eastAsia"/>
          <w:color w:val="000000" w:themeColor="text1"/>
        </w:rPr>
        <w:t>承包人</w:t>
      </w:r>
      <w:r w:rsidRPr="00AF450C">
        <w:rPr>
          <w:color w:val="000000" w:themeColor="text1"/>
        </w:rPr>
        <w:t>支付</w:t>
      </w:r>
      <w:r w:rsidRPr="00AF450C">
        <w:rPr>
          <w:color w:val="000000" w:themeColor="text1"/>
        </w:rPr>
        <w:t>20</w:t>
      </w:r>
      <w:r w:rsidRPr="00AF450C">
        <w:rPr>
          <w:color w:val="000000" w:themeColor="text1"/>
        </w:rPr>
        <w:t>万元违约金；造成</w:t>
      </w:r>
      <w:r w:rsidRPr="00AF450C">
        <w:rPr>
          <w:rFonts w:hint="eastAsia"/>
          <w:color w:val="000000" w:themeColor="text1"/>
        </w:rPr>
        <w:t>承包人或</w:t>
      </w:r>
      <w:r w:rsidRPr="00AF450C">
        <w:rPr>
          <w:color w:val="000000" w:themeColor="text1"/>
        </w:rPr>
        <w:t>发包人损失</w:t>
      </w:r>
      <w:r w:rsidRPr="00AF450C">
        <w:rPr>
          <w:color w:val="000000" w:themeColor="text1"/>
        </w:rPr>
        <w:t>50</w:t>
      </w:r>
      <w:r w:rsidRPr="00AF450C">
        <w:rPr>
          <w:color w:val="000000" w:themeColor="text1"/>
        </w:rPr>
        <w:t>万以上、</w:t>
      </w:r>
      <w:r w:rsidRPr="00AF450C">
        <w:rPr>
          <w:color w:val="000000" w:themeColor="text1"/>
        </w:rPr>
        <w:t>100</w:t>
      </w:r>
      <w:r w:rsidRPr="00AF450C">
        <w:rPr>
          <w:color w:val="000000" w:themeColor="text1"/>
        </w:rPr>
        <w:t>万以下的，每出现一次分包人应向</w:t>
      </w:r>
      <w:r w:rsidRPr="00AF450C">
        <w:rPr>
          <w:rFonts w:hint="eastAsia"/>
          <w:color w:val="000000" w:themeColor="text1"/>
        </w:rPr>
        <w:t>承包人</w:t>
      </w:r>
      <w:r w:rsidRPr="00AF450C">
        <w:rPr>
          <w:color w:val="000000" w:themeColor="text1"/>
        </w:rPr>
        <w:t>支付</w:t>
      </w:r>
      <w:r w:rsidRPr="00AF450C">
        <w:rPr>
          <w:color w:val="000000" w:themeColor="text1"/>
        </w:rPr>
        <w:t>15</w:t>
      </w:r>
      <w:r w:rsidRPr="00AF450C">
        <w:rPr>
          <w:color w:val="000000" w:themeColor="text1"/>
        </w:rPr>
        <w:t>万元违约金；造成</w:t>
      </w:r>
      <w:r w:rsidRPr="00AF450C">
        <w:rPr>
          <w:rFonts w:hint="eastAsia"/>
          <w:color w:val="000000" w:themeColor="text1"/>
        </w:rPr>
        <w:t>承包人或</w:t>
      </w:r>
      <w:r w:rsidRPr="00AF450C">
        <w:rPr>
          <w:color w:val="000000" w:themeColor="text1"/>
        </w:rPr>
        <w:t>发包人损失</w:t>
      </w:r>
      <w:r w:rsidRPr="00AF450C">
        <w:rPr>
          <w:color w:val="000000" w:themeColor="text1"/>
        </w:rPr>
        <w:t>20</w:t>
      </w:r>
      <w:r w:rsidRPr="00AF450C">
        <w:rPr>
          <w:color w:val="000000" w:themeColor="text1"/>
        </w:rPr>
        <w:t>万以上、</w:t>
      </w:r>
      <w:r w:rsidRPr="00AF450C">
        <w:rPr>
          <w:color w:val="000000" w:themeColor="text1"/>
        </w:rPr>
        <w:t>50</w:t>
      </w:r>
      <w:r w:rsidRPr="00AF450C">
        <w:rPr>
          <w:color w:val="000000" w:themeColor="text1"/>
        </w:rPr>
        <w:t>万以下的，每出现一次分包人应向</w:t>
      </w:r>
      <w:r w:rsidRPr="00AF450C">
        <w:rPr>
          <w:rFonts w:hint="eastAsia"/>
          <w:color w:val="000000" w:themeColor="text1"/>
        </w:rPr>
        <w:t>承包人</w:t>
      </w:r>
      <w:r w:rsidRPr="00AF450C">
        <w:rPr>
          <w:color w:val="000000" w:themeColor="text1"/>
        </w:rPr>
        <w:t>支付</w:t>
      </w:r>
      <w:r w:rsidRPr="00AF450C">
        <w:rPr>
          <w:color w:val="000000" w:themeColor="text1"/>
        </w:rPr>
        <w:t>10</w:t>
      </w:r>
      <w:r w:rsidRPr="00AF450C">
        <w:rPr>
          <w:color w:val="000000" w:themeColor="text1"/>
        </w:rPr>
        <w:t>万元违约金；造成</w:t>
      </w:r>
      <w:r w:rsidRPr="00AF450C">
        <w:rPr>
          <w:rFonts w:hint="eastAsia"/>
          <w:color w:val="000000" w:themeColor="text1"/>
        </w:rPr>
        <w:t>承包人或</w:t>
      </w:r>
      <w:r w:rsidRPr="00AF450C">
        <w:rPr>
          <w:color w:val="000000" w:themeColor="text1"/>
        </w:rPr>
        <w:t>发包人损失</w:t>
      </w:r>
      <w:r w:rsidRPr="00AF450C">
        <w:rPr>
          <w:color w:val="000000" w:themeColor="text1"/>
        </w:rPr>
        <w:t>20</w:t>
      </w:r>
      <w:r w:rsidRPr="00AF450C">
        <w:rPr>
          <w:color w:val="000000" w:themeColor="text1"/>
        </w:rPr>
        <w:t>万以下的，每出现一次分包人应向</w:t>
      </w:r>
      <w:r w:rsidRPr="00AF450C">
        <w:rPr>
          <w:rFonts w:hint="eastAsia"/>
          <w:color w:val="000000" w:themeColor="text1"/>
        </w:rPr>
        <w:t>承包人</w:t>
      </w:r>
      <w:r w:rsidRPr="00AF450C">
        <w:rPr>
          <w:color w:val="000000" w:themeColor="text1"/>
        </w:rPr>
        <w:t>支付</w:t>
      </w:r>
      <w:r w:rsidRPr="00AF450C">
        <w:rPr>
          <w:color w:val="000000" w:themeColor="text1"/>
        </w:rPr>
        <w:t>5</w:t>
      </w:r>
      <w:r w:rsidRPr="00AF450C">
        <w:rPr>
          <w:color w:val="000000" w:themeColor="text1"/>
        </w:rPr>
        <w:t>万元违约金。</w:t>
      </w:r>
    </w:p>
    <w:p w:rsidR="00E67FBB" w:rsidRPr="00AF450C" w:rsidRDefault="00C7181D">
      <w:pPr>
        <w:pStyle w:val="1-"/>
        <w:ind w:firstLine="420"/>
        <w:rPr>
          <w:color w:val="000000" w:themeColor="text1"/>
        </w:rPr>
      </w:pPr>
      <w:r w:rsidRPr="00AF450C">
        <w:rPr>
          <w:rFonts w:hint="eastAsia"/>
          <w:color w:val="000000" w:themeColor="text1"/>
        </w:rPr>
        <w:t>8</w:t>
      </w:r>
      <w:r w:rsidRPr="00AF450C">
        <w:rPr>
          <w:rFonts w:hint="eastAsia"/>
          <w:color w:val="000000" w:themeColor="text1"/>
        </w:rPr>
        <w:t>）</w:t>
      </w:r>
      <w:r w:rsidRPr="00AF450C">
        <w:rPr>
          <w:color w:val="000000" w:themeColor="text1"/>
        </w:rPr>
        <w:t>发包人在施工过程中发现分包人未按照本项目的质量控制点要求进行施工的，其中，每发现一次一类控制点的，分包人应向</w:t>
      </w:r>
      <w:r w:rsidRPr="00AF450C">
        <w:rPr>
          <w:rFonts w:hint="eastAsia"/>
          <w:color w:val="000000" w:themeColor="text1"/>
        </w:rPr>
        <w:t>承包人</w:t>
      </w:r>
      <w:r w:rsidRPr="00AF450C">
        <w:rPr>
          <w:color w:val="000000" w:themeColor="text1"/>
        </w:rPr>
        <w:t>支付</w:t>
      </w:r>
      <w:r w:rsidRPr="00AF450C">
        <w:rPr>
          <w:rFonts w:hint="eastAsia"/>
          <w:color w:val="000000" w:themeColor="text1"/>
          <w:u w:val="single"/>
        </w:rPr>
        <w:t>5</w:t>
      </w:r>
      <w:r w:rsidRPr="00AF450C">
        <w:rPr>
          <w:color w:val="000000" w:themeColor="text1"/>
          <w:u w:val="single"/>
        </w:rPr>
        <w:t>000</w:t>
      </w:r>
      <w:r w:rsidRPr="00AF450C">
        <w:rPr>
          <w:color w:val="000000" w:themeColor="text1"/>
          <w:u w:val="single"/>
        </w:rPr>
        <w:t>元</w:t>
      </w:r>
      <w:r w:rsidRPr="00AF450C">
        <w:rPr>
          <w:color w:val="000000" w:themeColor="text1"/>
        </w:rPr>
        <w:t>违约金；每发现一次二类控制点的，分包人应向</w:t>
      </w:r>
      <w:r w:rsidRPr="00AF450C">
        <w:rPr>
          <w:rFonts w:hint="eastAsia"/>
          <w:color w:val="000000" w:themeColor="text1"/>
        </w:rPr>
        <w:t>承包人</w:t>
      </w:r>
      <w:r w:rsidRPr="00AF450C">
        <w:rPr>
          <w:color w:val="000000" w:themeColor="text1"/>
        </w:rPr>
        <w:t>支付</w:t>
      </w:r>
      <w:r w:rsidRPr="00AF450C">
        <w:rPr>
          <w:rFonts w:hint="eastAsia"/>
          <w:color w:val="000000" w:themeColor="text1"/>
          <w:u w:val="single"/>
        </w:rPr>
        <w:t>30</w:t>
      </w:r>
      <w:r w:rsidRPr="00AF450C">
        <w:rPr>
          <w:color w:val="000000" w:themeColor="text1"/>
          <w:u w:val="single"/>
        </w:rPr>
        <w:t>00</w:t>
      </w:r>
      <w:r w:rsidRPr="00AF450C">
        <w:rPr>
          <w:color w:val="000000" w:themeColor="text1"/>
          <w:u w:val="single"/>
        </w:rPr>
        <w:t>元</w:t>
      </w:r>
      <w:r w:rsidRPr="00AF450C">
        <w:rPr>
          <w:color w:val="000000" w:themeColor="text1"/>
        </w:rPr>
        <w:t>违约金；每发现一次三类控制点的，分包人应向</w:t>
      </w:r>
      <w:r w:rsidRPr="00AF450C">
        <w:rPr>
          <w:rFonts w:hint="eastAsia"/>
          <w:color w:val="000000" w:themeColor="text1"/>
        </w:rPr>
        <w:t>承包人</w:t>
      </w:r>
      <w:r w:rsidRPr="00AF450C">
        <w:rPr>
          <w:color w:val="000000" w:themeColor="text1"/>
        </w:rPr>
        <w:t>支付</w:t>
      </w:r>
      <w:r w:rsidRPr="00AF450C">
        <w:rPr>
          <w:rFonts w:hint="eastAsia"/>
          <w:color w:val="000000" w:themeColor="text1"/>
          <w:u w:val="single"/>
        </w:rPr>
        <w:t>10</w:t>
      </w:r>
      <w:r w:rsidRPr="00AF450C">
        <w:rPr>
          <w:color w:val="000000" w:themeColor="text1"/>
          <w:u w:val="single"/>
        </w:rPr>
        <w:t>00</w:t>
      </w:r>
      <w:r w:rsidRPr="00AF450C">
        <w:rPr>
          <w:color w:val="000000" w:themeColor="text1"/>
          <w:u w:val="single"/>
        </w:rPr>
        <w:t>元</w:t>
      </w:r>
      <w:r w:rsidRPr="00AF450C">
        <w:rPr>
          <w:color w:val="000000" w:themeColor="text1"/>
        </w:rPr>
        <w:t>违约金。（一类控制点与主体结构安全相关，整改难度极大；二类控制点对项目整体工程质量起指导性或关键性作用；三类控制点需要按质量规范执行，对施工过程中工序、工艺进行纠偏。）</w:t>
      </w:r>
    </w:p>
    <w:p w:rsidR="00E67FBB" w:rsidRPr="00AF450C" w:rsidRDefault="00C7181D">
      <w:pPr>
        <w:pStyle w:val="1-"/>
        <w:ind w:firstLine="420"/>
        <w:rPr>
          <w:color w:val="000000" w:themeColor="text1"/>
        </w:rPr>
      </w:pPr>
      <w:r w:rsidRPr="00AF450C">
        <w:rPr>
          <w:rFonts w:hint="eastAsia"/>
          <w:color w:val="000000" w:themeColor="text1"/>
        </w:rPr>
        <w:t>9</w:t>
      </w:r>
      <w:r w:rsidRPr="00AF450C">
        <w:rPr>
          <w:rFonts w:hint="eastAsia"/>
          <w:color w:val="000000" w:themeColor="text1"/>
        </w:rPr>
        <w:t>）分包人使用了不合格材料或工程设备，工程质量达不到标准要求，要求分包人立即采取措施进行补救，直至达到合同要求的质量标准，由此增加的费用和（或）工期延误由分包人承担。每发生一次该事项分包人还需向承包人支付</w:t>
      </w:r>
      <w:r w:rsidRPr="00AF450C">
        <w:rPr>
          <w:rFonts w:hint="eastAsia"/>
          <w:color w:val="000000" w:themeColor="text1"/>
        </w:rPr>
        <w:t>5</w:t>
      </w:r>
      <w:r w:rsidRPr="00AF450C">
        <w:rPr>
          <w:rFonts w:hint="eastAsia"/>
          <w:color w:val="000000" w:themeColor="text1"/>
        </w:rPr>
        <w:t>万元违约金。</w:t>
      </w:r>
    </w:p>
    <w:p w:rsidR="00E67FBB" w:rsidRPr="00AF450C" w:rsidRDefault="00C7181D">
      <w:pPr>
        <w:pStyle w:val="1-"/>
        <w:ind w:firstLine="420"/>
        <w:rPr>
          <w:color w:val="000000" w:themeColor="text1"/>
        </w:rPr>
      </w:pPr>
      <w:r w:rsidRPr="00AF450C">
        <w:rPr>
          <w:rFonts w:hint="eastAsia"/>
          <w:color w:val="000000" w:themeColor="text1"/>
        </w:rPr>
        <w:t>10</w:t>
      </w:r>
      <w:r w:rsidRPr="00AF450C">
        <w:rPr>
          <w:rFonts w:hint="eastAsia"/>
          <w:color w:val="000000" w:themeColor="text1"/>
        </w:rPr>
        <w:t>）分包人提交的深化设计图纸必须一次性满足承包人、发包人的深化设计要求，否则，每超过一次，分包人须向承包人承担</w:t>
      </w:r>
      <w:r w:rsidRPr="00AF450C">
        <w:rPr>
          <w:rFonts w:hint="eastAsia"/>
          <w:color w:val="000000" w:themeColor="text1"/>
        </w:rPr>
        <w:t>1000</w:t>
      </w:r>
      <w:r w:rsidRPr="00AF450C">
        <w:rPr>
          <w:rFonts w:hint="eastAsia"/>
          <w:color w:val="000000" w:themeColor="text1"/>
        </w:rPr>
        <w:t>元</w:t>
      </w:r>
      <w:r w:rsidRPr="00AF450C">
        <w:rPr>
          <w:rFonts w:hint="eastAsia"/>
          <w:color w:val="000000" w:themeColor="text1"/>
        </w:rPr>
        <w:t>/</w:t>
      </w:r>
      <w:r w:rsidRPr="00AF450C">
        <w:rPr>
          <w:rFonts w:hint="eastAsia"/>
          <w:color w:val="000000" w:themeColor="text1"/>
        </w:rPr>
        <w:t>次违约责任，且不免除分包人需完成的深化设计任务。</w:t>
      </w:r>
    </w:p>
    <w:p w:rsidR="00E67FBB" w:rsidRPr="00AF450C" w:rsidRDefault="00C7181D">
      <w:pPr>
        <w:pStyle w:val="1-"/>
        <w:ind w:firstLine="420"/>
        <w:rPr>
          <w:color w:val="000000" w:themeColor="text1"/>
        </w:rPr>
      </w:pPr>
      <w:r w:rsidRPr="00AF450C">
        <w:rPr>
          <w:color w:val="000000" w:themeColor="text1"/>
        </w:rPr>
        <w:t>22.1.9.4</w:t>
      </w:r>
      <w:r w:rsidRPr="00AF450C">
        <w:rPr>
          <w:rFonts w:hint="eastAsia"/>
          <w:color w:val="000000" w:themeColor="text1"/>
        </w:rPr>
        <w:t>绿色施工安全防护措施</w:t>
      </w:r>
      <w:r w:rsidRPr="00AF450C">
        <w:rPr>
          <w:color w:val="000000" w:themeColor="text1"/>
        </w:rPr>
        <w:t>方面：</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发生分包人施工人员或者劳务人员以非正常手段索取工程款或者聚众滋事或到党政机关、司法部门、发包人所在单位及其上级主管公司非法上访、聚众闹事、拉横幅、静坐、游行等事件的，每发生一次，分包人应向承包人支付人民币</w:t>
      </w:r>
      <w:r w:rsidRPr="00AF450C">
        <w:rPr>
          <w:rFonts w:hint="eastAsia"/>
          <w:color w:val="000000" w:themeColor="text1"/>
          <w:u w:val="single"/>
        </w:rPr>
        <w:t xml:space="preserve"> 20 </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次的违约金。</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）安全文明施工若达不到项目所在地市级建设行政主管部门安全文明验收标准或者验收后不能保持到工程移交完毕的，分包人应限期整改完成，并向承包人支付人民币</w:t>
      </w:r>
      <w:r w:rsidRPr="00AF450C">
        <w:rPr>
          <w:rFonts w:hint="eastAsia"/>
          <w:color w:val="000000" w:themeColor="text1"/>
          <w:u w:val="single"/>
        </w:rPr>
        <w:t xml:space="preserve"> 1</w:t>
      </w:r>
      <w:r w:rsidRPr="00AF450C">
        <w:rPr>
          <w:rFonts w:hint="eastAsia"/>
          <w:color w:val="000000" w:themeColor="text1"/>
          <w:u w:val="single"/>
        </w:rPr>
        <w:t>万</w:t>
      </w:r>
      <w:r w:rsidRPr="00AF450C">
        <w:rPr>
          <w:rFonts w:hint="eastAsia"/>
          <w:color w:val="000000" w:themeColor="text1"/>
          <w:u w:val="single"/>
        </w:rPr>
        <w:t xml:space="preserve"> </w:t>
      </w:r>
      <w:r w:rsidRPr="00AF450C">
        <w:rPr>
          <w:rFonts w:hint="eastAsia"/>
          <w:color w:val="000000" w:themeColor="text1"/>
        </w:rPr>
        <w:t>元的违约金。</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）分包人违反发包人现场管理制度有关规定的，按照发包人现场管理制度的有关规定处理，并视实际情况支付违约金人民币</w:t>
      </w:r>
      <w:r w:rsidRPr="00AF450C">
        <w:rPr>
          <w:rFonts w:hint="eastAsia"/>
          <w:color w:val="000000" w:themeColor="text1"/>
          <w:u w:val="single"/>
        </w:rPr>
        <w:t xml:space="preserve"> 5000 </w:t>
      </w:r>
      <w:r w:rsidRPr="00AF450C">
        <w:rPr>
          <w:rFonts w:hint="eastAsia"/>
          <w:color w:val="000000" w:themeColor="text1"/>
        </w:rPr>
        <w:t>元。</w:t>
      </w:r>
    </w:p>
    <w:p w:rsidR="00E67FBB" w:rsidRPr="00AF450C" w:rsidRDefault="00C7181D">
      <w:pPr>
        <w:pStyle w:val="1-"/>
        <w:ind w:firstLine="420"/>
        <w:rPr>
          <w:color w:val="000000" w:themeColor="text1"/>
        </w:rPr>
      </w:pPr>
      <w:r w:rsidRPr="00AF450C">
        <w:rPr>
          <w:color w:val="000000" w:themeColor="text1"/>
        </w:rPr>
        <w:t>4</w:t>
      </w:r>
      <w:r w:rsidRPr="00AF450C">
        <w:rPr>
          <w:color w:val="000000" w:themeColor="text1"/>
        </w:rPr>
        <w:t>）分包人对监理通知或发包人指出的安全问题未按时整改并回复，分包人应限期整改完成并向</w:t>
      </w:r>
      <w:r w:rsidRPr="00AF450C">
        <w:rPr>
          <w:rFonts w:hint="eastAsia"/>
          <w:color w:val="000000" w:themeColor="text1"/>
        </w:rPr>
        <w:t>承包人</w:t>
      </w:r>
      <w:r w:rsidRPr="00AF450C">
        <w:rPr>
          <w:color w:val="000000" w:themeColor="text1"/>
        </w:rPr>
        <w:t>支付</w:t>
      </w:r>
      <w:r w:rsidRPr="00AF450C">
        <w:rPr>
          <w:color w:val="000000" w:themeColor="text1"/>
          <w:u w:val="single"/>
        </w:rPr>
        <w:t>5000</w:t>
      </w:r>
      <w:r w:rsidRPr="00AF450C">
        <w:rPr>
          <w:color w:val="000000" w:themeColor="text1"/>
          <w:u w:val="single"/>
        </w:rPr>
        <w:t>元</w:t>
      </w:r>
      <w:r w:rsidRPr="00AF450C">
        <w:rPr>
          <w:color w:val="000000" w:themeColor="text1"/>
          <w:u w:val="single"/>
        </w:rPr>
        <w:t>/</w:t>
      </w:r>
      <w:r w:rsidRPr="00AF450C">
        <w:rPr>
          <w:color w:val="000000" w:themeColor="text1"/>
          <w:u w:val="single"/>
        </w:rPr>
        <w:t>次</w:t>
      </w:r>
      <w:r w:rsidRPr="00AF450C">
        <w:rPr>
          <w:color w:val="000000" w:themeColor="text1"/>
        </w:rPr>
        <w:t>违约金，对严重安全隐患未及时整改的，分包人向</w:t>
      </w:r>
      <w:r w:rsidRPr="00AF450C">
        <w:rPr>
          <w:rFonts w:hint="eastAsia"/>
          <w:color w:val="000000" w:themeColor="text1"/>
        </w:rPr>
        <w:t>承包人</w:t>
      </w:r>
      <w:r w:rsidRPr="00AF450C">
        <w:rPr>
          <w:color w:val="000000" w:themeColor="text1"/>
        </w:rPr>
        <w:t>支付</w:t>
      </w:r>
      <w:r w:rsidRPr="00AF450C">
        <w:rPr>
          <w:color w:val="000000" w:themeColor="text1"/>
          <w:u w:val="single"/>
        </w:rPr>
        <w:t>10000</w:t>
      </w:r>
      <w:r w:rsidRPr="00AF450C">
        <w:rPr>
          <w:color w:val="000000" w:themeColor="text1"/>
          <w:u w:val="single"/>
        </w:rPr>
        <w:t>元</w:t>
      </w:r>
      <w:r w:rsidRPr="00AF450C">
        <w:rPr>
          <w:color w:val="000000" w:themeColor="text1"/>
          <w:u w:val="single"/>
        </w:rPr>
        <w:t>/</w:t>
      </w:r>
      <w:r w:rsidRPr="00AF450C">
        <w:rPr>
          <w:color w:val="000000" w:themeColor="text1"/>
          <w:u w:val="single"/>
        </w:rPr>
        <w:t>次</w:t>
      </w:r>
      <w:r w:rsidRPr="00AF450C">
        <w:rPr>
          <w:color w:val="000000" w:themeColor="text1"/>
        </w:rPr>
        <w:t>的违约金，并在当月进度款中扣除。</w:t>
      </w:r>
    </w:p>
    <w:p w:rsidR="00E67FBB" w:rsidRPr="00AF450C" w:rsidRDefault="00C7181D">
      <w:pPr>
        <w:pStyle w:val="1-"/>
        <w:ind w:firstLine="420"/>
        <w:rPr>
          <w:color w:val="000000" w:themeColor="text1"/>
        </w:rPr>
      </w:pPr>
      <w:r w:rsidRPr="00AF450C">
        <w:rPr>
          <w:color w:val="000000" w:themeColor="text1"/>
        </w:rPr>
        <w:t>5</w:t>
      </w:r>
      <w:r w:rsidRPr="00AF450C">
        <w:rPr>
          <w:color w:val="000000" w:themeColor="text1"/>
        </w:rPr>
        <w:t>）分包人应保证施工场地清洁符合环境卫生管理的有关要求，做到工完场清，即建筑垃圾须及时清运出场，否则</w:t>
      </w:r>
      <w:r w:rsidRPr="00AF450C">
        <w:rPr>
          <w:rFonts w:hint="eastAsia"/>
          <w:color w:val="000000" w:themeColor="text1"/>
        </w:rPr>
        <w:t>，经发包人书面确认，承包人</w:t>
      </w:r>
      <w:r w:rsidRPr="00AF450C">
        <w:rPr>
          <w:color w:val="000000" w:themeColor="text1"/>
        </w:rPr>
        <w:t>有权另行委托他人清理，发生的费用由分包人双倍承担，且不低于</w:t>
      </w:r>
      <w:r w:rsidRPr="00AF450C">
        <w:rPr>
          <w:color w:val="000000" w:themeColor="text1"/>
          <w:u w:val="single"/>
        </w:rPr>
        <w:t>2000</w:t>
      </w:r>
      <w:r w:rsidRPr="00AF450C">
        <w:rPr>
          <w:color w:val="000000" w:themeColor="text1"/>
          <w:u w:val="single"/>
        </w:rPr>
        <w:t>元</w:t>
      </w:r>
      <w:r w:rsidRPr="00AF450C">
        <w:rPr>
          <w:color w:val="000000" w:themeColor="text1"/>
          <w:u w:val="single"/>
        </w:rPr>
        <w:t>/</w:t>
      </w:r>
      <w:r w:rsidRPr="00AF450C">
        <w:rPr>
          <w:color w:val="000000" w:themeColor="text1"/>
          <w:u w:val="single"/>
        </w:rPr>
        <w:t>次</w:t>
      </w:r>
      <w:r w:rsidRPr="00AF450C">
        <w:rPr>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6</w:t>
      </w:r>
      <w:r w:rsidRPr="00AF450C">
        <w:rPr>
          <w:color w:val="000000" w:themeColor="text1"/>
        </w:rPr>
        <w:t>）对于分包人未予实施的分项安全文明措施项目，</w:t>
      </w:r>
      <w:r w:rsidRPr="00AF450C">
        <w:rPr>
          <w:rFonts w:hint="eastAsia"/>
          <w:color w:val="000000" w:themeColor="text1"/>
        </w:rPr>
        <w:t>承包人</w:t>
      </w:r>
      <w:r w:rsidRPr="00AF450C">
        <w:rPr>
          <w:color w:val="000000" w:themeColor="text1"/>
        </w:rPr>
        <w:t>将对包干安全文明措施费作相应的扣减，该费用将直接从合同总价中扣除。其他违反本规定的行为，</w:t>
      </w:r>
      <w:r w:rsidRPr="00AF450C">
        <w:rPr>
          <w:rFonts w:hint="eastAsia"/>
          <w:color w:val="000000" w:themeColor="text1"/>
        </w:rPr>
        <w:t>承包人</w:t>
      </w:r>
      <w:r w:rsidRPr="00AF450C">
        <w:rPr>
          <w:color w:val="000000" w:themeColor="text1"/>
        </w:rPr>
        <w:t>有权按照本合同的条款收取违约金。</w:t>
      </w:r>
    </w:p>
    <w:p w:rsidR="00E67FBB" w:rsidRPr="00AF450C" w:rsidRDefault="00C7181D">
      <w:pPr>
        <w:pStyle w:val="1-"/>
        <w:ind w:firstLine="420"/>
        <w:rPr>
          <w:color w:val="000000" w:themeColor="text1"/>
        </w:rPr>
      </w:pPr>
      <w:r w:rsidRPr="00AF450C">
        <w:rPr>
          <w:rFonts w:hint="eastAsia"/>
          <w:color w:val="000000" w:themeColor="text1"/>
        </w:rPr>
        <w:t>7</w:t>
      </w:r>
      <w:r w:rsidRPr="00AF450C">
        <w:rPr>
          <w:color w:val="000000" w:themeColor="text1"/>
        </w:rPr>
        <w:t>）分包人因自身原因造成安全事故（含工程质量事故）的，除按国家规定由行政主管部门处罚外，分包人应承担事故处理的所有责任和费用、赔偿</w:t>
      </w:r>
      <w:r w:rsidRPr="00AF450C">
        <w:rPr>
          <w:rFonts w:hint="eastAsia"/>
          <w:color w:val="000000" w:themeColor="text1"/>
        </w:rPr>
        <w:t>承包人或</w:t>
      </w:r>
      <w:r w:rsidRPr="00AF450C">
        <w:rPr>
          <w:color w:val="000000" w:themeColor="text1"/>
        </w:rPr>
        <w:t>发包人的一切损失</w:t>
      </w:r>
      <w:r w:rsidRPr="00AF450C">
        <w:rPr>
          <w:rFonts w:hint="eastAsia"/>
          <w:color w:val="000000" w:themeColor="text1"/>
        </w:rPr>
        <w:t>（包括但不限于行政主管部门的罚款、工期等延误损失、第三方索赔、名誉损害、因此增加的费用支出等）</w:t>
      </w:r>
      <w:r w:rsidRPr="00AF450C">
        <w:rPr>
          <w:color w:val="000000" w:themeColor="text1"/>
        </w:rPr>
        <w:t>，</w:t>
      </w:r>
      <w:r w:rsidRPr="00AF450C">
        <w:rPr>
          <w:rFonts w:hint="eastAsia"/>
          <w:color w:val="000000" w:themeColor="text1"/>
        </w:rPr>
        <w:t>并视安全或质量事故严重程度，经发包人书面确认，承包人保留随时解除合同的权利。</w:t>
      </w:r>
    </w:p>
    <w:p w:rsidR="00E67FBB" w:rsidRPr="00AF450C" w:rsidRDefault="00C7181D">
      <w:pPr>
        <w:pStyle w:val="1-"/>
        <w:ind w:firstLine="420"/>
        <w:rPr>
          <w:color w:val="000000" w:themeColor="text1"/>
        </w:rPr>
      </w:pPr>
      <w:r w:rsidRPr="00AF450C">
        <w:rPr>
          <w:rFonts w:hint="eastAsia"/>
          <w:color w:val="000000" w:themeColor="text1"/>
        </w:rPr>
        <w:t>8</w:t>
      </w:r>
      <w:r w:rsidRPr="00AF450C">
        <w:rPr>
          <w:rFonts w:hint="eastAsia"/>
          <w:color w:val="000000" w:themeColor="text1"/>
        </w:rPr>
        <w:t>）分包人因自身原因造成安全事故（含工程质量事故）的，分包人除按专用条款</w:t>
      </w:r>
      <w:r w:rsidRPr="00AF450C">
        <w:rPr>
          <w:color w:val="000000" w:themeColor="text1"/>
        </w:rPr>
        <w:t>22.1.9.4</w:t>
      </w:r>
      <w:r w:rsidRPr="00AF450C">
        <w:rPr>
          <w:color w:val="000000" w:themeColor="text1"/>
        </w:rPr>
        <w:t>第</w:t>
      </w:r>
      <w:r w:rsidRPr="00AF450C">
        <w:rPr>
          <w:rFonts w:hint="eastAsia"/>
          <w:color w:val="000000" w:themeColor="text1"/>
        </w:rPr>
        <w:t>7</w:t>
      </w:r>
      <w:r w:rsidRPr="00AF450C">
        <w:rPr>
          <w:rFonts w:hint="eastAsia"/>
          <w:color w:val="000000" w:themeColor="text1"/>
        </w:rPr>
        <w:t>）赔偿损失外，还应支付如下违约金：（</w:t>
      </w:r>
      <w:r w:rsidRPr="00AF450C">
        <w:rPr>
          <w:rFonts w:hint="eastAsia"/>
          <w:color w:val="000000" w:themeColor="text1"/>
        </w:rPr>
        <w:t>1</w:t>
      </w:r>
      <w:r w:rsidRPr="00AF450C">
        <w:rPr>
          <w:rFonts w:hint="eastAsia"/>
          <w:color w:val="000000" w:themeColor="text1"/>
        </w:rPr>
        <w:t>）造成人员重伤的，按</w:t>
      </w:r>
      <w:r w:rsidRPr="00AF450C">
        <w:rPr>
          <w:rFonts w:hint="eastAsia"/>
          <w:color w:val="000000" w:themeColor="text1"/>
        </w:rPr>
        <w:t>50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人向承包人支付违约金；（</w:t>
      </w:r>
      <w:r w:rsidRPr="00AF450C">
        <w:rPr>
          <w:rFonts w:hint="eastAsia"/>
          <w:color w:val="000000" w:themeColor="text1"/>
        </w:rPr>
        <w:t>2</w:t>
      </w:r>
      <w:r w:rsidRPr="00AF450C">
        <w:rPr>
          <w:rFonts w:hint="eastAsia"/>
          <w:color w:val="000000" w:themeColor="text1"/>
        </w:rPr>
        <w:t>）造成人员死亡的，按</w:t>
      </w:r>
      <w:r w:rsidRPr="00AF450C">
        <w:rPr>
          <w:rFonts w:hint="eastAsia"/>
          <w:color w:val="000000" w:themeColor="text1"/>
        </w:rPr>
        <w:t>100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人向承包人支付违约金；（</w:t>
      </w:r>
      <w:r w:rsidRPr="00AF450C">
        <w:rPr>
          <w:rFonts w:hint="eastAsia"/>
          <w:color w:val="000000" w:themeColor="text1"/>
        </w:rPr>
        <w:t>3</w:t>
      </w:r>
      <w:r w:rsidRPr="00AF450C">
        <w:rPr>
          <w:rFonts w:hint="eastAsia"/>
          <w:color w:val="000000" w:themeColor="text1"/>
        </w:rPr>
        <w:t>）按发生安全事故的严重程度向承包人支付违约金：发生一般事故，应向承包人支付违约金人民币</w:t>
      </w:r>
      <w:r w:rsidRPr="00AF450C">
        <w:rPr>
          <w:rFonts w:hint="eastAsia"/>
          <w:color w:val="000000" w:themeColor="text1"/>
        </w:rPr>
        <w:t>150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次；发生较大事故，应向承包人支付违约金人民币</w:t>
      </w:r>
      <w:r w:rsidRPr="00AF450C">
        <w:rPr>
          <w:rFonts w:hint="eastAsia"/>
          <w:color w:val="000000" w:themeColor="text1"/>
        </w:rPr>
        <w:t>500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次；发生重大事故，应向承包人支付违约金人民币</w:t>
      </w:r>
      <w:r w:rsidRPr="00AF450C">
        <w:rPr>
          <w:rFonts w:hint="eastAsia"/>
          <w:color w:val="000000" w:themeColor="text1"/>
        </w:rPr>
        <w:t>1000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次；发生特别重大事故，应向承包人支付违约金人民币</w:t>
      </w:r>
      <w:r w:rsidRPr="00AF450C">
        <w:rPr>
          <w:rFonts w:hint="eastAsia"/>
          <w:color w:val="000000" w:themeColor="text1"/>
        </w:rPr>
        <w:t>2000</w:t>
      </w:r>
      <w:r w:rsidRPr="00AF450C">
        <w:rPr>
          <w:rFonts w:hint="eastAsia"/>
          <w:color w:val="000000" w:themeColor="text1"/>
        </w:rPr>
        <w:t>万元</w:t>
      </w:r>
      <w:r w:rsidRPr="00AF450C">
        <w:rPr>
          <w:rFonts w:hint="eastAsia"/>
          <w:color w:val="000000" w:themeColor="text1"/>
        </w:rPr>
        <w:t>/</w:t>
      </w:r>
      <w:r w:rsidRPr="00AF450C">
        <w:rPr>
          <w:rFonts w:hint="eastAsia"/>
          <w:color w:val="000000" w:themeColor="text1"/>
        </w:rPr>
        <w:t>次（事故严重程度的认定标准按国家相关规定为准）。</w:t>
      </w:r>
    </w:p>
    <w:p w:rsidR="00E67FBB" w:rsidRPr="00AF450C" w:rsidRDefault="00C7181D">
      <w:pPr>
        <w:pStyle w:val="1-"/>
        <w:ind w:firstLine="420"/>
        <w:rPr>
          <w:color w:val="000000" w:themeColor="text1"/>
        </w:rPr>
      </w:pPr>
      <w:r w:rsidRPr="00AF450C">
        <w:rPr>
          <w:color w:val="000000" w:themeColor="text1"/>
        </w:rPr>
        <w:t>22.1.9.5</w:t>
      </w:r>
      <w:r w:rsidRPr="00AF450C">
        <w:rPr>
          <w:color w:val="000000" w:themeColor="text1"/>
        </w:rPr>
        <w:t>工程组织管理方面：</w:t>
      </w:r>
    </w:p>
    <w:p w:rsidR="00E67FBB" w:rsidRPr="00AF450C" w:rsidRDefault="00C7181D">
      <w:pPr>
        <w:pStyle w:val="1-"/>
        <w:ind w:firstLine="420"/>
        <w:rPr>
          <w:color w:val="000000" w:themeColor="text1"/>
        </w:rPr>
      </w:pPr>
      <w:r w:rsidRPr="00AF450C">
        <w:rPr>
          <w:color w:val="000000" w:themeColor="text1"/>
        </w:rPr>
        <w:t>1</w:t>
      </w:r>
      <w:r w:rsidRPr="00AF450C">
        <w:rPr>
          <w:color w:val="000000" w:themeColor="text1"/>
        </w:rPr>
        <w:t>）分包人违反本合同的约定，不服从</w:t>
      </w:r>
      <w:r w:rsidRPr="00AF450C">
        <w:rPr>
          <w:rFonts w:hint="eastAsia"/>
          <w:color w:val="000000" w:themeColor="text1"/>
        </w:rPr>
        <w:t>承包人、</w:t>
      </w:r>
      <w:r w:rsidRPr="00AF450C">
        <w:rPr>
          <w:color w:val="000000" w:themeColor="text1"/>
        </w:rPr>
        <w:t>发包人及</w:t>
      </w:r>
      <w:r w:rsidRPr="00AF450C">
        <w:rPr>
          <w:rFonts w:hint="eastAsia"/>
          <w:color w:val="000000" w:themeColor="text1"/>
        </w:rPr>
        <w:t>监理人</w:t>
      </w:r>
      <w:r w:rsidRPr="00AF450C">
        <w:rPr>
          <w:color w:val="000000" w:themeColor="text1"/>
        </w:rPr>
        <w:t>的管理，对发包人、</w:t>
      </w:r>
      <w:r w:rsidRPr="00AF450C">
        <w:rPr>
          <w:rFonts w:hint="eastAsia"/>
          <w:color w:val="000000" w:themeColor="text1"/>
        </w:rPr>
        <w:t>监理人</w:t>
      </w:r>
      <w:r w:rsidRPr="00AF450C">
        <w:rPr>
          <w:color w:val="000000" w:themeColor="text1"/>
        </w:rPr>
        <w:t>的指令和书面通知（具体形式包括但不限于设计变更通知、工程指令、现场签证、工程联系单、会议纪要等）公开或变相拒不执行的，</w:t>
      </w:r>
      <w:r w:rsidRPr="00AF450C">
        <w:rPr>
          <w:rFonts w:hint="eastAsia"/>
          <w:color w:val="000000" w:themeColor="text1"/>
        </w:rPr>
        <w:t>承包人</w:t>
      </w:r>
      <w:r w:rsidRPr="00AF450C">
        <w:rPr>
          <w:color w:val="000000" w:themeColor="text1"/>
        </w:rPr>
        <w:t>视情节严重程度有权要求分包人支付违约金人民币</w:t>
      </w:r>
      <w:r w:rsidRPr="00AF450C">
        <w:rPr>
          <w:color w:val="000000" w:themeColor="text1"/>
        </w:rPr>
        <w:t>5000</w:t>
      </w:r>
      <w:r w:rsidRPr="00AF450C">
        <w:rPr>
          <w:color w:val="000000" w:themeColor="text1"/>
        </w:rPr>
        <w:t>元至</w:t>
      </w:r>
      <w:r w:rsidRPr="00AF450C">
        <w:rPr>
          <w:color w:val="000000" w:themeColor="text1"/>
        </w:rPr>
        <w:t>50000</w:t>
      </w:r>
      <w:r w:rsidRPr="00AF450C">
        <w:rPr>
          <w:color w:val="000000" w:themeColor="text1"/>
        </w:rPr>
        <w:t>元，并由分包人承担由此造成的一切经济损失。情节特别严重的，</w:t>
      </w:r>
      <w:r w:rsidRPr="00AF450C">
        <w:rPr>
          <w:rFonts w:hint="eastAsia"/>
          <w:color w:val="000000" w:themeColor="text1"/>
        </w:rPr>
        <w:t>经发包人书面确认，承包人</w:t>
      </w:r>
      <w:r w:rsidRPr="00AF450C">
        <w:rPr>
          <w:color w:val="000000" w:themeColor="text1"/>
        </w:rPr>
        <w:t>有权单方面部分解除合同或解除合同。</w:t>
      </w:r>
    </w:p>
    <w:p w:rsidR="00E67FBB" w:rsidRPr="00AF450C" w:rsidRDefault="00C7181D">
      <w:pPr>
        <w:pStyle w:val="1-"/>
        <w:ind w:firstLine="420"/>
        <w:rPr>
          <w:color w:val="000000" w:themeColor="text1"/>
        </w:rPr>
      </w:pPr>
      <w:r w:rsidRPr="00AF450C">
        <w:rPr>
          <w:color w:val="000000" w:themeColor="text1"/>
        </w:rPr>
        <w:t>2</w:t>
      </w:r>
      <w:r w:rsidRPr="00AF450C">
        <w:rPr>
          <w:color w:val="000000" w:themeColor="text1"/>
        </w:rPr>
        <w:t>）分包人项目经理未经</w:t>
      </w:r>
      <w:r w:rsidRPr="00AF450C">
        <w:rPr>
          <w:rFonts w:hint="eastAsia"/>
          <w:color w:val="000000" w:themeColor="text1"/>
        </w:rPr>
        <w:t>承包人和</w:t>
      </w:r>
      <w:r w:rsidRPr="00AF450C">
        <w:rPr>
          <w:color w:val="000000" w:themeColor="text1"/>
        </w:rPr>
        <w:t>发包人同意不参加会议的，每人次须向</w:t>
      </w:r>
      <w:r w:rsidRPr="00AF450C">
        <w:rPr>
          <w:rFonts w:hint="eastAsia"/>
          <w:color w:val="000000" w:themeColor="text1"/>
        </w:rPr>
        <w:t>承包人</w:t>
      </w:r>
      <w:r w:rsidRPr="00AF450C">
        <w:rPr>
          <w:color w:val="000000" w:themeColor="text1"/>
        </w:rPr>
        <w:t>支付</w:t>
      </w:r>
      <w:r w:rsidRPr="00AF450C">
        <w:rPr>
          <w:color w:val="000000" w:themeColor="text1"/>
        </w:rPr>
        <w:t>5000</w:t>
      </w:r>
      <w:r w:rsidRPr="00AF450C">
        <w:rPr>
          <w:color w:val="000000" w:themeColor="text1"/>
        </w:rPr>
        <w:t>元违约金。</w:t>
      </w:r>
    </w:p>
    <w:p w:rsidR="00E67FBB" w:rsidRPr="00AF450C" w:rsidRDefault="00C7181D">
      <w:pPr>
        <w:pStyle w:val="1-"/>
        <w:ind w:firstLine="420"/>
        <w:rPr>
          <w:color w:val="000000" w:themeColor="text1"/>
        </w:rPr>
      </w:pPr>
      <w:r w:rsidRPr="00AF450C">
        <w:rPr>
          <w:color w:val="000000" w:themeColor="text1"/>
        </w:rPr>
        <w:t xml:space="preserve">22.1.9.6 </w:t>
      </w:r>
      <w:r w:rsidRPr="00AF450C">
        <w:rPr>
          <w:color w:val="000000" w:themeColor="text1"/>
        </w:rPr>
        <w:t>本合同因分包人的原因解除的，分包人应向</w:t>
      </w:r>
      <w:r w:rsidRPr="00AF450C">
        <w:rPr>
          <w:rFonts w:hint="eastAsia"/>
          <w:color w:val="000000" w:themeColor="text1"/>
        </w:rPr>
        <w:t>承包人</w:t>
      </w:r>
      <w:r w:rsidRPr="00AF450C">
        <w:rPr>
          <w:color w:val="000000" w:themeColor="text1"/>
        </w:rPr>
        <w:t>支付合同</w:t>
      </w:r>
      <w:r w:rsidRPr="00AF450C">
        <w:rPr>
          <w:rFonts w:hint="eastAsia"/>
          <w:color w:val="000000" w:themeColor="text1"/>
        </w:rPr>
        <w:t>签约合同价格</w:t>
      </w:r>
      <w:r w:rsidRPr="00AF450C">
        <w:rPr>
          <w:rFonts w:hint="eastAsia"/>
          <w:color w:val="000000" w:themeColor="text1"/>
        </w:rPr>
        <w:t>2</w:t>
      </w:r>
      <w:r w:rsidRPr="00AF450C">
        <w:rPr>
          <w:color w:val="000000" w:themeColor="text1"/>
        </w:rPr>
        <w:t>0%</w:t>
      </w:r>
      <w:r w:rsidRPr="00AF450C">
        <w:rPr>
          <w:color w:val="000000" w:themeColor="text1"/>
        </w:rPr>
        <w:t>的违约金，</w:t>
      </w:r>
      <w:r w:rsidRPr="00AF450C">
        <w:rPr>
          <w:rFonts w:hint="eastAsia"/>
          <w:color w:val="000000" w:themeColor="text1"/>
        </w:rPr>
        <w:t>承包人</w:t>
      </w:r>
      <w:r w:rsidRPr="00AF450C">
        <w:rPr>
          <w:color w:val="000000" w:themeColor="text1"/>
        </w:rPr>
        <w:t>有权从结算款中直接扣除上述违约金。如上述违约金不足以弥补</w:t>
      </w:r>
      <w:r w:rsidRPr="00AF450C">
        <w:rPr>
          <w:rFonts w:hint="eastAsia"/>
          <w:color w:val="000000" w:themeColor="text1"/>
        </w:rPr>
        <w:t>承包人或</w:t>
      </w:r>
      <w:r w:rsidRPr="00AF450C">
        <w:rPr>
          <w:color w:val="000000" w:themeColor="text1"/>
        </w:rPr>
        <w:t>发包人由此所遭受损失的，分包人还应承担赔偿责任。</w:t>
      </w:r>
    </w:p>
    <w:p w:rsidR="00E67FBB" w:rsidRPr="00AF450C" w:rsidRDefault="00C7181D">
      <w:pPr>
        <w:pStyle w:val="1-"/>
        <w:ind w:firstLine="420"/>
        <w:rPr>
          <w:color w:val="000000" w:themeColor="text1"/>
        </w:rPr>
      </w:pPr>
      <w:r w:rsidRPr="00AF450C">
        <w:rPr>
          <w:color w:val="000000" w:themeColor="text1"/>
        </w:rPr>
        <w:t xml:space="preserve">22.1.9.7 </w:t>
      </w:r>
      <w:r w:rsidRPr="00AF450C">
        <w:rPr>
          <w:color w:val="000000" w:themeColor="text1"/>
        </w:rPr>
        <w:t>除本合同另有约定外，分包人违约造成</w:t>
      </w:r>
      <w:r w:rsidRPr="00AF450C">
        <w:rPr>
          <w:rFonts w:hint="eastAsia"/>
          <w:color w:val="000000" w:themeColor="text1"/>
        </w:rPr>
        <w:t>承包人或</w:t>
      </w:r>
      <w:r w:rsidRPr="00AF450C">
        <w:rPr>
          <w:color w:val="000000" w:themeColor="text1"/>
        </w:rPr>
        <w:t>发包人损失的，除应支付本合同约定的违约金外，还应赔偿</w:t>
      </w:r>
      <w:r w:rsidRPr="00AF450C">
        <w:rPr>
          <w:rFonts w:hint="eastAsia"/>
          <w:color w:val="000000" w:themeColor="text1"/>
        </w:rPr>
        <w:t>承包人或</w:t>
      </w:r>
      <w:r w:rsidRPr="00AF450C">
        <w:rPr>
          <w:color w:val="000000" w:themeColor="text1"/>
        </w:rPr>
        <w:t>发包人的损失，分包人承担违约赔偿责任的范围包括但不限于</w:t>
      </w:r>
      <w:r w:rsidRPr="00AF450C">
        <w:rPr>
          <w:rFonts w:hint="eastAsia"/>
          <w:color w:val="000000" w:themeColor="text1"/>
        </w:rPr>
        <w:t>承包人或</w:t>
      </w:r>
      <w:r w:rsidRPr="00AF450C">
        <w:rPr>
          <w:color w:val="000000" w:themeColor="text1"/>
        </w:rPr>
        <w:t>发包人的直接经济损失、向第三方承担的违约责任以及发生的诉讼费、仲裁费、律师费等费用支出。</w:t>
      </w:r>
    </w:p>
    <w:p w:rsidR="00E67FBB" w:rsidRPr="00AF450C" w:rsidRDefault="00C7181D">
      <w:pPr>
        <w:pStyle w:val="1-"/>
        <w:ind w:firstLine="420"/>
        <w:rPr>
          <w:color w:val="000000" w:themeColor="text1"/>
        </w:rPr>
      </w:pPr>
      <w:r w:rsidRPr="00AF450C">
        <w:rPr>
          <w:rFonts w:hint="eastAsia"/>
          <w:color w:val="000000" w:themeColor="text1"/>
        </w:rPr>
        <w:t>22.1.</w:t>
      </w:r>
      <w:r w:rsidRPr="00AF450C">
        <w:rPr>
          <w:color w:val="000000" w:themeColor="text1"/>
        </w:rPr>
        <w:t>9.</w:t>
      </w:r>
      <w:r w:rsidRPr="00AF450C">
        <w:rPr>
          <w:rFonts w:hint="eastAsia"/>
          <w:color w:val="000000" w:themeColor="text1"/>
        </w:rPr>
        <w:t>8</w:t>
      </w:r>
      <w:r w:rsidRPr="00AF450C">
        <w:rPr>
          <w:color w:val="000000" w:themeColor="text1"/>
        </w:rPr>
        <w:t xml:space="preserve"> </w:t>
      </w:r>
      <w:r w:rsidRPr="00AF450C">
        <w:rPr>
          <w:rFonts w:hint="eastAsia"/>
          <w:color w:val="000000" w:themeColor="text1"/>
        </w:rPr>
        <w:t>在出现以下情况时，发包人有权拒绝分包人参与发包人后续招标项目的投标：</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）分包人因过错行为被生效法律文书认定承担违约或侵权责任的；</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）分包人就其与发包人之间的争议问题向人民法院提起诉讼或向仲裁机构提请仲裁，且该诉讼或仲裁案件尚未审理终结的；</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因分包人原因导致发包人被其他单位或个人以诉讼或仲裁方式追索工程款或其他费用，但分包人未按照合同约定承担发包人由此产生的一切经济损失（包括但不限于发包人由此支出的所有诉讼或仲裁费用、律师代理费及其他费用），在收到发包人赔付通知后拒绝赔付的；</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）发包人无法接受的分包人严重违约行为。</w:t>
      </w:r>
    </w:p>
    <w:p w:rsidR="00E67FBB" w:rsidRPr="00AF450C" w:rsidRDefault="00C7181D">
      <w:pPr>
        <w:pStyle w:val="1-"/>
        <w:ind w:firstLine="420"/>
        <w:rPr>
          <w:color w:val="000000" w:themeColor="text1"/>
        </w:rPr>
      </w:pPr>
      <w:r w:rsidRPr="00AF450C">
        <w:rPr>
          <w:rFonts w:hint="eastAsia"/>
          <w:color w:val="000000" w:themeColor="text1"/>
        </w:rPr>
        <w:t>22.1.</w:t>
      </w:r>
      <w:r w:rsidRPr="00AF450C">
        <w:rPr>
          <w:color w:val="000000" w:themeColor="text1"/>
        </w:rPr>
        <w:t>9.</w:t>
      </w:r>
      <w:r w:rsidRPr="00AF450C">
        <w:rPr>
          <w:rFonts w:hint="eastAsia"/>
          <w:color w:val="000000" w:themeColor="text1"/>
        </w:rPr>
        <w:t xml:space="preserve">9 </w:t>
      </w:r>
      <w:r w:rsidRPr="00AF450C">
        <w:rPr>
          <w:rFonts w:hint="eastAsia"/>
          <w:color w:val="000000" w:themeColor="text1"/>
        </w:rPr>
        <w:t>分包人不按期支付货款或工人工资的违约责任</w:t>
      </w:r>
    </w:p>
    <w:p w:rsidR="00E67FBB" w:rsidRPr="00AF450C" w:rsidRDefault="00C7181D">
      <w:pPr>
        <w:pStyle w:val="1-"/>
        <w:ind w:firstLine="420"/>
        <w:rPr>
          <w:color w:val="000000" w:themeColor="text1"/>
        </w:rPr>
      </w:pPr>
      <w:r w:rsidRPr="00AF450C">
        <w:rPr>
          <w:rFonts w:hint="eastAsia"/>
          <w:color w:val="000000" w:themeColor="text1"/>
        </w:rPr>
        <w:t>如发现分包人无正当理由不按供货合同约定的费用足额支付或延迟支付给供货单位，分包人须向承包人承担</w:t>
      </w:r>
      <w:r w:rsidRPr="00AF450C">
        <w:rPr>
          <w:rFonts w:hint="eastAsia"/>
          <w:color w:val="000000" w:themeColor="text1"/>
        </w:rPr>
        <w:t>10000</w:t>
      </w:r>
      <w:r w:rsidRPr="00AF450C">
        <w:rPr>
          <w:rFonts w:hint="eastAsia"/>
          <w:color w:val="000000" w:themeColor="text1"/>
        </w:rPr>
        <w:t>元</w:t>
      </w:r>
      <w:r w:rsidRPr="00AF450C">
        <w:rPr>
          <w:rFonts w:hint="eastAsia"/>
          <w:color w:val="000000" w:themeColor="text1"/>
        </w:rPr>
        <w:t>/</w:t>
      </w:r>
      <w:r w:rsidRPr="00AF450C">
        <w:rPr>
          <w:rFonts w:hint="eastAsia"/>
          <w:color w:val="000000" w:themeColor="text1"/>
        </w:rPr>
        <w:t>每次违约责任。</w:t>
      </w:r>
    </w:p>
    <w:p w:rsidR="00E67FBB" w:rsidRPr="00AF450C" w:rsidRDefault="00C7181D">
      <w:pPr>
        <w:pStyle w:val="1-"/>
        <w:ind w:firstLine="420"/>
        <w:rPr>
          <w:color w:val="000000" w:themeColor="text1"/>
        </w:rPr>
      </w:pPr>
      <w:r w:rsidRPr="00AF450C">
        <w:rPr>
          <w:rFonts w:hint="eastAsia"/>
          <w:color w:val="000000" w:themeColor="text1"/>
        </w:rPr>
        <w:t>若因分包人原因使得承包人或发包人为其垫付有关费用的，自垫付之日起，分包人应按中国人民银行同期同类存款基准利率向承包人或发包人支付利息，直至垫付费用及利息被发包人在当期应支付的进度款或结算款中抵扣完毕或分包人直接向承包人或发包人偿还该垫付费用及利息为止。同时，除本合同另有约定外，每发生一次垫付行为，承包人有权要求分包人按垫付金额的</w:t>
      </w:r>
      <w:r w:rsidRPr="00AF450C">
        <w:rPr>
          <w:rFonts w:hint="eastAsia"/>
          <w:color w:val="000000" w:themeColor="text1"/>
          <w:u w:val="single"/>
        </w:rPr>
        <w:t>20</w:t>
      </w:r>
      <w:r w:rsidRPr="00AF450C">
        <w:rPr>
          <w:rFonts w:hint="eastAsia"/>
          <w:color w:val="000000" w:themeColor="text1"/>
          <w:u w:val="single"/>
        </w:rPr>
        <w:t>％</w:t>
      </w:r>
      <w:r w:rsidRPr="00AF450C">
        <w:rPr>
          <w:rFonts w:hint="eastAsia"/>
          <w:color w:val="000000" w:themeColor="text1"/>
        </w:rPr>
        <w:t>向垫付方支付违约金。</w:t>
      </w:r>
    </w:p>
    <w:p w:rsidR="00E67FBB" w:rsidRPr="00AF450C" w:rsidRDefault="00C7181D">
      <w:pPr>
        <w:pStyle w:val="1-"/>
        <w:ind w:firstLine="420"/>
        <w:rPr>
          <w:color w:val="000000" w:themeColor="text1"/>
        </w:rPr>
      </w:pPr>
      <w:r w:rsidRPr="00AF450C">
        <w:rPr>
          <w:rFonts w:hint="eastAsia"/>
          <w:color w:val="000000" w:themeColor="text1"/>
        </w:rPr>
        <w:t>22.1.</w:t>
      </w:r>
      <w:r w:rsidRPr="00AF450C">
        <w:rPr>
          <w:color w:val="000000" w:themeColor="text1"/>
        </w:rPr>
        <w:t>9.</w:t>
      </w:r>
      <w:r w:rsidRPr="00AF450C">
        <w:rPr>
          <w:rFonts w:hint="eastAsia"/>
          <w:color w:val="000000" w:themeColor="text1"/>
        </w:rPr>
        <w:t xml:space="preserve">10 </w:t>
      </w:r>
      <w:r w:rsidRPr="00AF450C">
        <w:rPr>
          <w:rFonts w:hint="eastAsia"/>
          <w:color w:val="000000" w:themeColor="text1"/>
        </w:rPr>
        <w:t>分包人发生重大诉讼或仲裁、经营状况严重恶化、资质吊销或降级、重大不利报道、银行账户被冻结及其他对本合同继续履行构成重大不利情形，或进入破产、重整、解散或清算程序的，或者因分包人自身债务问题造成发包人被法院要求协助诉讼保全、协助执行（法院的法律文书形式包括但不限于协助执行通知、履行到期债务通知等协助执行函件），承包人、分包人在发包人通知后</w:t>
      </w:r>
      <w:r w:rsidRPr="00AF450C">
        <w:rPr>
          <w:rFonts w:hint="eastAsia"/>
          <w:color w:val="000000" w:themeColor="text1"/>
        </w:rPr>
        <w:t>14</w:t>
      </w:r>
      <w:r w:rsidRPr="00AF450C">
        <w:rPr>
          <w:rFonts w:hint="eastAsia"/>
          <w:color w:val="000000" w:themeColor="text1"/>
        </w:rPr>
        <w:t>日内不能妥善解决的，经发包人书面确认，承包人有权通知分包人解除本合同，分包人应在约定或承包人指示的期限内完成清场和撤离</w:t>
      </w:r>
      <w:r w:rsidRPr="00AF450C">
        <w:rPr>
          <w:rFonts w:hint="eastAsia"/>
          <w:color w:val="000000" w:themeColor="text1"/>
        </w:rPr>
        <w:t>.</w:t>
      </w:r>
    </w:p>
    <w:p w:rsidR="00E67FBB" w:rsidRPr="00AF450C" w:rsidRDefault="00C7181D">
      <w:pPr>
        <w:pStyle w:val="1-"/>
        <w:ind w:firstLine="420"/>
        <w:rPr>
          <w:color w:val="000000" w:themeColor="text1"/>
        </w:rPr>
      </w:pPr>
      <w:r w:rsidRPr="00AF450C">
        <w:rPr>
          <w:rFonts w:hint="eastAsia"/>
          <w:color w:val="000000" w:themeColor="text1"/>
        </w:rPr>
        <w:t>22.1.</w:t>
      </w:r>
      <w:r w:rsidRPr="00AF450C">
        <w:rPr>
          <w:color w:val="000000" w:themeColor="text1"/>
        </w:rPr>
        <w:t>9.</w:t>
      </w:r>
      <w:r w:rsidRPr="00AF450C">
        <w:rPr>
          <w:rFonts w:hint="eastAsia"/>
          <w:color w:val="000000" w:themeColor="text1"/>
        </w:rPr>
        <w:t xml:space="preserve">11 </w:t>
      </w:r>
      <w:r w:rsidRPr="00AF450C">
        <w:rPr>
          <w:rFonts w:hint="eastAsia"/>
          <w:color w:val="000000" w:themeColor="text1"/>
        </w:rPr>
        <w:t>分包人未能按照合同约定履行其他义务，又未能在监理单位或发包人指定的期限内有效改正的，每逾期一日，应向承包人承担合同签约合同价格的万分之一的违约金（专用条款另外有明确约定违约金的，按该等约定执行），且经发包人书面确认，承包人有权随时向分包人发出解除合同通知。</w:t>
      </w:r>
    </w:p>
    <w:p w:rsidR="00E67FBB" w:rsidRPr="00AF450C" w:rsidRDefault="00C7181D">
      <w:pPr>
        <w:pStyle w:val="1-"/>
        <w:ind w:firstLine="420"/>
        <w:rPr>
          <w:color w:val="000000" w:themeColor="text1"/>
        </w:rPr>
      </w:pPr>
      <w:r w:rsidRPr="00AF450C">
        <w:rPr>
          <w:rFonts w:hint="eastAsia"/>
          <w:color w:val="000000" w:themeColor="text1"/>
        </w:rPr>
        <w:t>22.1.</w:t>
      </w:r>
      <w:r w:rsidRPr="00AF450C">
        <w:rPr>
          <w:color w:val="000000" w:themeColor="text1"/>
        </w:rPr>
        <w:t>9.</w:t>
      </w:r>
      <w:r w:rsidRPr="00AF450C">
        <w:rPr>
          <w:rFonts w:hint="eastAsia"/>
          <w:color w:val="000000" w:themeColor="text1"/>
        </w:rPr>
        <w:t xml:space="preserve">12 </w:t>
      </w:r>
      <w:r w:rsidRPr="00AF450C">
        <w:rPr>
          <w:rFonts w:hint="eastAsia"/>
          <w:color w:val="000000" w:themeColor="text1"/>
        </w:rPr>
        <w:t>合同解除不免除分包人履行合同项下的清理和结算责任。分包人应将解除合同时的工程现状及经其签署盖章的施工资料全部妥善、清楚地移交予承包人和发包人并经发包人审核确认，分包人须配合发包人另行发包或完成工程善后事宜及向政府部门申报或办理相关手续直至工程完工及验收，并按发包人要求清理和撤离现场，否则承包人有权不支付合同价款并要求分包人承担损失赔偿责任。</w:t>
      </w:r>
    </w:p>
    <w:p w:rsidR="00E67FBB" w:rsidRPr="00AF450C" w:rsidRDefault="00C7181D">
      <w:pPr>
        <w:pStyle w:val="1-"/>
        <w:ind w:firstLine="420"/>
        <w:rPr>
          <w:color w:val="000000" w:themeColor="text1"/>
        </w:rPr>
      </w:pPr>
      <w:r w:rsidRPr="00AF450C">
        <w:rPr>
          <w:rFonts w:hint="eastAsia"/>
          <w:color w:val="000000" w:themeColor="text1"/>
        </w:rPr>
        <w:t>22.1.</w:t>
      </w:r>
      <w:r w:rsidRPr="00AF450C">
        <w:rPr>
          <w:color w:val="000000" w:themeColor="text1"/>
        </w:rPr>
        <w:t>9.</w:t>
      </w:r>
      <w:r w:rsidRPr="00AF450C">
        <w:rPr>
          <w:rFonts w:hint="eastAsia"/>
          <w:color w:val="000000" w:themeColor="text1"/>
        </w:rPr>
        <w:t xml:space="preserve">13 </w:t>
      </w:r>
      <w:r w:rsidRPr="00AF450C">
        <w:rPr>
          <w:rFonts w:hint="eastAsia"/>
          <w:color w:val="000000" w:themeColor="text1"/>
        </w:rPr>
        <w:t>本合同条款约定的违约责任与其他合同文件或附件约定不一致的，以较严格的责任为准。</w:t>
      </w:r>
    </w:p>
    <w:p w:rsidR="00E67FBB" w:rsidRPr="00AF450C" w:rsidRDefault="00C7181D">
      <w:pPr>
        <w:pStyle w:val="1-"/>
        <w:ind w:firstLine="420"/>
        <w:rPr>
          <w:color w:val="000000" w:themeColor="text1"/>
        </w:rPr>
      </w:pPr>
      <w:r w:rsidRPr="00AF450C">
        <w:rPr>
          <w:rFonts w:hint="eastAsia"/>
          <w:color w:val="000000" w:themeColor="text1"/>
        </w:rPr>
        <w:t xml:space="preserve">22.1.10 </w:t>
      </w:r>
      <w:r w:rsidRPr="00AF450C">
        <w:rPr>
          <w:rFonts w:hint="eastAsia"/>
          <w:color w:val="000000" w:themeColor="text1"/>
        </w:rPr>
        <w:t>关于违约的补充约定：</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）承包人有权直接从工程款中扣除分包人应支付的违约金或赔偿金，也有权从履约担保中直接扣除。如分包人因此被承包人提取履约担保金额的，分包人应在接到发包人关于提取履约担保金额的通知后</w:t>
      </w:r>
      <w:r w:rsidRPr="00AF450C">
        <w:rPr>
          <w:rFonts w:hint="eastAsia"/>
          <w:color w:val="000000" w:themeColor="text1"/>
        </w:rPr>
        <w:t>7</w:t>
      </w:r>
      <w:r w:rsidRPr="00AF450C">
        <w:rPr>
          <w:rFonts w:hint="eastAsia"/>
          <w:color w:val="000000" w:themeColor="text1"/>
        </w:rPr>
        <w:t>天内补足被提取的履约担保金额。如按本合同相关条款承担违约责任后不足以补偿给发包人、承包人造成的实际损失的，违约金自动按发包人、承包人全部损失额确定。</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）发包人上级单位“广东粤海控股集团有限公司”（以下简称“粤海控股集团”）将定期对分包人进行信用评价，相关评价结果将在粤海控股集团网站等渠道实时予以公布。分包人的不良行为导致其信用评价分在</w:t>
      </w:r>
      <w:r w:rsidRPr="00AF450C">
        <w:rPr>
          <w:rFonts w:hint="eastAsia"/>
          <w:color w:val="000000" w:themeColor="text1"/>
        </w:rPr>
        <w:t>60</w:t>
      </w:r>
      <w:r w:rsidRPr="00AF450C">
        <w:rPr>
          <w:rFonts w:hint="eastAsia"/>
          <w:color w:val="000000" w:themeColor="text1"/>
        </w:rPr>
        <w:t>分以下的，将拒绝分包人参与粤海控股集团及其附属公司工程项目的投标。出现相关情形后，发包人将书面通知承包人及分包人。</w:t>
      </w:r>
    </w:p>
    <w:p w:rsidR="00E67FBB" w:rsidRPr="00AF450C" w:rsidRDefault="00C7181D">
      <w:pPr>
        <w:pStyle w:val="1-"/>
        <w:ind w:firstLine="420"/>
        <w:rPr>
          <w:color w:val="000000" w:themeColor="text1"/>
        </w:rPr>
      </w:pPr>
      <w:r w:rsidRPr="00AF450C">
        <w:rPr>
          <w:rFonts w:hint="eastAsia"/>
          <w:color w:val="000000" w:themeColor="text1"/>
        </w:rPr>
        <w:t>22.1.11</w:t>
      </w:r>
      <w:r w:rsidRPr="00AF450C">
        <w:rPr>
          <w:rFonts w:hint="eastAsia"/>
          <w:color w:val="000000" w:themeColor="text1"/>
        </w:rPr>
        <w:t>关于安全生产的补充约定：</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）发包人或发包人的上级单位对本项目，每月开展不少于一次的项目现场检查，对检查发现的工程分包人安全生产不良行为进行扣分。</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）工程分包人不良行为扣分以项目为单位按年度进行累计，计分周期为每年</w:t>
      </w:r>
      <w:r w:rsidRPr="00AF450C">
        <w:rPr>
          <w:rFonts w:hint="eastAsia"/>
          <w:color w:val="000000" w:themeColor="text1"/>
        </w:rPr>
        <w:t>1</w:t>
      </w:r>
      <w:r w:rsidRPr="00AF450C">
        <w:rPr>
          <w:rFonts w:hint="eastAsia"/>
          <w:color w:val="000000" w:themeColor="text1"/>
        </w:rPr>
        <w:t>月</w:t>
      </w:r>
      <w:r w:rsidRPr="00AF450C">
        <w:rPr>
          <w:rFonts w:hint="eastAsia"/>
          <w:color w:val="000000" w:themeColor="text1"/>
        </w:rPr>
        <w:t>1</w:t>
      </w:r>
      <w:r w:rsidRPr="00AF450C">
        <w:rPr>
          <w:rFonts w:hint="eastAsia"/>
          <w:color w:val="000000" w:themeColor="text1"/>
        </w:rPr>
        <w:t>日至</w:t>
      </w:r>
      <w:r w:rsidRPr="00AF450C">
        <w:rPr>
          <w:rFonts w:hint="eastAsia"/>
          <w:color w:val="000000" w:themeColor="text1"/>
        </w:rPr>
        <w:t>12</w:t>
      </w:r>
      <w:r w:rsidRPr="00AF450C">
        <w:rPr>
          <w:rFonts w:hint="eastAsia"/>
          <w:color w:val="000000" w:themeColor="text1"/>
        </w:rPr>
        <w:t>月</w:t>
      </w:r>
      <w:r w:rsidRPr="00AF450C">
        <w:rPr>
          <w:rFonts w:hint="eastAsia"/>
          <w:color w:val="000000" w:themeColor="text1"/>
        </w:rPr>
        <w:t>31</w:t>
      </w:r>
      <w:r w:rsidRPr="00AF450C">
        <w:rPr>
          <w:rFonts w:hint="eastAsia"/>
          <w:color w:val="000000" w:themeColor="text1"/>
        </w:rPr>
        <w:t>日，每年</w:t>
      </w:r>
      <w:r w:rsidRPr="00AF450C">
        <w:rPr>
          <w:rFonts w:hint="eastAsia"/>
          <w:color w:val="000000" w:themeColor="text1"/>
        </w:rPr>
        <w:t>12</w:t>
      </w:r>
      <w:r w:rsidRPr="00AF450C">
        <w:rPr>
          <w:rFonts w:hint="eastAsia"/>
          <w:color w:val="000000" w:themeColor="text1"/>
        </w:rPr>
        <w:t>月</w:t>
      </w:r>
      <w:r w:rsidRPr="00AF450C">
        <w:rPr>
          <w:rFonts w:hint="eastAsia"/>
          <w:color w:val="000000" w:themeColor="text1"/>
        </w:rPr>
        <w:t>31</w:t>
      </w:r>
      <w:r w:rsidRPr="00AF450C">
        <w:rPr>
          <w:rFonts w:hint="eastAsia"/>
          <w:color w:val="000000" w:themeColor="text1"/>
        </w:rPr>
        <w:t>日</w:t>
      </w:r>
      <w:r w:rsidRPr="00AF450C">
        <w:rPr>
          <w:rFonts w:hint="eastAsia"/>
          <w:color w:val="000000" w:themeColor="text1"/>
        </w:rPr>
        <w:t>24:00</w:t>
      </w:r>
      <w:r w:rsidRPr="00AF450C">
        <w:rPr>
          <w:rFonts w:hint="eastAsia"/>
          <w:color w:val="000000" w:themeColor="text1"/>
        </w:rPr>
        <w:t>当年度累计扣分自动归零。</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）分包人不良行为扣分情况通过广东粤海控股集团有限公司（发包人上级单位）统一管理。</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）若分包人承接的单个项目累计扣分</w:t>
      </w:r>
      <w:r w:rsidRPr="00AF450C">
        <w:rPr>
          <w:rFonts w:hint="eastAsia"/>
          <w:color w:val="000000" w:themeColor="text1"/>
        </w:rPr>
        <w:t>N</w:t>
      </w:r>
      <w:r w:rsidRPr="00AF450C">
        <w:rPr>
          <w:rFonts w:hint="eastAsia"/>
          <w:color w:val="000000" w:themeColor="text1"/>
        </w:rPr>
        <w:t>≥</w:t>
      </w:r>
      <w:r w:rsidRPr="00AF450C">
        <w:rPr>
          <w:rFonts w:hint="eastAsia"/>
          <w:color w:val="000000" w:themeColor="text1"/>
        </w:rPr>
        <w:t>6</w:t>
      </w:r>
      <w:r w:rsidRPr="00AF450C">
        <w:rPr>
          <w:rFonts w:hint="eastAsia"/>
          <w:color w:val="000000" w:themeColor="text1"/>
        </w:rPr>
        <w:t>分、</w:t>
      </w:r>
      <w:r w:rsidRPr="00AF450C">
        <w:rPr>
          <w:rFonts w:hint="eastAsia"/>
          <w:color w:val="000000" w:themeColor="text1"/>
        </w:rPr>
        <w:t>N</w:t>
      </w:r>
      <w:r w:rsidRPr="00AF450C">
        <w:rPr>
          <w:rFonts w:hint="eastAsia"/>
          <w:color w:val="000000" w:themeColor="text1"/>
        </w:rPr>
        <w:t>≥</w:t>
      </w:r>
      <w:r w:rsidRPr="00AF450C">
        <w:rPr>
          <w:rFonts w:hint="eastAsia"/>
          <w:color w:val="000000" w:themeColor="text1"/>
        </w:rPr>
        <w:t>9</w:t>
      </w:r>
      <w:r w:rsidRPr="00AF450C">
        <w:rPr>
          <w:rFonts w:hint="eastAsia"/>
          <w:color w:val="000000" w:themeColor="text1"/>
        </w:rPr>
        <w:t>分、</w:t>
      </w:r>
      <w:r w:rsidRPr="00AF450C">
        <w:rPr>
          <w:rFonts w:hint="eastAsia"/>
          <w:color w:val="000000" w:themeColor="text1"/>
        </w:rPr>
        <w:t>N</w:t>
      </w:r>
      <w:r w:rsidRPr="00AF450C">
        <w:rPr>
          <w:rFonts w:hint="eastAsia"/>
          <w:color w:val="000000" w:themeColor="text1"/>
        </w:rPr>
        <w:t>≥</w:t>
      </w:r>
      <w:r w:rsidRPr="00AF450C">
        <w:rPr>
          <w:rFonts w:hint="eastAsia"/>
          <w:color w:val="000000" w:themeColor="text1"/>
        </w:rPr>
        <w:t>12</w:t>
      </w:r>
      <w:r w:rsidRPr="00AF450C">
        <w:rPr>
          <w:rFonts w:hint="eastAsia"/>
          <w:color w:val="000000" w:themeColor="text1"/>
        </w:rPr>
        <w:t>分时，该承包商分别显示黄灯、橙灯、红灯状态，其中</w:t>
      </w:r>
      <w:r w:rsidRPr="00AF450C">
        <w:rPr>
          <w:rFonts w:hint="eastAsia"/>
          <w:color w:val="000000" w:themeColor="text1"/>
        </w:rPr>
        <w:t>N</w:t>
      </w:r>
      <w:r w:rsidRPr="00AF450C">
        <w:rPr>
          <w:rFonts w:hint="eastAsia"/>
          <w:color w:val="000000" w:themeColor="text1"/>
        </w:rPr>
        <w:t>≥</w:t>
      </w:r>
      <w:r w:rsidRPr="00AF450C">
        <w:rPr>
          <w:rFonts w:hint="eastAsia"/>
          <w:color w:val="000000" w:themeColor="text1"/>
        </w:rPr>
        <w:t>9</w:t>
      </w:r>
      <w:r w:rsidRPr="00AF450C">
        <w:rPr>
          <w:rFonts w:hint="eastAsia"/>
          <w:color w:val="000000" w:themeColor="text1"/>
        </w:rPr>
        <w:t>分将根据扣分程度和不良行为情况对承包商后续投标粤海集团及其下属企业项目予以相应扣分处理。</w:t>
      </w:r>
    </w:p>
    <w:p w:rsidR="00E67FBB" w:rsidRPr="00AF450C" w:rsidRDefault="00C7181D">
      <w:pPr>
        <w:pStyle w:val="1-"/>
        <w:ind w:firstLine="420"/>
        <w:rPr>
          <w:bCs/>
          <w:color w:val="000000" w:themeColor="text1"/>
        </w:rPr>
      </w:pPr>
      <w:r w:rsidRPr="00AF450C">
        <w:rPr>
          <w:rFonts w:hint="eastAsia"/>
          <w:bCs/>
          <w:color w:val="000000" w:themeColor="text1"/>
        </w:rPr>
        <w:t>5</w:t>
      </w:r>
      <w:r w:rsidRPr="00AF450C">
        <w:rPr>
          <w:rFonts w:hint="eastAsia"/>
          <w:bCs/>
          <w:color w:val="000000" w:themeColor="text1"/>
        </w:rPr>
        <w:t>）具体的扣分条款详附件</w:t>
      </w:r>
      <w:r w:rsidRPr="00AF450C">
        <w:rPr>
          <w:bCs/>
          <w:color w:val="000000" w:themeColor="text1"/>
        </w:rPr>
        <w:t>19</w:t>
      </w:r>
      <w:r w:rsidRPr="00AF450C">
        <w:rPr>
          <w:rFonts w:hint="eastAsia"/>
          <w:bCs/>
          <w:color w:val="000000" w:themeColor="text1"/>
        </w:rPr>
        <w:t>。</w:t>
      </w:r>
      <w:bookmarkStart w:id="870" w:name="_Toc31945"/>
      <w:bookmarkStart w:id="871" w:name="_Toc44228175"/>
      <w:bookmarkStart w:id="872" w:name="_Toc91082457"/>
      <w:bookmarkStart w:id="873" w:name="_Toc44492626"/>
      <w:bookmarkStart w:id="874" w:name="_Toc11470"/>
      <w:bookmarkStart w:id="875" w:name="_Toc12456"/>
      <w:bookmarkStart w:id="876" w:name="_Toc38987292"/>
    </w:p>
    <w:p w:rsidR="00E67FBB" w:rsidRPr="00AF450C" w:rsidRDefault="00C7181D">
      <w:pPr>
        <w:pStyle w:val="3-2"/>
        <w:numPr>
          <w:ilvl w:val="0"/>
          <w:numId w:val="4"/>
        </w:numPr>
        <w:rPr>
          <w:color w:val="000000" w:themeColor="text1"/>
        </w:rPr>
      </w:pPr>
      <w:r w:rsidRPr="00AF450C">
        <w:rPr>
          <w:rFonts w:hint="eastAsia"/>
          <w:color w:val="000000" w:themeColor="text1"/>
        </w:rPr>
        <w:t>争议的解决</w:t>
      </w:r>
      <w:bookmarkEnd w:id="870"/>
      <w:bookmarkEnd w:id="871"/>
      <w:bookmarkEnd w:id="872"/>
      <w:bookmarkEnd w:id="873"/>
    </w:p>
    <w:p w:rsidR="00E67FBB" w:rsidRPr="00AF450C" w:rsidRDefault="00C7181D">
      <w:pPr>
        <w:keepNext/>
        <w:keepLines/>
        <w:spacing w:before="120" w:after="120" w:line="360" w:lineRule="auto"/>
        <w:ind w:firstLineChars="200" w:firstLine="480"/>
        <w:outlineLvl w:val="2"/>
        <w:rPr>
          <w:rFonts w:ascii="Times New Roman" w:eastAsia="黑体" w:hAnsi="Times New Roman"/>
          <w:bCs/>
          <w:color w:val="000000" w:themeColor="text1"/>
          <w:sz w:val="24"/>
          <w:szCs w:val="32"/>
        </w:rPr>
      </w:pPr>
      <w:r w:rsidRPr="00AF450C">
        <w:rPr>
          <w:rFonts w:ascii="Times New Roman" w:eastAsia="黑体" w:hAnsi="Times New Roman" w:hint="eastAsia"/>
          <w:bCs/>
          <w:color w:val="000000" w:themeColor="text1"/>
          <w:sz w:val="24"/>
          <w:szCs w:val="32"/>
        </w:rPr>
        <w:t>2</w:t>
      </w:r>
      <w:r w:rsidRPr="00AF450C">
        <w:rPr>
          <w:rFonts w:ascii="Times New Roman" w:eastAsia="黑体" w:hAnsi="Times New Roman"/>
          <w:bCs/>
          <w:color w:val="000000" w:themeColor="text1"/>
          <w:sz w:val="24"/>
          <w:szCs w:val="32"/>
        </w:rPr>
        <w:t>3</w:t>
      </w:r>
      <w:r w:rsidRPr="00AF450C">
        <w:rPr>
          <w:rFonts w:ascii="Times New Roman" w:eastAsia="黑体" w:hAnsi="Times New Roman" w:hint="eastAsia"/>
          <w:bCs/>
          <w:color w:val="000000" w:themeColor="text1"/>
          <w:sz w:val="24"/>
          <w:szCs w:val="32"/>
        </w:rPr>
        <w:t xml:space="preserve">.1 </w:t>
      </w:r>
      <w:r w:rsidRPr="00AF450C">
        <w:rPr>
          <w:rFonts w:ascii="Times New Roman" w:eastAsia="黑体" w:hAnsi="Times New Roman" w:hint="eastAsia"/>
          <w:bCs/>
          <w:color w:val="000000" w:themeColor="text1"/>
          <w:sz w:val="24"/>
          <w:szCs w:val="32"/>
        </w:rPr>
        <w:t>争议的解决方式</w:t>
      </w:r>
    </w:p>
    <w:p w:rsidR="00E67FBB" w:rsidRPr="00AF450C" w:rsidRDefault="00C7181D">
      <w:pPr>
        <w:autoSpaceDE w:val="0"/>
        <w:autoSpaceDN w:val="0"/>
        <w:adjustRightInd w:val="0"/>
        <w:spacing w:line="360" w:lineRule="auto"/>
        <w:ind w:firstLineChars="200" w:firstLine="420"/>
        <w:jc w:val="left"/>
        <w:rPr>
          <w:color w:val="000000" w:themeColor="text1"/>
        </w:rPr>
      </w:pPr>
      <w:r w:rsidRPr="00AF450C">
        <w:rPr>
          <w:rFonts w:ascii="Times New Roman" w:eastAsia="仿宋_GB2312" w:hAnsi="Times New Roman" w:hint="eastAsia"/>
          <w:color w:val="000000" w:themeColor="text1"/>
          <w:kern w:val="0"/>
          <w:szCs w:val="32"/>
        </w:rPr>
        <w:t>通用条款</w:t>
      </w:r>
      <w:r w:rsidRPr="00AF450C">
        <w:rPr>
          <w:rFonts w:ascii="Times New Roman" w:eastAsia="仿宋_GB2312" w:hAnsi="Times New Roman" w:hint="eastAsia"/>
          <w:color w:val="000000" w:themeColor="text1"/>
          <w:kern w:val="0"/>
          <w:szCs w:val="32"/>
        </w:rPr>
        <w:t>2</w:t>
      </w:r>
      <w:r w:rsidRPr="00AF450C">
        <w:rPr>
          <w:rFonts w:ascii="Times New Roman" w:eastAsia="仿宋_GB2312" w:hAnsi="Times New Roman"/>
          <w:color w:val="000000" w:themeColor="text1"/>
          <w:kern w:val="0"/>
          <w:szCs w:val="32"/>
        </w:rPr>
        <w:t>3.1.1</w:t>
      </w:r>
      <w:r w:rsidRPr="00AF450C">
        <w:rPr>
          <w:rFonts w:ascii="Times New Roman" w:eastAsia="仿宋_GB2312" w:hAnsi="Times New Roman" w:hint="eastAsia"/>
          <w:color w:val="000000" w:themeColor="text1"/>
          <w:kern w:val="0"/>
          <w:szCs w:val="32"/>
        </w:rPr>
        <w:t>条修改为：合同当事人双方在履行合同时发生争议，双方应友好协商，可以采取和解或者要求有关主管部门调解。当事人不愿和解、调解或者和解、调解不成的，采取向工程所在地有管辖权的人民法院提起诉讼的方式解决。</w:t>
      </w:r>
    </w:p>
    <w:p w:rsidR="00E67FBB" w:rsidRPr="00AF450C" w:rsidRDefault="00C7181D">
      <w:pPr>
        <w:pStyle w:val="3-2"/>
        <w:rPr>
          <w:color w:val="000000" w:themeColor="text1"/>
        </w:rPr>
      </w:pPr>
      <w:bookmarkStart w:id="877" w:name="_Toc15830"/>
      <w:bookmarkStart w:id="878" w:name="_Toc44492627"/>
      <w:bookmarkStart w:id="879" w:name="_Toc91082458"/>
      <w:bookmarkStart w:id="880" w:name="_Toc44228176"/>
      <w:r w:rsidRPr="00AF450C">
        <w:rPr>
          <w:rFonts w:hint="eastAsia"/>
          <w:color w:val="000000" w:themeColor="text1"/>
        </w:rPr>
        <w:t>2</w:t>
      </w:r>
      <w:r w:rsidRPr="00AF450C">
        <w:rPr>
          <w:color w:val="000000" w:themeColor="text1"/>
        </w:rPr>
        <w:t>4.</w:t>
      </w:r>
      <w:r w:rsidRPr="00AF450C">
        <w:rPr>
          <w:rFonts w:hint="eastAsia"/>
          <w:color w:val="000000" w:themeColor="text1"/>
        </w:rPr>
        <w:t>合同的解除</w:t>
      </w:r>
      <w:bookmarkEnd w:id="877"/>
      <w:bookmarkEnd w:id="878"/>
      <w:bookmarkEnd w:id="879"/>
      <w:bookmarkEnd w:id="880"/>
    </w:p>
    <w:p w:rsidR="00E67FBB" w:rsidRPr="00AF450C" w:rsidRDefault="00C7181D">
      <w:pPr>
        <w:keepNext/>
        <w:keepLines/>
        <w:spacing w:before="120" w:after="120" w:line="360" w:lineRule="auto"/>
        <w:ind w:firstLineChars="200" w:firstLine="480"/>
        <w:outlineLvl w:val="2"/>
        <w:rPr>
          <w:rFonts w:eastAsia="仿宋_GB2312"/>
          <w:color w:val="000000" w:themeColor="text1"/>
          <w:kern w:val="0"/>
          <w:szCs w:val="21"/>
        </w:rPr>
      </w:pPr>
      <w:r w:rsidRPr="00AF450C">
        <w:rPr>
          <w:rFonts w:eastAsia="黑体"/>
          <w:bCs/>
          <w:color w:val="000000" w:themeColor="text1"/>
          <w:sz w:val="24"/>
          <w:szCs w:val="32"/>
        </w:rPr>
        <w:t>24.1</w:t>
      </w:r>
      <w:r w:rsidRPr="00AF450C">
        <w:rPr>
          <w:rFonts w:eastAsia="仿宋_GB2312"/>
          <w:color w:val="000000" w:themeColor="text1"/>
          <w:kern w:val="0"/>
          <w:szCs w:val="21"/>
        </w:rPr>
        <w:t xml:space="preserve"> </w:t>
      </w:r>
      <w:r w:rsidRPr="00AF450C">
        <w:rPr>
          <w:rFonts w:eastAsia="黑体" w:hint="eastAsia"/>
          <w:bCs/>
          <w:color w:val="000000" w:themeColor="text1"/>
          <w:sz w:val="24"/>
          <w:szCs w:val="32"/>
        </w:rPr>
        <w:t>由于</w:t>
      </w:r>
      <w:r w:rsidRPr="00AF450C">
        <w:rPr>
          <w:rFonts w:ascii="Times New Roman" w:eastAsia="黑体" w:hAnsi="Times New Roman" w:hint="eastAsia"/>
          <w:bCs/>
          <w:color w:val="000000" w:themeColor="text1"/>
          <w:sz w:val="24"/>
          <w:szCs w:val="32"/>
        </w:rPr>
        <w:t>发包人</w:t>
      </w:r>
      <w:r w:rsidRPr="00AF450C">
        <w:rPr>
          <w:rFonts w:eastAsia="黑体" w:hint="eastAsia"/>
          <w:bCs/>
          <w:color w:val="000000" w:themeColor="text1"/>
          <w:sz w:val="24"/>
          <w:szCs w:val="32"/>
        </w:rPr>
        <w:t>原因解除本合同</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发包人根据市场需要，工程停建、缓建或工程设计修改后相应承包工程项目不存在时，有权单方面解除本合同或解除本合同的部分工作，并向分包人发出解除本合同通知。发包人解除本合同并不影响其根据本合同约定享有的任何其他权利。</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2</w:t>
      </w:r>
      <w:r w:rsidRPr="00AF450C">
        <w:rPr>
          <w:rFonts w:hint="eastAsia"/>
          <w:color w:val="000000" w:themeColor="text1"/>
        </w:rPr>
        <w:t>）合同解除的处理</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分包人应妥善做好已完工程和已购材料、设备的保护和移交工作，并按发包人要求将自有机械设备和人员撤出施工场地。发包人为分包人撤出提供必要条件，已完工程价款在分包人根据发包人要求完全撤离施工场地后办理结算手续后支付。</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）分包人所有人员、设备必须在收到解除本合同书面通知后【</w:t>
      </w:r>
      <w:r w:rsidRPr="00AF450C">
        <w:rPr>
          <w:color w:val="000000" w:themeColor="text1"/>
        </w:rPr>
        <w:t>1</w:t>
      </w:r>
      <w:r w:rsidRPr="00AF450C">
        <w:rPr>
          <w:rFonts w:hint="eastAsia"/>
          <w:color w:val="000000" w:themeColor="text1"/>
        </w:rPr>
        <w:t>5</w:t>
      </w:r>
      <w:r w:rsidRPr="00AF450C">
        <w:rPr>
          <w:rFonts w:hint="eastAsia"/>
          <w:color w:val="000000" w:themeColor="text1"/>
        </w:rPr>
        <w:t>】天内撤离施工场地并向发包人移交所有工程资料和发包人交予分包人使用的材料</w:t>
      </w:r>
      <w:r w:rsidRPr="00AF450C">
        <w:rPr>
          <w:rFonts w:hint="eastAsia"/>
          <w:color w:val="000000" w:themeColor="text1"/>
        </w:rPr>
        <w:t>/</w:t>
      </w:r>
      <w:r w:rsidRPr="00AF450C">
        <w:rPr>
          <w:rFonts w:hint="eastAsia"/>
          <w:color w:val="000000" w:themeColor="text1"/>
        </w:rPr>
        <w:t>设备</w:t>
      </w:r>
      <w:r w:rsidRPr="00AF450C">
        <w:rPr>
          <w:rFonts w:hint="eastAsia"/>
          <w:color w:val="000000" w:themeColor="text1"/>
        </w:rPr>
        <w:t>/</w:t>
      </w:r>
      <w:r w:rsidRPr="00AF450C">
        <w:rPr>
          <w:rFonts w:hint="eastAsia"/>
          <w:color w:val="000000" w:themeColor="text1"/>
        </w:rPr>
        <w:t>设施</w:t>
      </w:r>
      <w:r w:rsidRPr="00AF450C">
        <w:rPr>
          <w:rFonts w:hint="eastAsia"/>
          <w:color w:val="000000" w:themeColor="text1"/>
        </w:rPr>
        <w:t>/</w:t>
      </w:r>
      <w:r w:rsidRPr="00AF450C">
        <w:rPr>
          <w:rFonts w:hint="eastAsia"/>
          <w:color w:val="000000" w:themeColor="text1"/>
        </w:rPr>
        <w:t>配件、工具或其他物品。否则，分包人留在现场的设备的安全与发包人无关，并且发包人可在本合同解除之后安排其他单位进场施工。</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）已经根据本工程需要订货的材料、设备由订货方负责退货或解除订货合同，不能退还的货款和因退货、解除订货合同发生的费用及由此造成对方的损失由责任方承担，因未及时退货造成的损失由责任方承担。</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）双方仍应遵循诚实信用原则，按本合同的约定履行通知、协助、保密等义务，并且双方在本合同中约定的工程质量、结算、清理、违约与索赔条款等全部相关内容仍然有效。</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3</w:t>
      </w:r>
      <w:r w:rsidRPr="00AF450C">
        <w:rPr>
          <w:rFonts w:hint="eastAsia"/>
          <w:color w:val="000000" w:themeColor="text1"/>
        </w:rPr>
        <w:t>）解除本合同后的结算方式：根据分包人实际完成合格工程量及本合同相关条款双方协商确定。结算将承发包双方确认后，结算款项应分期支付，第一期用于支付分包人应付的工人工资，第二期在分包人已全部顺利退场、所有相关资料已全部移交发包人且半年内无因合同解除、退场、移交而发生干扰、滋事情形影响后续项目正常施工或营业时支付，每期付款需扣除应扣款项，且分包人应提供有效增值税发票（参见本合同专用条款第</w:t>
      </w:r>
      <w:r w:rsidRPr="00AF450C">
        <w:rPr>
          <w:rFonts w:hint="eastAsia"/>
          <w:color w:val="000000" w:themeColor="text1"/>
        </w:rPr>
        <w:t>17</w:t>
      </w:r>
      <w:r w:rsidRPr="00AF450C">
        <w:rPr>
          <w:rFonts w:hint="eastAsia"/>
          <w:color w:val="000000" w:themeColor="text1"/>
        </w:rPr>
        <w:t>条相关约定）。</w:t>
      </w:r>
    </w:p>
    <w:p w:rsidR="00E67FBB" w:rsidRPr="00AF450C" w:rsidRDefault="00C7181D">
      <w:pPr>
        <w:wordWrap w:val="0"/>
        <w:spacing w:line="360" w:lineRule="auto"/>
        <w:rPr>
          <w:rFonts w:eastAsia="仿宋_GB2312"/>
          <w:color w:val="000000" w:themeColor="text1"/>
          <w:kern w:val="0"/>
          <w:szCs w:val="21"/>
        </w:rPr>
      </w:pPr>
      <w:r w:rsidRPr="00AF450C">
        <w:rPr>
          <w:rFonts w:eastAsia="黑体"/>
          <w:bCs/>
          <w:color w:val="000000" w:themeColor="text1"/>
          <w:sz w:val="24"/>
          <w:szCs w:val="32"/>
        </w:rPr>
        <w:t>24.2</w:t>
      </w:r>
      <w:r w:rsidRPr="00AF450C">
        <w:rPr>
          <w:rFonts w:eastAsia="仿宋_GB2312"/>
          <w:color w:val="000000" w:themeColor="text1"/>
          <w:kern w:val="0"/>
          <w:szCs w:val="21"/>
        </w:rPr>
        <w:t xml:space="preserve"> </w:t>
      </w:r>
      <w:r w:rsidRPr="00AF450C">
        <w:rPr>
          <w:rFonts w:eastAsia="黑体" w:hint="eastAsia"/>
          <w:bCs/>
          <w:color w:val="000000" w:themeColor="text1"/>
          <w:sz w:val="24"/>
          <w:szCs w:val="32"/>
        </w:rPr>
        <w:t>由于分包人原因解除本合同</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）基于下列原因，经发包人书面确认，承包人有权书面通知分包人解除本合同或解除本合同的部分工作：</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）分包人破产、重整、解散或清算的，但为机构重组或联合的目的除外。</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）分包人明确表示或以自己的行为表明不履行本合同约定主要义务的。</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）分包人在订立或履行本合同期间有欺诈行为的。</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）分包人发生严重违约行为的。</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）分包人通过挂靠方式承包本工程或将本工程非法转包、违法分包的。</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w:t>
      </w:r>
      <w:r w:rsidRPr="00AF450C">
        <w:rPr>
          <w:rFonts w:hint="eastAsia"/>
          <w:color w:val="000000" w:themeColor="text1"/>
          <w:lang w:bidi="ar"/>
        </w:rPr>
        <w:t>合同约定的期限内没有完工，且在发包人催告的合理期限内仍未完工的</w:t>
      </w:r>
      <w:r w:rsidRPr="00AF450C">
        <w:rPr>
          <w:rFonts w:hint="eastAsia"/>
          <w:color w:val="000000" w:themeColor="text1"/>
        </w:rPr>
        <w:t>。</w:t>
      </w:r>
    </w:p>
    <w:p w:rsidR="00E67FBB" w:rsidRPr="00AF450C" w:rsidRDefault="00C7181D">
      <w:pPr>
        <w:pStyle w:val="1-"/>
        <w:ind w:firstLine="420"/>
        <w:rPr>
          <w:color w:val="000000" w:themeColor="text1"/>
          <w:lang w:bidi="ar"/>
        </w:rPr>
      </w:pPr>
      <w:r w:rsidRPr="00AF450C">
        <w:rPr>
          <w:rFonts w:hint="eastAsia"/>
          <w:color w:val="000000" w:themeColor="text1"/>
        </w:rPr>
        <w:t>7</w:t>
      </w:r>
      <w:r w:rsidRPr="00AF450C">
        <w:rPr>
          <w:rFonts w:hint="eastAsia"/>
          <w:color w:val="000000" w:themeColor="text1"/>
        </w:rPr>
        <w:t>）</w:t>
      </w:r>
      <w:r w:rsidRPr="00AF450C">
        <w:rPr>
          <w:rFonts w:hint="eastAsia"/>
          <w:color w:val="000000" w:themeColor="text1"/>
          <w:lang w:bidi="ar"/>
        </w:rPr>
        <w:t>已经完成的建设工程质量不合格，并拒绝修复的。</w:t>
      </w:r>
    </w:p>
    <w:p w:rsidR="00E67FBB" w:rsidRPr="00AF450C" w:rsidRDefault="00C7181D">
      <w:pPr>
        <w:pStyle w:val="1-"/>
        <w:ind w:firstLine="420"/>
        <w:rPr>
          <w:color w:val="000000" w:themeColor="text1"/>
          <w:lang w:bidi="ar"/>
        </w:rPr>
      </w:pPr>
      <w:r w:rsidRPr="00AF450C">
        <w:rPr>
          <w:rFonts w:hint="eastAsia"/>
          <w:color w:val="000000" w:themeColor="text1"/>
        </w:rPr>
        <w:t>8</w:t>
      </w:r>
      <w:r w:rsidRPr="00AF450C">
        <w:rPr>
          <w:rFonts w:hint="eastAsia"/>
          <w:color w:val="000000" w:themeColor="text1"/>
        </w:rPr>
        <w:t>）分包人进入破产、重整、解散或清算程序。</w:t>
      </w:r>
    </w:p>
    <w:p w:rsidR="00E67FBB" w:rsidRPr="00AF450C" w:rsidRDefault="00C7181D">
      <w:pPr>
        <w:pStyle w:val="1-"/>
        <w:ind w:firstLine="420"/>
        <w:rPr>
          <w:color w:val="000000" w:themeColor="text1"/>
        </w:rPr>
      </w:pPr>
      <w:r w:rsidRPr="00AF450C">
        <w:rPr>
          <w:rFonts w:hint="eastAsia"/>
          <w:color w:val="000000" w:themeColor="text1"/>
        </w:rPr>
        <w:t>9</w:t>
      </w:r>
      <w:r w:rsidRPr="00AF450C">
        <w:rPr>
          <w:rFonts w:hint="eastAsia"/>
          <w:color w:val="000000" w:themeColor="text1"/>
        </w:rPr>
        <w:t>）因分包人自身债务问题造成承包人或发包人被法院要求协助诉讼保全、协助执行（法院的法律文书形式包括但不限于协助执行通知、履行到期债务通知等协助执行函件），分包人在发包人通知后</w:t>
      </w:r>
      <w:r w:rsidRPr="00AF450C">
        <w:rPr>
          <w:rFonts w:hint="eastAsia"/>
          <w:color w:val="000000" w:themeColor="text1"/>
        </w:rPr>
        <w:t>14</w:t>
      </w:r>
      <w:r w:rsidRPr="00AF450C">
        <w:rPr>
          <w:rFonts w:hint="eastAsia"/>
          <w:color w:val="000000" w:themeColor="text1"/>
        </w:rPr>
        <w:t>日内不能妥善解决的。</w:t>
      </w:r>
    </w:p>
    <w:p w:rsidR="00E67FBB" w:rsidRPr="00AF450C" w:rsidRDefault="00C7181D">
      <w:pPr>
        <w:pStyle w:val="1-"/>
        <w:ind w:firstLine="420"/>
        <w:rPr>
          <w:color w:val="000000" w:themeColor="text1"/>
        </w:rPr>
      </w:pPr>
      <w:r w:rsidRPr="00AF450C">
        <w:rPr>
          <w:rFonts w:hint="eastAsia"/>
          <w:color w:val="000000" w:themeColor="text1"/>
        </w:rPr>
        <w:t>10</w:t>
      </w:r>
      <w:r w:rsidRPr="00AF450C">
        <w:rPr>
          <w:rFonts w:hint="eastAsia"/>
          <w:color w:val="000000" w:themeColor="text1"/>
        </w:rPr>
        <w:t>）本合同或法律法规规定的因分包人违约承包人有权解除本合同的情形。</w:t>
      </w:r>
    </w:p>
    <w:p w:rsidR="00E67FBB" w:rsidRPr="00AF450C" w:rsidRDefault="00C7181D">
      <w:pPr>
        <w:pStyle w:val="1-"/>
        <w:ind w:firstLine="420"/>
        <w:rPr>
          <w:color w:val="000000" w:themeColor="text1"/>
        </w:rPr>
      </w:pPr>
      <w:r w:rsidRPr="00AF450C">
        <w:rPr>
          <w:rFonts w:hint="eastAsia"/>
          <w:color w:val="000000" w:themeColor="text1"/>
          <w:lang w:bidi="ar"/>
        </w:rPr>
        <w:t>因分包人出现以上严重违约情形，经发包人书面确认，承包人确定要立即解除合同的，承包人应立即向分包人发出正式解除通知，通知送达有效。</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2</w:t>
      </w:r>
      <w:r w:rsidRPr="00AF450C">
        <w:rPr>
          <w:rFonts w:hint="eastAsia"/>
          <w:color w:val="000000" w:themeColor="text1"/>
        </w:rPr>
        <w:t>）合同解除的处理：</w:t>
      </w:r>
    </w:p>
    <w:p w:rsidR="00E67FBB" w:rsidRPr="00AF450C" w:rsidRDefault="00C7181D">
      <w:pPr>
        <w:pStyle w:val="1-"/>
        <w:ind w:firstLine="420"/>
        <w:rPr>
          <w:color w:val="000000" w:themeColor="text1"/>
        </w:rPr>
      </w:pPr>
      <w:r w:rsidRPr="00AF450C">
        <w:rPr>
          <w:rFonts w:hint="eastAsia"/>
          <w:color w:val="000000" w:themeColor="text1"/>
        </w:rPr>
        <w:t>1</w:t>
      </w:r>
      <w:r w:rsidRPr="00AF450C">
        <w:rPr>
          <w:rFonts w:hint="eastAsia"/>
          <w:color w:val="000000" w:themeColor="text1"/>
        </w:rPr>
        <w:t>）分包人按相关条款的约定承担违约责任。</w:t>
      </w:r>
    </w:p>
    <w:p w:rsidR="00E67FBB" w:rsidRPr="00AF450C" w:rsidRDefault="00C7181D">
      <w:pPr>
        <w:pStyle w:val="1-"/>
        <w:ind w:firstLine="420"/>
        <w:rPr>
          <w:color w:val="000000" w:themeColor="text1"/>
        </w:rPr>
      </w:pPr>
      <w:r w:rsidRPr="00AF450C">
        <w:rPr>
          <w:rFonts w:hint="eastAsia"/>
          <w:color w:val="000000" w:themeColor="text1"/>
        </w:rPr>
        <w:t>2</w:t>
      </w:r>
      <w:r w:rsidRPr="00AF450C">
        <w:rPr>
          <w:rFonts w:hint="eastAsia"/>
          <w:color w:val="000000" w:themeColor="text1"/>
        </w:rPr>
        <w:t>）分包人必须在收到解除本合同书面通知后【</w:t>
      </w:r>
      <w:r w:rsidRPr="00AF450C">
        <w:rPr>
          <w:color w:val="000000" w:themeColor="text1"/>
        </w:rPr>
        <w:t>1</w:t>
      </w:r>
      <w:r w:rsidRPr="00AF450C">
        <w:rPr>
          <w:rFonts w:hint="eastAsia"/>
          <w:color w:val="000000" w:themeColor="text1"/>
        </w:rPr>
        <w:t>5</w:t>
      </w:r>
      <w:r w:rsidRPr="00AF450C">
        <w:rPr>
          <w:rFonts w:hint="eastAsia"/>
          <w:color w:val="000000" w:themeColor="text1"/>
        </w:rPr>
        <w:t>】天内完成退场，不得提出异议。经发包人书面确认，承包人有权决定是否接收属于专业分包人在现场的一切设施、设备、材料使用于本工程，并有进一步要求向分包人索赔的权利。本合同解除后，分包人拒绝撤场的，承包人可以雇请第三方代为撤场，发生的费用全部由分包人承担；分包人拒绝撤场导致损失扩大的，即便承包人是解除合同的过错方，承包人亦无需承担此部分扩大的损失。</w:t>
      </w:r>
    </w:p>
    <w:p w:rsidR="00E67FBB" w:rsidRPr="00AF450C" w:rsidRDefault="00C7181D">
      <w:pPr>
        <w:pStyle w:val="1-"/>
        <w:ind w:firstLine="420"/>
        <w:rPr>
          <w:color w:val="000000" w:themeColor="text1"/>
        </w:rPr>
      </w:pPr>
      <w:r w:rsidRPr="00AF450C">
        <w:rPr>
          <w:rFonts w:hint="eastAsia"/>
          <w:color w:val="000000" w:themeColor="text1"/>
        </w:rPr>
        <w:t>3</w:t>
      </w:r>
      <w:r w:rsidRPr="00AF450C">
        <w:rPr>
          <w:rFonts w:hint="eastAsia"/>
          <w:color w:val="000000" w:themeColor="text1"/>
        </w:rPr>
        <w:t>）承包人即可以进驻现场和接管本工程或另行雇用专业分包替代方（其他分包人），通知解除分包人在本合同项下的承包，但不因此免除本合同约定的分包人的任何义务和责任，也不影响本合同赋予承包人的各种权利和权限，承包人可自行完成该工程，或雇用其他专业承包替代方完成该工程。承包人或上述其他专业分包人了完成本工程，可以使用他们认为合适数量的分包人装备、临时工程和材料。</w:t>
      </w:r>
    </w:p>
    <w:p w:rsidR="00E67FBB" w:rsidRPr="00AF450C" w:rsidRDefault="00C7181D">
      <w:pPr>
        <w:pStyle w:val="1-"/>
        <w:ind w:firstLine="420"/>
        <w:rPr>
          <w:color w:val="000000" w:themeColor="text1"/>
        </w:rPr>
      </w:pPr>
      <w:r w:rsidRPr="00AF450C">
        <w:rPr>
          <w:rFonts w:hint="eastAsia"/>
          <w:color w:val="000000" w:themeColor="text1"/>
        </w:rPr>
        <w:t>4</w:t>
      </w:r>
      <w:r w:rsidRPr="00AF450C">
        <w:rPr>
          <w:rFonts w:hint="eastAsia"/>
          <w:color w:val="000000" w:themeColor="text1"/>
        </w:rPr>
        <w:t>）承包人解除本合同之后，承包人、发包人、监理人应通过协商和调查之后，尽快地确定并认证：</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A</w:t>
      </w:r>
      <w:r w:rsidRPr="00AF450C">
        <w:rPr>
          <w:rFonts w:hint="eastAsia"/>
          <w:color w:val="000000" w:themeColor="text1"/>
        </w:rPr>
        <w:t>）承包人解除本合同时，分包人根据本合同已实际完成的合格工程量、承包人已付与应付的款额（如有应付）、分包人已收与应收合同价款总额（为其截至合同解除日已实际完成的合格工程量所对应应计的价款，扣除依合同分包人违约责任金额、应承担费用等后的余额）等。但分包人不得以该等款额待收取或待确定而不予退场。</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B</w:t>
      </w:r>
      <w:r w:rsidRPr="00AF450C">
        <w:rPr>
          <w:rFonts w:hint="eastAsia"/>
          <w:color w:val="000000" w:themeColor="text1"/>
        </w:rPr>
        <w:t>）未使用或部分使用过的材料、分包人装备、临时工程的价值及其它分包人因本工程承包发生的费用，承包人概不负责。</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C</w:t>
      </w:r>
      <w:r w:rsidRPr="00AF450C">
        <w:rPr>
          <w:rFonts w:hint="eastAsia"/>
          <w:color w:val="000000" w:themeColor="text1"/>
        </w:rPr>
        <w:t>）在承包人解除本合同后，承包人、发包人有权要求分包人在收到承包人书面通知的【</w:t>
      </w:r>
      <w:r w:rsidRPr="00AF450C">
        <w:rPr>
          <w:rFonts w:hint="eastAsia"/>
          <w:color w:val="000000" w:themeColor="text1"/>
        </w:rPr>
        <w:t>7</w:t>
      </w:r>
      <w:r w:rsidRPr="00AF450C">
        <w:rPr>
          <w:rFonts w:hint="eastAsia"/>
          <w:color w:val="000000" w:themeColor="text1"/>
        </w:rPr>
        <w:t>】天内提供为本合同工程已经签订的提供任何货物或材料、劳务、服务、合同（协议），将在该等合同（协议）和（或）本合同中任何工程的施工协议的利益无偿转让给承包人。</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D</w:t>
      </w:r>
      <w:r w:rsidRPr="00AF450C">
        <w:rPr>
          <w:rFonts w:hint="eastAsia"/>
          <w:color w:val="000000" w:themeColor="text1"/>
        </w:rPr>
        <w:t>）承包人将暂停向分包人支付任何款额；在本工程质量缺陷责任期满之后，再由承包人、发包人核清分包人实施和完成本工程质量保修期内应结算的费用，承包人有权从其中扣除分包人应支付的违约金、赔偿金以及已实际支付给分包人的各项费用。</w:t>
      </w:r>
    </w:p>
    <w:p w:rsidR="00E67FBB" w:rsidRPr="00AF450C" w:rsidRDefault="00C7181D">
      <w:pPr>
        <w:pStyle w:val="1-"/>
        <w:ind w:firstLine="420"/>
        <w:rPr>
          <w:color w:val="000000" w:themeColor="text1"/>
        </w:rPr>
      </w:pPr>
      <w:r w:rsidRPr="00AF450C">
        <w:rPr>
          <w:rFonts w:hint="eastAsia"/>
          <w:color w:val="000000" w:themeColor="text1"/>
        </w:rPr>
        <w:t>5</w:t>
      </w:r>
      <w:r w:rsidRPr="00AF450C">
        <w:rPr>
          <w:rFonts w:hint="eastAsia"/>
          <w:color w:val="000000" w:themeColor="text1"/>
        </w:rPr>
        <w:t>）承包人、发包人的核查、确认后，承包人和发包人就分包人已完成的合格工程量进行结算，并扣除上述应扣款额之后的余额，分包人不得要求任何补偿。如果应扣款额超过分包人应得的款额，此超出部分款额应被视为分包人所欠债务，承包人或发包人有权向分包人追偿。</w:t>
      </w:r>
    </w:p>
    <w:p w:rsidR="00E67FBB" w:rsidRPr="00AF450C" w:rsidRDefault="00C7181D">
      <w:pPr>
        <w:pStyle w:val="1-"/>
        <w:ind w:firstLine="420"/>
        <w:rPr>
          <w:color w:val="000000" w:themeColor="text1"/>
        </w:rPr>
      </w:pPr>
      <w:r w:rsidRPr="00AF450C">
        <w:rPr>
          <w:rFonts w:hint="eastAsia"/>
          <w:color w:val="000000" w:themeColor="text1"/>
        </w:rPr>
        <w:t>6</w:t>
      </w:r>
      <w:r w:rsidRPr="00AF450C">
        <w:rPr>
          <w:rFonts w:hint="eastAsia"/>
          <w:color w:val="000000" w:themeColor="text1"/>
        </w:rPr>
        <w:t>）分包人应在收到解除本合同的通知后，立即妥善做好已完工程和已购材料、设备的保护和移交工作，</w:t>
      </w:r>
      <w:r w:rsidRPr="00AF450C">
        <w:rPr>
          <w:color w:val="000000" w:themeColor="text1"/>
        </w:rPr>
        <w:t>1</w:t>
      </w:r>
      <w:r w:rsidRPr="00AF450C">
        <w:rPr>
          <w:rFonts w:hint="eastAsia"/>
          <w:color w:val="000000" w:themeColor="text1"/>
        </w:rPr>
        <w:t>5</w:t>
      </w:r>
      <w:r w:rsidRPr="00AF450C">
        <w:rPr>
          <w:rFonts w:hint="eastAsia"/>
          <w:color w:val="000000" w:themeColor="text1"/>
        </w:rPr>
        <w:t>天内无条件将施工人员全部撤离施工现场并将已完工程向承包人移交完毕</w:t>
      </w:r>
      <w:r w:rsidRPr="00AF450C">
        <w:rPr>
          <w:rFonts w:hint="eastAsia"/>
          <w:color w:val="000000" w:themeColor="text1"/>
        </w:rPr>
        <w:t>(</w:t>
      </w:r>
      <w:r w:rsidRPr="00AF450C">
        <w:rPr>
          <w:rFonts w:hint="eastAsia"/>
          <w:color w:val="000000" w:themeColor="text1"/>
        </w:rPr>
        <w:t>包括但不限于工作面移交，施工机械设备清场，施工剩余材料及建筑垃圾清运，施工人员的退场，临时设施的拆除清场，施工临时用水用电移交等</w:t>
      </w:r>
      <w:r w:rsidRPr="00AF450C">
        <w:rPr>
          <w:rFonts w:hint="eastAsia"/>
          <w:color w:val="000000" w:themeColor="text1"/>
        </w:rPr>
        <w:t>)</w:t>
      </w:r>
      <w:r w:rsidRPr="00AF450C">
        <w:rPr>
          <w:rFonts w:hint="eastAsia"/>
          <w:color w:val="000000" w:themeColor="text1"/>
        </w:rPr>
        <w:t>。现场工程材料、设备及施工机具装备、临时设施等由承包人决定是由分包人转交其他分包人继续使用</w:t>
      </w:r>
      <w:r w:rsidRPr="00AF450C">
        <w:rPr>
          <w:rFonts w:hint="eastAsia"/>
          <w:color w:val="000000" w:themeColor="text1"/>
        </w:rPr>
        <w:t>(</w:t>
      </w:r>
      <w:r w:rsidRPr="00AF450C">
        <w:rPr>
          <w:rFonts w:hint="eastAsia"/>
          <w:color w:val="000000" w:themeColor="text1"/>
        </w:rPr>
        <w:t>分包人同意承包人全权处置上述工程材料、设备及施工机具设备、临时设施的数量和价格并做好配合工作</w:t>
      </w:r>
      <w:r w:rsidRPr="00AF450C">
        <w:rPr>
          <w:rFonts w:hint="eastAsia"/>
          <w:color w:val="000000" w:themeColor="text1"/>
        </w:rPr>
        <w:t>)</w:t>
      </w:r>
      <w:r w:rsidRPr="00AF450C">
        <w:rPr>
          <w:rFonts w:hint="eastAsia"/>
          <w:color w:val="000000" w:themeColor="text1"/>
        </w:rPr>
        <w:t>还是由分包人撤离现场。若承包人决定由分包人将分包人上述工程材料、设备及施工机具设备、临时设施等撤离现场的，分包人应当严格按时处理。否则，分包人留在现场的设备设施及任何其他物品视为放弃（丢弃），承包人可将其清理、处置，有关费用由分包人承担并且承包人可在本合同解除、终止之后安排其他单位进场施工。</w:t>
      </w:r>
    </w:p>
    <w:p w:rsidR="00E67FBB" w:rsidRPr="00AF450C" w:rsidRDefault="00C7181D">
      <w:pPr>
        <w:pStyle w:val="1-"/>
        <w:ind w:firstLine="420"/>
        <w:rPr>
          <w:color w:val="000000" w:themeColor="text1"/>
        </w:rPr>
      </w:pPr>
      <w:r w:rsidRPr="00AF450C">
        <w:rPr>
          <w:rFonts w:hint="eastAsia"/>
          <w:color w:val="000000" w:themeColor="text1"/>
        </w:rPr>
        <w:t>7</w:t>
      </w:r>
      <w:r w:rsidRPr="00AF450C">
        <w:rPr>
          <w:rFonts w:hint="eastAsia"/>
          <w:color w:val="000000" w:themeColor="text1"/>
        </w:rPr>
        <w:t>）分包人必须在收到解除本合同书面通知后【</w:t>
      </w:r>
      <w:r w:rsidRPr="00AF450C">
        <w:rPr>
          <w:rFonts w:hint="eastAsia"/>
          <w:color w:val="000000" w:themeColor="text1"/>
        </w:rPr>
        <w:t>7</w:t>
      </w:r>
      <w:r w:rsidRPr="00AF450C">
        <w:rPr>
          <w:rFonts w:hint="eastAsia"/>
          <w:color w:val="000000" w:themeColor="text1"/>
        </w:rPr>
        <w:t>】天内向承包人、发包人移交所有工程资料和发包人、业主交予分包人使用的图纸资料、材料</w:t>
      </w:r>
      <w:r w:rsidRPr="00AF450C">
        <w:rPr>
          <w:rFonts w:hint="eastAsia"/>
          <w:color w:val="000000" w:themeColor="text1"/>
        </w:rPr>
        <w:t>/</w:t>
      </w:r>
      <w:r w:rsidRPr="00AF450C">
        <w:rPr>
          <w:rFonts w:hint="eastAsia"/>
          <w:color w:val="000000" w:themeColor="text1"/>
        </w:rPr>
        <w:t>设备</w:t>
      </w:r>
      <w:r w:rsidRPr="00AF450C">
        <w:rPr>
          <w:rFonts w:hint="eastAsia"/>
          <w:color w:val="000000" w:themeColor="text1"/>
        </w:rPr>
        <w:t>/</w:t>
      </w:r>
      <w:r w:rsidRPr="00AF450C">
        <w:rPr>
          <w:rFonts w:hint="eastAsia"/>
          <w:color w:val="000000" w:themeColor="text1"/>
        </w:rPr>
        <w:t>设施</w:t>
      </w:r>
      <w:r w:rsidRPr="00AF450C">
        <w:rPr>
          <w:rFonts w:hint="eastAsia"/>
          <w:color w:val="000000" w:themeColor="text1"/>
        </w:rPr>
        <w:t>/</w:t>
      </w:r>
      <w:r w:rsidRPr="00AF450C">
        <w:rPr>
          <w:rFonts w:hint="eastAsia"/>
          <w:color w:val="000000" w:themeColor="text1"/>
        </w:rPr>
        <w:t>配件、工具或其他物品，否则承包人或发包人有权不支付任何款项，因分包人延长移交上述工程资料及设备设施造成承包人或发包人损失的，应承担全部赔偿责任。</w:t>
      </w:r>
    </w:p>
    <w:p w:rsidR="00E67FBB" w:rsidRPr="00AF450C" w:rsidRDefault="00C7181D">
      <w:pPr>
        <w:pStyle w:val="1-"/>
        <w:ind w:firstLine="420"/>
        <w:rPr>
          <w:color w:val="000000" w:themeColor="text1"/>
        </w:rPr>
      </w:pPr>
      <w:r w:rsidRPr="00AF450C">
        <w:rPr>
          <w:rFonts w:hint="eastAsia"/>
          <w:color w:val="000000" w:themeColor="text1"/>
        </w:rPr>
        <w:t>8</w:t>
      </w:r>
      <w:r w:rsidRPr="00AF450C">
        <w:rPr>
          <w:rFonts w:hint="eastAsia"/>
          <w:color w:val="000000" w:themeColor="text1"/>
        </w:rPr>
        <w:t>）合同解除后，承包人委托第三方进场施工的，分包人必须配合承包人（及第三方）办理相关报建的变更手续，如分包人在承包人要求的时限内未积极配合办理的，承包人或发包人有权不予支付任何款项，且每延迟一天，分包人应向承包人承担</w:t>
      </w:r>
      <w:r w:rsidRPr="00AF450C">
        <w:rPr>
          <w:rFonts w:hint="eastAsia"/>
          <w:color w:val="000000" w:themeColor="text1"/>
        </w:rPr>
        <w:t>5</w:t>
      </w:r>
      <w:r w:rsidRPr="00AF450C">
        <w:rPr>
          <w:color w:val="000000" w:themeColor="text1"/>
        </w:rPr>
        <w:t>万</w:t>
      </w:r>
      <w:r w:rsidRPr="00AF450C">
        <w:rPr>
          <w:rFonts w:hint="eastAsia"/>
          <w:color w:val="000000" w:themeColor="text1"/>
        </w:rPr>
        <w:t>元的违约金，如违约金不足以弥补承包人或发包人损失的，承包人或发包人还有权向分包人追偿。</w:t>
      </w:r>
    </w:p>
    <w:p w:rsidR="00E67FBB" w:rsidRPr="00AF450C" w:rsidRDefault="00C7181D">
      <w:pPr>
        <w:pStyle w:val="1-"/>
        <w:ind w:firstLine="480"/>
        <w:rPr>
          <w:color w:val="000000" w:themeColor="text1"/>
        </w:rPr>
      </w:pPr>
      <w:r w:rsidRPr="00AF450C">
        <w:rPr>
          <w:rFonts w:eastAsia="黑体"/>
          <w:bCs/>
          <w:color w:val="000000" w:themeColor="text1"/>
          <w:kern w:val="2"/>
          <w:sz w:val="24"/>
        </w:rPr>
        <w:t xml:space="preserve">24.3 </w:t>
      </w:r>
      <w:r w:rsidRPr="00AF450C">
        <w:rPr>
          <w:rFonts w:eastAsia="黑体" w:hint="eastAsia"/>
          <w:bCs/>
          <w:color w:val="000000" w:themeColor="text1"/>
          <w:kern w:val="2"/>
          <w:sz w:val="24"/>
        </w:rPr>
        <w:t>合同解除的其它条件：</w:t>
      </w:r>
    </w:p>
    <w:p w:rsidR="00E67FBB" w:rsidRPr="00AF450C" w:rsidRDefault="00C7181D">
      <w:pPr>
        <w:pStyle w:val="1-"/>
        <w:ind w:firstLine="420"/>
        <w:rPr>
          <w:color w:val="000000" w:themeColor="text1"/>
        </w:rPr>
      </w:pPr>
      <w:r w:rsidRPr="00AF450C">
        <w:rPr>
          <w:rFonts w:hint="eastAsia"/>
          <w:color w:val="000000" w:themeColor="text1"/>
        </w:rPr>
        <w:t>（</w:t>
      </w:r>
      <w:r w:rsidRPr="00AF450C">
        <w:rPr>
          <w:rFonts w:hint="eastAsia"/>
          <w:color w:val="000000" w:themeColor="text1"/>
        </w:rPr>
        <w:t>1</w:t>
      </w:r>
      <w:r w:rsidRPr="00AF450C">
        <w:rPr>
          <w:rFonts w:hint="eastAsia"/>
          <w:color w:val="000000" w:themeColor="text1"/>
        </w:rPr>
        <w:t>）承包人在与分包人签订本合同前，承包人或发包人发现分包人的投标文件中存在不符合招标文件资格审查要求的，投标文件中有弄虚作假的，或则投标文件中带有附加性条件等未完全响应招标文件实质性内容的情形的，发包人有权取消分包人的中标资格，不予退还投标担保金；在签订本合同后，承包人或发包人发现分包人存在前述情形的，经发包人书面确认，承包人有权单方解除本合同、不予退还履约担保，并要求分包人赔偿因此给承包人或发包人造成的损失（包括但不限于重新招标选择施工单位的费用损失及工期延误的损失等）。</w:t>
      </w:r>
    </w:p>
    <w:p w:rsidR="00E67FBB" w:rsidRPr="00AF450C" w:rsidRDefault="00C7181D">
      <w:pPr>
        <w:pStyle w:val="1-"/>
        <w:ind w:firstLine="420"/>
        <w:rPr>
          <w:rFonts w:eastAsia="黑体"/>
          <w:bCs/>
          <w:color w:val="000000" w:themeColor="text1"/>
          <w:sz w:val="30"/>
        </w:rPr>
      </w:pPr>
      <w:r w:rsidRPr="00AF450C">
        <w:rPr>
          <w:rFonts w:hint="eastAsia"/>
          <w:color w:val="000000" w:themeColor="text1"/>
        </w:rPr>
        <w:t>（</w:t>
      </w:r>
      <w:r w:rsidRPr="00AF450C">
        <w:rPr>
          <w:rFonts w:hint="eastAsia"/>
          <w:color w:val="000000" w:themeColor="text1"/>
        </w:rPr>
        <w:t>2</w:t>
      </w:r>
      <w:r w:rsidRPr="00AF450C">
        <w:rPr>
          <w:rFonts w:hint="eastAsia"/>
          <w:color w:val="000000" w:themeColor="text1"/>
        </w:rPr>
        <w:t>）本合同签订后发现分包人被列入失信被执行人名单且无法在</w:t>
      </w:r>
      <w:r w:rsidRPr="00AF450C">
        <w:rPr>
          <w:rFonts w:hint="eastAsia"/>
          <w:color w:val="000000" w:themeColor="text1"/>
        </w:rPr>
        <w:t>14</w:t>
      </w:r>
      <w:r w:rsidRPr="00AF450C">
        <w:rPr>
          <w:rFonts w:hint="eastAsia"/>
          <w:color w:val="000000" w:themeColor="text1"/>
        </w:rPr>
        <w:t>日内解决并提供有效执行证明的，经发包人书面确认，承包人有权单方解除合同。分包人因上述原因解除合同的，无权要求任何补偿或者赔偿，且分包人应当赔偿由此给承包人或发包人造成的损失。</w:t>
      </w:r>
      <w:r w:rsidRPr="00AF450C">
        <w:rPr>
          <w:color w:val="000000" w:themeColor="text1"/>
        </w:rPr>
        <w:br w:type="page"/>
      </w:r>
    </w:p>
    <w:p w:rsidR="00E67FBB" w:rsidRPr="00AF450C" w:rsidRDefault="00C7181D">
      <w:pPr>
        <w:widowControl/>
        <w:jc w:val="left"/>
        <w:rPr>
          <w:b/>
          <w:color w:val="000000" w:themeColor="text1"/>
          <w:sz w:val="24"/>
          <w:szCs w:val="24"/>
        </w:rPr>
      </w:pPr>
      <w:bookmarkStart w:id="881" w:name="_Toc402450479"/>
      <w:bookmarkEnd w:id="551"/>
      <w:bookmarkEnd w:id="874"/>
      <w:bookmarkEnd w:id="875"/>
      <w:bookmarkEnd w:id="876"/>
      <w:r w:rsidRPr="00AF450C">
        <w:rPr>
          <w:rFonts w:hint="eastAsia"/>
          <w:b/>
          <w:color w:val="000000" w:themeColor="text1"/>
          <w:sz w:val="24"/>
          <w:szCs w:val="24"/>
        </w:rPr>
        <w:t>合同附件</w:t>
      </w:r>
      <w:bookmarkEnd w:id="881"/>
    </w:p>
    <w:p w:rsidR="00E67FBB" w:rsidRPr="00AF450C" w:rsidRDefault="00E67FBB">
      <w:pPr>
        <w:widowControl/>
        <w:jc w:val="left"/>
        <w:rPr>
          <w:b/>
          <w:color w:val="000000" w:themeColor="text1"/>
          <w:sz w:val="24"/>
          <w:szCs w:val="24"/>
        </w:rPr>
      </w:pPr>
    </w:p>
    <w:p w:rsidR="00E67FBB" w:rsidRPr="00AF450C" w:rsidRDefault="00C7181D">
      <w:pPr>
        <w:pStyle w:val="1-"/>
        <w:ind w:firstLineChars="0" w:firstLine="0"/>
        <w:rPr>
          <w:color w:val="000000" w:themeColor="text1"/>
        </w:rPr>
      </w:pPr>
      <w:bookmarkStart w:id="882" w:name="_Toc40186514"/>
      <w:r w:rsidRPr="00AF450C">
        <w:rPr>
          <w:rFonts w:hint="eastAsia"/>
          <w:color w:val="000000" w:themeColor="text1"/>
        </w:rPr>
        <w:t>附件</w:t>
      </w:r>
      <w:r w:rsidRPr="00AF450C">
        <w:rPr>
          <w:color w:val="000000" w:themeColor="text1"/>
        </w:rPr>
        <w:t>1</w:t>
      </w:r>
      <w:r w:rsidRPr="00AF450C">
        <w:rPr>
          <w:rFonts w:hint="eastAsia"/>
          <w:color w:val="000000" w:themeColor="text1"/>
        </w:rPr>
        <w:t xml:space="preserve"> </w:t>
      </w:r>
      <w:r w:rsidRPr="00AF450C">
        <w:rPr>
          <w:rFonts w:hint="eastAsia"/>
          <w:color w:val="000000" w:themeColor="text1"/>
        </w:rPr>
        <w:t>合同范围及边界</w:t>
      </w:r>
      <w:bookmarkEnd w:id="882"/>
    </w:p>
    <w:p w:rsidR="00E67FBB" w:rsidRPr="00AF450C" w:rsidRDefault="00C7181D">
      <w:pPr>
        <w:pStyle w:val="1-"/>
        <w:ind w:firstLineChars="0" w:firstLine="0"/>
        <w:rPr>
          <w:color w:val="000000" w:themeColor="text1"/>
        </w:rPr>
      </w:pPr>
      <w:bookmarkStart w:id="883" w:name="_Toc40186515"/>
      <w:r w:rsidRPr="00AF450C">
        <w:rPr>
          <w:rFonts w:hint="eastAsia"/>
          <w:color w:val="000000" w:themeColor="text1"/>
        </w:rPr>
        <w:t>附件</w:t>
      </w:r>
      <w:r w:rsidRPr="00AF450C">
        <w:rPr>
          <w:color w:val="000000" w:themeColor="text1"/>
        </w:rPr>
        <w:t>2</w:t>
      </w:r>
      <w:r w:rsidRPr="00AF450C">
        <w:rPr>
          <w:rFonts w:hint="eastAsia"/>
          <w:color w:val="000000" w:themeColor="text1"/>
        </w:rPr>
        <w:t xml:space="preserve"> </w:t>
      </w:r>
      <w:bookmarkEnd w:id="883"/>
      <w:r w:rsidRPr="00AF450C">
        <w:rPr>
          <w:rFonts w:hint="eastAsia"/>
          <w:color w:val="000000" w:themeColor="text1"/>
        </w:rPr>
        <w:t>施工技术要求</w:t>
      </w:r>
    </w:p>
    <w:p w:rsidR="00E67FBB" w:rsidRPr="00AF450C" w:rsidRDefault="00C7181D">
      <w:pPr>
        <w:pStyle w:val="1-"/>
        <w:ind w:firstLineChars="0" w:firstLine="0"/>
        <w:rPr>
          <w:color w:val="000000" w:themeColor="text1"/>
        </w:rPr>
      </w:pPr>
      <w:bookmarkStart w:id="884" w:name="_Toc40186516"/>
      <w:r w:rsidRPr="00AF450C">
        <w:rPr>
          <w:rFonts w:hint="eastAsia"/>
          <w:color w:val="000000" w:themeColor="text1"/>
        </w:rPr>
        <w:t>附件</w:t>
      </w:r>
      <w:r w:rsidRPr="00AF450C">
        <w:rPr>
          <w:color w:val="000000" w:themeColor="text1"/>
        </w:rPr>
        <w:t>3</w:t>
      </w:r>
      <w:r w:rsidRPr="00AF450C">
        <w:rPr>
          <w:rFonts w:hint="eastAsia"/>
          <w:color w:val="000000" w:themeColor="text1"/>
        </w:rPr>
        <w:t xml:space="preserve"> </w:t>
      </w:r>
      <w:r w:rsidRPr="00AF450C">
        <w:rPr>
          <w:rFonts w:hint="eastAsia"/>
          <w:color w:val="000000" w:themeColor="text1"/>
        </w:rPr>
        <w:t>履约保函（样式）</w:t>
      </w:r>
      <w:r w:rsidRPr="00AF450C">
        <w:rPr>
          <w:rFonts w:hint="eastAsia"/>
          <w:color w:val="000000" w:themeColor="text1"/>
        </w:rPr>
        <w:t xml:space="preserve">     </w:t>
      </w:r>
      <w:bookmarkEnd w:id="884"/>
    </w:p>
    <w:p w:rsidR="00E67FBB" w:rsidRPr="00AF450C" w:rsidRDefault="00C7181D">
      <w:pPr>
        <w:pStyle w:val="1-"/>
        <w:ind w:firstLineChars="0" w:firstLine="0"/>
        <w:rPr>
          <w:color w:val="000000" w:themeColor="text1"/>
        </w:rPr>
      </w:pPr>
      <w:bookmarkStart w:id="885" w:name="_Toc40186517"/>
      <w:r w:rsidRPr="00AF450C">
        <w:rPr>
          <w:rFonts w:hint="eastAsia"/>
          <w:color w:val="000000" w:themeColor="text1"/>
        </w:rPr>
        <w:t>附件</w:t>
      </w:r>
      <w:r w:rsidRPr="00AF450C">
        <w:rPr>
          <w:color w:val="000000" w:themeColor="text1"/>
        </w:rPr>
        <w:t>4</w:t>
      </w:r>
      <w:r w:rsidRPr="00AF450C">
        <w:rPr>
          <w:rFonts w:hint="eastAsia"/>
          <w:color w:val="000000" w:themeColor="text1"/>
        </w:rPr>
        <w:t xml:space="preserve"> </w:t>
      </w:r>
      <w:r w:rsidRPr="00AF450C">
        <w:rPr>
          <w:rFonts w:hint="eastAsia"/>
          <w:color w:val="000000" w:themeColor="text1"/>
        </w:rPr>
        <w:t>云港城项目</w:t>
      </w:r>
      <w:r w:rsidRPr="00AF450C">
        <w:rPr>
          <w:rFonts w:hint="eastAsia"/>
          <w:color w:val="000000" w:themeColor="text1"/>
        </w:rPr>
        <w:t>11</w:t>
      </w:r>
      <w:r w:rsidRPr="00AF450C">
        <w:rPr>
          <w:rFonts w:hint="eastAsia"/>
          <w:color w:val="000000" w:themeColor="text1"/>
        </w:rPr>
        <w:t>号地住宅户内及公区材料设备品牌推荐（装修、幕墙、土建类）（另册）</w:t>
      </w:r>
      <w:r w:rsidRPr="00AF450C">
        <w:rPr>
          <w:rFonts w:hint="eastAsia"/>
          <w:color w:val="000000" w:themeColor="text1"/>
        </w:rPr>
        <w:t xml:space="preserve">   </w:t>
      </w:r>
      <w:bookmarkEnd w:id="885"/>
    </w:p>
    <w:p w:rsidR="00E67FBB" w:rsidRPr="00AF450C" w:rsidRDefault="00C7181D">
      <w:pPr>
        <w:pStyle w:val="1-"/>
        <w:ind w:firstLineChars="0" w:firstLine="0"/>
        <w:rPr>
          <w:color w:val="000000" w:themeColor="text1"/>
        </w:rPr>
      </w:pPr>
      <w:bookmarkStart w:id="886" w:name="_Toc40186519"/>
      <w:r w:rsidRPr="00AF450C">
        <w:rPr>
          <w:rFonts w:hint="eastAsia"/>
          <w:color w:val="000000" w:themeColor="text1"/>
        </w:rPr>
        <w:t>附件</w:t>
      </w:r>
      <w:r w:rsidRPr="00AF450C">
        <w:rPr>
          <w:color w:val="000000" w:themeColor="text1"/>
        </w:rPr>
        <w:t>5</w:t>
      </w:r>
      <w:r w:rsidRPr="00AF450C">
        <w:rPr>
          <w:rFonts w:hint="eastAsia"/>
          <w:color w:val="000000" w:themeColor="text1"/>
        </w:rPr>
        <w:t xml:space="preserve"> </w:t>
      </w:r>
      <w:r w:rsidRPr="00AF450C">
        <w:rPr>
          <w:rFonts w:hint="eastAsia"/>
          <w:color w:val="000000" w:themeColor="text1"/>
        </w:rPr>
        <w:t>工程质量保修书</w:t>
      </w:r>
      <w:r w:rsidRPr="00AF450C">
        <w:rPr>
          <w:rFonts w:hint="eastAsia"/>
          <w:color w:val="000000" w:themeColor="text1"/>
        </w:rPr>
        <w:t xml:space="preserve">    </w:t>
      </w:r>
      <w:bookmarkEnd w:id="886"/>
    </w:p>
    <w:p w:rsidR="00E67FBB" w:rsidRPr="00AF450C" w:rsidRDefault="00C7181D">
      <w:pPr>
        <w:pStyle w:val="1-"/>
        <w:ind w:firstLineChars="0" w:firstLine="0"/>
        <w:rPr>
          <w:color w:val="000000" w:themeColor="text1"/>
        </w:rPr>
      </w:pPr>
      <w:bookmarkStart w:id="887" w:name="_Toc40186520"/>
      <w:r w:rsidRPr="00AF450C">
        <w:rPr>
          <w:rFonts w:hint="eastAsia"/>
          <w:color w:val="000000" w:themeColor="text1"/>
        </w:rPr>
        <w:t>附件</w:t>
      </w:r>
      <w:r w:rsidRPr="00AF450C">
        <w:rPr>
          <w:color w:val="000000" w:themeColor="text1"/>
        </w:rPr>
        <w:t>6</w:t>
      </w:r>
      <w:r w:rsidRPr="00AF450C">
        <w:rPr>
          <w:rFonts w:hint="eastAsia"/>
          <w:color w:val="000000" w:themeColor="text1"/>
        </w:rPr>
        <w:t xml:space="preserve"> </w:t>
      </w:r>
      <w:r w:rsidRPr="00AF450C">
        <w:rPr>
          <w:rFonts w:hint="eastAsia"/>
          <w:color w:val="000000" w:themeColor="text1"/>
        </w:rPr>
        <w:t>总承包管理与配合服务管理办法</w:t>
      </w:r>
      <w:r w:rsidRPr="00AF450C">
        <w:rPr>
          <w:rFonts w:hint="eastAsia"/>
          <w:color w:val="000000" w:themeColor="text1"/>
        </w:rPr>
        <w:t xml:space="preserve">    </w:t>
      </w:r>
      <w:bookmarkEnd w:id="887"/>
    </w:p>
    <w:p w:rsidR="00E67FBB" w:rsidRPr="00AF450C" w:rsidRDefault="00C7181D">
      <w:pPr>
        <w:pStyle w:val="1-"/>
        <w:ind w:firstLineChars="0" w:firstLine="0"/>
        <w:rPr>
          <w:color w:val="000000" w:themeColor="text1"/>
        </w:rPr>
      </w:pPr>
      <w:bookmarkStart w:id="888" w:name="_Toc40186521"/>
      <w:r w:rsidRPr="00AF450C">
        <w:rPr>
          <w:rFonts w:hint="eastAsia"/>
          <w:color w:val="000000" w:themeColor="text1"/>
        </w:rPr>
        <w:t>附件</w:t>
      </w:r>
      <w:r w:rsidRPr="00AF450C">
        <w:rPr>
          <w:color w:val="000000" w:themeColor="text1"/>
        </w:rPr>
        <w:t>7</w:t>
      </w:r>
      <w:r w:rsidRPr="00AF450C">
        <w:rPr>
          <w:rFonts w:hint="eastAsia"/>
          <w:color w:val="000000" w:themeColor="text1"/>
        </w:rPr>
        <w:t xml:space="preserve"> </w:t>
      </w:r>
      <w:r w:rsidRPr="00AF450C">
        <w:rPr>
          <w:rFonts w:hint="eastAsia"/>
          <w:color w:val="000000" w:themeColor="text1"/>
        </w:rPr>
        <w:t>工程建设项目廉政责任书</w:t>
      </w:r>
      <w:r w:rsidRPr="00AF450C">
        <w:rPr>
          <w:rFonts w:hint="eastAsia"/>
          <w:color w:val="000000" w:themeColor="text1"/>
        </w:rPr>
        <w:t xml:space="preserve">  </w:t>
      </w:r>
      <w:bookmarkEnd w:id="888"/>
    </w:p>
    <w:p w:rsidR="00E67FBB" w:rsidRPr="00AF450C" w:rsidRDefault="00C7181D">
      <w:pPr>
        <w:pStyle w:val="1-"/>
        <w:ind w:firstLineChars="0" w:firstLine="0"/>
        <w:rPr>
          <w:color w:val="000000" w:themeColor="text1"/>
        </w:rPr>
      </w:pPr>
      <w:bookmarkStart w:id="889" w:name="_Toc40186522"/>
      <w:r w:rsidRPr="00AF450C">
        <w:rPr>
          <w:rFonts w:hint="eastAsia"/>
          <w:color w:val="000000" w:themeColor="text1"/>
        </w:rPr>
        <w:t>附件</w:t>
      </w:r>
      <w:r w:rsidRPr="00AF450C">
        <w:rPr>
          <w:color w:val="000000" w:themeColor="text1"/>
        </w:rPr>
        <w:t>8</w:t>
      </w:r>
      <w:r w:rsidRPr="00AF450C">
        <w:rPr>
          <w:rFonts w:hint="eastAsia"/>
          <w:color w:val="000000" w:themeColor="text1"/>
        </w:rPr>
        <w:t xml:space="preserve"> </w:t>
      </w:r>
      <w:r w:rsidRPr="00AF450C">
        <w:rPr>
          <w:rFonts w:hint="eastAsia"/>
          <w:color w:val="000000" w:themeColor="text1"/>
        </w:rPr>
        <w:t>已标价工程量清单</w:t>
      </w:r>
      <w:r w:rsidRPr="00AF450C">
        <w:rPr>
          <w:rFonts w:hint="eastAsia"/>
          <w:color w:val="000000" w:themeColor="text1"/>
        </w:rPr>
        <w:t xml:space="preserve">     </w:t>
      </w:r>
      <w:bookmarkEnd w:id="889"/>
    </w:p>
    <w:p w:rsidR="00E67FBB" w:rsidRPr="00AF450C" w:rsidRDefault="00C7181D">
      <w:pPr>
        <w:pStyle w:val="1-"/>
        <w:ind w:firstLineChars="0" w:firstLine="0"/>
        <w:rPr>
          <w:color w:val="000000" w:themeColor="text1"/>
        </w:rPr>
      </w:pPr>
      <w:bookmarkStart w:id="890" w:name="_Toc40186524"/>
      <w:r w:rsidRPr="00AF450C">
        <w:rPr>
          <w:rFonts w:hint="eastAsia"/>
          <w:color w:val="000000" w:themeColor="text1"/>
        </w:rPr>
        <w:t>附件</w:t>
      </w:r>
      <w:r w:rsidRPr="00AF450C">
        <w:rPr>
          <w:color w:val="000000" w:themeColor="text1"/>
        </w:rPr>
        <w:t>9</w:t>
      </w:r>
      <w:r w:rsidRPr="00AF450C">
        <w:rPr>
          <w:rFonts w:hint="eastAsia"/>
          <w:color w:val="000000" w:themeColor="text1"/>
        </w:rPr>
        <w:t xml:space="preserve"> </w:t>
      </w:r>
      <w:r w:rsidRPr="00AF450C">
        <w:rPr>
          <w:rFonts w:hint="eastAsia"/>
          <w:color w:val="000000" w:themeColor="text1"/>
        </w:rPr>
        <w:t>项目工程施工现场管理办法</w:t>
      </w:r>
      <w:r w:rsidRPr="00AF450C">
        <w:rPr>
          <w:rFonts w:hint="eastAsia"/>
          <w:color w:val="000000" w:themeColor="text1"/>
        </w:rPr>
        <w:t xml:space="preserve">    </w:t>
      </w:r>
      <w:bookmarkEnd w:id="890"/>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10 </w:t>
      </w:r>
      <w:r w:rsidRPr="00AF450C">
        <w:rPr>
          <w:rFonts w:hint="eastAsia"/>
          <w:color w:val="000000" w:themeColor="text1"/>
        </w:rPr>
        <w:t>智慧工地建设要求</w:t>
      </w:r>
      <w:r w:rsidRPr="00AF450C">
        <w:rPr>
          <w:rFonts w:hint="eastAsia"/>
          <w:color w:val="000000" w:themeColor="text1"/>
        </w:rPr>
        <w:t xml:space="preserve">  </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11 </w:t>
      </w:r>
      <w:r w:rsidRPr="00AF450C">
        <w:rPr>
          <w:rFonts w:hint="eastAsia"/>
          <w:color w:val="000000" w:themeColor="text1"/>
        </w:rPr>
        <w:t>绿色施工安全防护措施标准化图册</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12 </w:t>
      </w:r>
      <w:r w:rsidRPr="00AF450C">
        <w:rPr>
          <w:rFonts w:hint="eastAsia"/>
          <w:color w:val="000000" w:themeColor="text1"/>
        </w:rPr>
        <w:t>粤海置地施工环境</w:t>
      </w:r>
      <w:r w:rsidRPr="00AF450C">
        <w:rPr>
          <w:rFonts w:hint="eastAsia"/>
          <w:color w:val="000000" w:themeColor="text1"/>
        </w:rPr>
        <w:t>VI</w:t>
      </w:r>
      <w:r w:rsidRPr="00AF450C">
        <w:rPr>
          <w:rFonts w:hint="eastAsia"/>
          <w:color w:val="000000" w:themeColor="text1"/>
        </w:rPr>
        <w:t>展示图</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13 </w:t>
      </w:r>
      <w:r w:rsidRPr="00AF450C">
        <w:rPr>
          <w:rFonts w:hint="eastAsia"/>
          <w:color w:val="000000" w:themeColor="text1"/>
        </w:rPr>
        <w:t>图纸</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14 </w:t>
      </w:r>
      <w:r w:rsidRPr="00AF450C">
        <w:rPr>
          <w:rFonts w:hint="eastAsia"/>
          <w:color w:val="000000" w:themeColor="text1"/>
        </w:rPr>
        <w:t>质量保函（样式）</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15 </w:t>
      </w:r>
      <w:r w:rsidRPr="00AF450C">
        <w:rPr>
          <w:rFonts w:hint="eastAsia"/>
          <w:color w:val="000000" w:themeColor="text1"/>
        </w:rPr>
        <w:t>安全管理协议书</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16 </w:t>
      </w:r>
      <w:r w:rsidRPr="00AF450C">
        <w:rPr>
          <w:rFonts w:hint="eastAsia"/>
          <w:color w:val="000000" w:themeColor="text1"/>
        </w:rPr>
        <w:t>安全管理专篇</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17 </w:t>
      </w:r>
      <w:r w:rsidRPr="00AF450C">
        <w:rPr>
          <w:rFonts w:hint="eastAsia"/>
          <w:color w:val="000000" w:themeColor="text1"/>
        </w:rPr>
        <w:t>项目主要管理人员表</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18 </w:t>
      </w:r>
      <w:r w:rsidRPr="00AF450C">
        <w:rPr>
          <w:rFonts w:hint="eastAsia"/>
          <w:color w:val="000000" w:themeColor="text1"/>
        </w:rPr>
        <w:t>主要施工机械设备表</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19 </w:t>
      </w:r>
      <w:r w:rsidRPr="00AF450C">
        <w:rPr>
          <w:rFonts w:hint="eastAsia"/>
          <w:color w:val="000000" w:themeColor="text1"/>
        </w:rPr>
        <w:t>安全生产不良行为扣分条款</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20 </w:t>
      </w:r>
      <w:r w:rsidRPr="00AF450C">
        <w:rPr>
          <w:rFonts w:hint="eastAsia"/>
          <w:color w:val="000000" w:themeColor="text1"/>
        </w:rPr>
        <w:t>工程建设资金拨付管理办法及实施细则</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21 </w:t>
      </w:r>
      <w:r w:rsidRPr="00AF450C">
        <w:rPr>
          <w:color w:val="000000" w:themeColor="text1"/>
        </w:rPr>
        <w:t>粤海置地机电节点及工艺工法图集</w:t>
      </w:r>
      <w:r w:rsidRPr="00AF450C">
        <w:rPr>
          <w:rFonts w:hint="eastAsia"/>
          <w:color w:val="000000" w:themeColor="text1"/>
        </w:rPr>
        <w:t>（另册）</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22 </w:t>
      </w:r>
      <w:r w:rsidRPr="00AF450C">
        <w:rPr>
          <w:color w:val="000000" w:themeColor="text1"/>
        </w:rPr>
        <w:t>粤海置地室内装修节点及工艺工法图集</w:t>
      </w:r>
      <w:r w:rsidRPr="00AF450C">
        <w:rPr>
          <w:rFonts w:hint="eastAsia"/>
          <w:color w:val="000000" w:themeColor="text1"/>
        </w:rPr>
        <w:t>（另册）</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 xml:space="preserve">23 </w:t>
      </w:r>
      <w:r w:rsidRPr="00AF450C">
        <w:rPr>
          <w:color w:val="000000" w:themeColor="text1"/>
        </w:rPr>
        <w:t>粤海置地防渗漏节点及工艺工法图集</w:t>
      </w:r>
      <w:r w:rsidRPr="00AF450C">
        <w:rPr>
          <w:rFonts w:hint="eastAsia"/>
          <w:color w:val="000000" w:themeColor="text1"/>
        </w:rPr>
        <w:t>（另册）</w:t>
      </w:r>
    </w:p>
    <w:p w:rsidR="00E67FBB" w:rsidRPr="00AF450C" w:rsidRDefault="00C7181D">
      <w:pPr>
        <w:pStyle w:val="1-"/>
        <w:ind w:firstLineChars="0" w:firstLine="0"/>
        <w:rPr>
          <w:color w:val="000000" w:themeColor="text1"/>
        </w:rPr>
      </w:pPr>
      <w:r w:rsidRPr="00AF450C">
        <w:rPr>
          <w:color w:val="000000" w:themeColor="text1"/>
        </w:rPr>
        <w:t>附件</w:t>
      </w:r>
      <w:r w:rsidRPr="00AF450C">
        <w:rPr>
          <w:rFonts w:hint="eastAsia"/>
          <w:color w:val="000000" w:themeColor="text1"/>
        </w:rPr>
        <w:t>24</w:t>
      </w:r>
      <w:r w:rsidRPr="00AF450C">
        <w:rPr>
          <w:color w:val="000000" w:themeColor="text1"/>
        </w:rPr>
        <w:t xml:space="preserve"> </w:t>
      </w:r>
      <w:r w:rsidRPr="00AF450C">
        <w:rPr>
          <w:color w:val="000000" w:themeColor="text1"/>
        </w:rPr>
        <w:t>粤海置地第三方质量安全评估标准</w:t>
      </w:r>
      <w:r w:rsidRPr="00AF450C">
        <w:rPr>
          <w:rFonts w:hint="eastAsia"/>
          <w:color w:val="000000" w:themeColor="text1"/>
        </w:rPr>
        <w:t>（另册）</w:t>
      </w:r>
    </w:p>
    <w:p w:rsidR="00E67FBB" w:rsidRPr="00AF450C" w:rsidRDefault="00C7181D">
      <w:pPr>
        <w:pStyle w:val="1-"/>
        <w:ind w:firstLineChars="0" w:firstLine="0"/>
        <w:rPr>
          <w:color w:val="000000" w:themeColor="text1"/>
        </w:rPr>
      </w:pPr>
      <w:r w:rsidRPr="00AF450C">
        <w:rPr>
          <w:rFonts w:hint="eastAsia"/>
          <w:color w:val="000000" w:themeColor="text1"/>
        </w:rPr>
        <w:t>附件</w:t>
      </w:r>
      <w:r w:rsidRPr="00AF450C">
        <w:rPr>
          <w:rFonts w:hint="eastAsia"/>
          <w:color w:val="000000" w:themeColor="text1"/>
        </w:rPr>
        <w:t>2</w:t>
      </w:r>
      <w:r w:rsidRPr="00AF450C">
        <w:rPr>
          <w:color w:val="000000" w:themeColor="text1"/>
        </w:rPr>
        <w:t xml:space="preserve">5 </w:t>
      </w:r>
      <w:r w:rsidRPr="00AF450C">
        <w:rPr>
          <w:color w:val="000000" w:themeColor="text1"/>
        </w:rPr>
        <w:t>粤海置地工程样板管理办法</w:t>
      </w:r>
      <w:r w:rsidRPr="00AF450C">
        <w:rPr>
          <w:rFonts w:hint="eastAsia"/>
          <w:color w:val="000000" w:themeColor="text1"/>
        </w:rPr>
        <w:t>（另册）</w:t>
      </w:r>
    </w:p>
    <w:p w:rsidR="00E67FBB" w:rsidRPr="00AF450C" w:rsidRDefault="00C7181D">
      <w:pPr>
        <w:pStyle w:val="1"/>
        <w:spacing w:before="0" w:after="0" w:line="240" w:lineRule="auto"/>
        <w:rPr>
          <w:rFonts w:ascii="仿宋" w:eastAsia="仿宋" w:hAnsi="仿宋"/>
          <w:color w:val="000000" w:themeColor="text1"/>
          <w:sz w:val="28"/>
          <w:szCs w:val="28"/>
        </w:rPr>
      </w:pPr>
      <w:r w:rsidRPr="00AF450C">
        <w:rPr>
          <w:color w:val="000000" w:themeColor="text1"/>
        </w:rPr>
        <w:br w:type="page"/>
      </w:r>
      <w:bookmarkStart w:id="891" w:name="_Toc118446908"/>
      <w:bookmarkStart w:id="892" w:name="_Toc23953"/>
      <w:bookmarkStart w:id="893" w:name="_Toc44492628"/>
      <w:bookmarkStart w:id="894" w:name="_Toc44227951"/>
      <w:bookmarkStart w:id="895" w:name="_Toc10027"/>
      <w:bookmarkStart w:id="896" w:name="_Toc27297"/>
      <w:r w:rsidRPr="00AF450C">
        <w:rPr>
          <w:rFonts w:ascii="仿宋" w:eastAsia="仿宋" w:hAnsi="仿宋" w:hint="eastAsia"/>
          <w:color w:val="000000" w:themeColor="text1"/>
          <w:sz w:val="28"/>
          <w:szCs w:val="28"/>
        </w:rPr>
        <w:t>附件1 合同范围及边界</w:t>
      </w:r>
      <w:bookmarkEnd w:id="891"/>
      <w:bookmarkEnd w:id="892"/>
    </w:p>
    <w:p w:rsidR="00E67FBB" w:rsidRPr="00AF450C" w:rsidRDefault="00E67FBB">
      <w:pPr>
        <w:spacing w:beforeLines="50" w:before="120" w:afterLines="50" w:after="120"/>
        <w:jc w:val="center"/>
        <w:rPr>
          <w:color w:val="000000" w:themeColor="text1"/>
        </w:rPr>
      </w:pPr>
    </w:p>
    <w:p w:rsidR="00E67FBB" w:rsidRPr="00AF450C" w:rsidRDefault="00C7181D">
      <w:pPr>
        <w:spacing w:beforeLines="50" w:before="120" w:afterLines="50" w:after="120"/>
        <w:jc w:val="center"/>
        <w:rPr>
          <w:rFonts w:ascii="仿宋" w:eastAsia="仿宋" w:hAnsi="仿宋" w:cs="宋体"/>
          <w:b/>
          <w:bCs/>
          <w:color w:val="000000" w:themeColor="text1"/>
          <w:kern w:val="0"/>
          <w:sz w:val="32"/>
          <w:szCs w:val="32"/>
        </w:rPr>
      </w:pPr>
      <w:bookmarkStart w:id="897" w:name="_Toc12253"/>
      <w:r w:rsidRPr="00AF450C">
        <w:rPr>
          <w:rFonts w:ascii="仿宋" w:eastAsia="仿宋" w:hAnsi="仿宋" w:cs="宋体" w:hint="eastAsia"/>
          <w:b/>
          <w:bCs/>
          <w:color w:val="000000" w:themeColor="text1"/>
          <w:kern w:val="0"/>
          <w:sz w:val="32"/>
          <w:szCs w:val="32"/>
        </w:rPr>
        <w:t>合同范围及边界</w:t>
      </w:r>
    </w:p>
    <w:p w:rsidR="00E67FBB" w:rsidRPr="00AF450C" w:rsidRDefault="00C7181D">
      <w:pPr>
        <w:spacing w:beforeLines="50" w:before="120" w:afterLines="50" w:after="120"/>
        <w:jc w:val="center"/>
        <w:rPr>
          <w:rFonts w:ascii="仿宋" w:eastAsia="仿宋" w:hAnsi="仿宋" w:cs="宋体"/>
          <w:b/>
          <w:bCs/>
          <w:color w:val="000000" w:themeColor="text1"/>
          <w:kern w:val="0"/>
          <w:sz w:val="32"/>
          <w:szCs w:val="32"/>
        </w:rPr>
      </w:pPr>
      <w:r w:rsidRPr="00AF450C">
        <w:rPr>
          <w:rFonts w:ascii="仿宋" w:eastAsia="仿宋" w:hAnsi="仿宋" w:cs="宋体" w:hint="eastAsia"/>
          <w:b/>
          <w:bCs/>
          <w:color w:val="000000" w:themeColor="text1"/>
          <w:kern w:val="0"/>
          <w:sz w:val="32"/>
          <w:szCs w:val="32"/>
        </w:rPr>
        <w:t>云港城项目11#地块（1、</w:t>
      </w:r>
      <w:r w:rsidRPr="00AF450C">
        <w:rPr>
          <w:rFonts w:ascii="仿宋" w:eastAsia="仿宋" w:hAnsi="仿宋" w:cs="宋体"/>
          <w:b/>
          <w:bCs/>
          <w:color w:val="000000" w:themeColor="text1"/>
          <w:kern w:val="0"/>
          <w:sz w:val="32"/>
          <w:szCs w:val="32"/>
        </w:rPr>
        <w:t>2、8、9栋</w:t>
      </w:r>
      <w:r w:rsidRPr="00AF450C">
        <w:rPr>
          <w:rFonts w:ascii="仿宋" w:eastAsia="仿宋" w:hAnsi="仿宋" w:cs="宋体" w:hint="eastAsia"/>
          <w:b/>
          <w:bCs/>
          <w:color w:val="000000" w:themeColor="text1"/>
          <w:kern w:val="0"/>
          <w:sz w:val="32"/>
          <w:szCs w:val="32"/>
        </w:rPr>
        <w:t>）装修工程</w:t>
      </w:r>
    </w:p>
    <w:tbl>
      <w:tblPr>
        <w:tblW w:w="1009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418"/>
        <w:gridCol w:w="1701"/>
        <w:gridCol w:w="3827"/>
        <w:gridCol w:w="885"/>
      </w:tblGrid>
      <w:tr w:rsidR="00AF450C" w:rsidRPr="00AF450C">
        <w:trPr>
          <w:trHeight w:val="398"/>
        </w:trPr>
        <w:tc>
          <w:tcPr>
            <w:tcW w:w="2268" w:type="dxa"/>
            <w:gridSpan w:val="2"/>
            <w:shd w:val="clear" w:color="auto" w:fill="auto"/>
            <w:vAlign w:val="center"/>
          </w:tcPr>
          <w:p w:rsidR="00E67FBB" w:rsidRPr="00AF450C" w:rsidRDefault="00C7181D">
            <w:pPr>
              <w:widowControl/>
              <w:jc w:val="center"/>
              <w:rPr>
                <w:rFonts w:ascii="仿宋" w:eastAsia="仿宋" w:hAnsi="仿宋" w:cs="宋体"/>
                <w:b/>
                <w:bCs/>
                <w:color w:val="000000" w:themeColor="text1"/>
                <w:kern w:val="0"/>
                <w:sz w:val="24"/>
                <w:szCs w:val="24"/>
              </w:rPr>
            </w:pPr>
            <w:r w:rsidRPr="00AF450C">
              <w:rPr>
                <w:rFonts w:ascii="仿宋" w:eastAsia="仿宋" w:hAnsi="仿宋" w:cs="宋体"/>
                <w:b/>
                <w:bCs/>
                <w:color w:val="000000" w:themeColor="text1"/>
                <w:kern w:val="0"/>
                <w:sz w:val="24"/>
                <w:szCs w:val="24"/>
              </w:rPr>
              <w:t>工</w:t>
            </w:r>
            <w:r w:rsidRPr="00AF450C">
              <w:rPr>
                <w:rFonts w:ascii="仿宋" w:eastAsia="仿宋" w:hAnsi="仿宋" w:cs="宋体" w:hint="eastAsia"/>
                <w:b/>
                <w:bCs/>
                <w:color w:val="000000" w:themeColor="text1"/>
                <w:kern w:val="0"/>
                <w:sz w:val="24"/>
                <w:szCs w:val="24"/>
              </w:rPr>
              <w:t>程范围</w:t>
            </w:r>
          </w:p>
        </w:tc>
        <w:tc>
          <w:tcPr>
            <w:tcW w:w="1418" w:type="dxa"/>
            <w:shd w:val="clear" w:color="auto" w:fill="auto"/>
            <w:vAlign w:val="center"/>
          </w:tcPr>
          <w:p w:rsidR="00E67FBB" w:rsidRPr="00AF450C" w:rsidRDefault="00E67FBB">
            <w:pPr>
              <w:widowControl/>
              <w:ind w:firstLine="3213"/>
              <w:jc w:val="center"/>
              <w:rPr>
                <w:rFonts w:ascii="仿宋" w:eastAsia="仿宋" w:hAnsi="仿宋" w:cs="宋体"/>
                <w:b/>
                <w:bCs/>
                <w:color w:val="000000" w:themeColor="text1"/>
                <w:kern w:val="0"/>
                <w:sz w:val="24"/>
                <w:szCs w:val="24"/>
              </w:rPr>
            </w:pPr>
          </w:p>
        </w:tc>
        <w:tc>
          <w:tcPr>
            <w:tcW w:w="5528" w:type="dxa"/>
            <w:gridSpan w:val="2"/>
            <w:shd w:val="clear" w:color="auto" w:fill="auto"/>
            <w:vAlign w:val="center"/>
          </w:tcPr>
          <w:p w:rsidR="00E67FBB" w:rsidRPr="00AF450C" w:rsidRDefault="00C7181D">
            <w:pPr>
              <w:widowControl/>
              <w:ind w:rightChars="888" w:right="1865"/>
              <w:jc w:val="center"/>
              <w:rPr>
                <w:rFonts w:ascii="仿宋" w:eastAsia="仿宋" w:hAnsi="仿宋" w:cs="宋体"/>
                <w:b/>
                <w:bCs/>
                <w:color w:val="000000" w:themeColor="text1"/>
                <w:kern w:val="0"/>
                <w:sz w:val="24"/>
                <w:szCs w:val="24"/>
              </w:rPr>
            </w:pPr>
            <w:r w:rsidRPr="00AF450C">
              <w:rPr>
                <w:rFonts w:ascii="仿宋" w:eastAsia="仿宋" w:hAnsi="仿宋" w:cs="宋体" w:hint="eastAsia"/>
                <w:b/>
                <w:bCs/>
                <w:color w:val="000000" w:themeColor="text1"/>
                <w:kern w:val="0"/>
                <w:sz w:val="24"/>
                <w:szCs w:val="24"/>
              </w:rPr>
              <w:t>合同界面</w:t>
            </w:r>
          </w:p>
        </w:tc>
        <w:tc>
          <w:tcPr>
            <w:tcW w:w="885" w:type="dxa"/>
            <w:shd w:val="clear" w:color="auto" w:fill="auto"/>
            <w:vAlign w:val="center"/>
          </w:tcPr>
          <w:p w:rsidR="00E67FBB" w:rsidRPr="00AF450C" w:rsidRDefault="00E67FBB">
            <w:pPr>
              <w:widowControl/>
              <w:ind w:rightChars="888" w:right="1865"/>
              <w:jc w:val="center"/>
              <w:rPr>
                <w:rFonts w:ascii="宋体" w:hAnsi="宋体" w:cs="宋体"/>
                <w:color w:val="000000" w:themeColor="text1"/>
                <w:kern w:val="0"/>
                <w:sz w:val="24"/>
                <w:szCs w:val="24"/>
              </w:rPr>
            </w:pPr>
          </w:p>
        </w:tc>
      </w:tr>
      <w:tr w:rsidR="00AF450C" w:rsidRPr="00AF450C">
        <w:trPr>
          <w:trHeight w:val="637"/>
        </w:trPr>
        <w:tc>
          <w:tcPr>
            <w:tcW w:w="1134" w:type="dxa"/>
            <w:shd w:val="clear" w:color="000000" w:fill="9CC2E5"/>
            <w:vAlign w:val="center"/>
          </w:tcPr>
          <w:p w:rsidR="00E67FBB" w:rsidRPr="00AF450C" w:rsidRDefault="00C7181D">
            <w:pPr>
              <w:widowControl/>
              <w:jc w:val="center"/>
              <w:rPr>
                <w:rFonts w:ascii="仿宋" w:eastAsia="仿宋" w:hAnsi="仿宋" w:cs="宋体"/>
                <w:b/>
                <w:bCs/>
                <w:color w:val="000000" w:themeColor="text1"/>
                <w:kern w:val="0"/>
                <w:szCs w:val="21"/>
              </w:rPr>
            </w:pPr>
            <w:r w:rsidRPr="00AF450C">
              <w:rPr>
                <w:rFonts w:ascii="仿宋" w:eastAsia="仿宋" w:hAnsi="仿宋" w:cs="宋体" w:hint="eastAsia"/>
                <w:b/>
                <w:bCs/>
                <w:color w:val="000000" w:themeColor="text1"/>
                <w:kern w:val="0"/>
                <w:szCs w:val="21"/>
              </w:rPr>
              <w:t>室内装饰工程</w:t>
            </w:r>
          </w:p>
        </w:tc>
        <w:tc>
          <w:tcPr>
            <w:tcW w:w="1134" w:type="dxa"/>
            <w:shd w:val="clear" w:color="000000" w:fill="9CC2E5"/>
            <w:vAlign w:val="center"/>
          </w:tcPr>
          <w:p w:rsidR="00E67FBB" w:rsidRPr="00AF450C" w:rsidRDefault="00C7181D">
            <w:pPr>
              <w:widowControl/>
              <w:jc w:val="center"/>
              <w:rPr>
                <w:rFonts w:ascii="仿宋" w:eastAsia="仿宋" w:hAnsi="仿宋" w:cs="宋体"/>
                <w:b/>
                <w:bCs/>
                <w:color w:val="000000" w:themeColor="text1"/>
                <w:kern w:val="0"/>
                <w:szCs w:val="21"/>
              </w:rPr>
            </w:pPr>
            <w:r w:rsidRPr="00AF450C">
              <w:rPr>
                <w:rFonts w:ascii="仿宋" w:eastAsia="仿宋" w:hAnsi="仿宋" w:cs="宋体" w:hint="eastAsia"/>
                <w:b/>
                <w:bCs/>
                <w:color w:val="000000" w:themeColor="text1"/>
                <w:kern w:val="0"/>
                <w:szCs w:val="21"/>
              </w:rPr>
              <w:t>部位</w:t>
            </w:r>
          </w:p>
        </w:tc>
        <w:tc>
          <w:tcPr>
            <w:tcW w:w="1418" w:type="dxa"/>
            <w:shd w:val="clear" w:color="000000" w:fill="9CC2E5"/>
            <w:vAlign w:val="center"/>
          </w:tcPr>
          <w:p w:rsidR="00E67FBB" w:rsidRPr="00AF450C" w:rsidRDefault="00C7181D">
            <w:pPr>
              <w:widowControl/>
              <w:jc w:val="center"/>
              <w:rPr>
                <w:rFonts w:ascii="仿宋" w:eastAsia="仿宋" w:hAnsi="仿宋" w:cs="宋体"/>
                <w:b/>
                <w:bCs/>
                <w:color w:val="000000" w:themeColor="text1"/>
                <w:kern w:val="0"/>
                <w:szCs w:val="21"/>
              </w:rPr>
            </w:pPr>
            <w:r w:rsidRPr="00AF450C">
              <w:rPr>
                <w:rFonts w:ascii="仿宋" w:eastAsia="仿宋" w:hAnsi="仿宋" w:cs="宋体" w:hint="eastAsia"/>
                <w:b/>
                <w:bCs/>
                <w:color w:val="000000" w:themeColor="text1"/>
                <w:kern w:val="0"/>
                <w:szCs w:val="21"/>
              </w:rPr>
              <w:t>园林合同</w:t>
            </w:r>
          </w:p>
        </w:tc>
        <w:tc>
          <w:tcPr>
            <w:tcW w:w="1701" w:type="dxa"/>
            <w:shd w:val="clear" w:color="000000" w:fill="9CC2E5"/>
            <w:vAlign w:val="center"/>
          </w:tcPr>
          <w:p w:rsidR="00E67FBB" w:rsidRPr="00AF450C" w:rsidRDefault="00C7181D">
            <w:pPr>
              <w:widowControl/>
              <w:jc w:val="center"/>
              <w:rPr>
                <w:rFonts w:ascii="仿宋" w:eastAsia="仿宋" w:hAnsi="仿宋" w:cs="宋体"/>
                <w:b/>
                <w:bCs/>
                <w:color w:val="000000" w:themeColor="text1"/>
                <w:kern w:val="0"/>
                <w:szCs w:val="21"/>
              </w:rPr>
            </w:pPr>
            <w:r w:rsidRPr="00AF450C">
              <w:rPr>
                <w:rFonts w:ascii="仿宋" w:eastAsia="仿宋" w:hAnsi="仿宋" w:cs="宋体" w:hint="eastAsia"/>
                <w:b/>
                <w:bCs/>
                <w:color w:val="000000" w:themeColor="text1"/>
                <w:kern w:val="0"/>
                <w:szCs w:val="21"/>
              </w:rPr>
              <w:t>总承包施工合同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bCs/>
                <w:color w:val="000000" w:themeColor="text1"/>
                <w:kern w:val="0"/>
                <w:szCs w:val="21"/>
              </w:rPr>
            </w:pPr>
            <w:r w:rsidRPr="00AF450C">
              <w:rPr>
                <w:rFonts w:ascii="仿宋" w:eastAsia="仿宋" w:hAnsi="仿宋" w:cs="宋体" w:hint="eastAsia"/>
                <w:b/>
                <w:bCs/>
                <w:color w:val="000000" w:themeColor="text1"/>
                <w:kern w:val="0"/>
                <w:szCs w:val="21"/>
              </w:rPr>
              <w:t>室内精装修工程合同</w:t>
            </w:r>
          </w:p>
        </w:tc>
        <w:tc>
          <w:tcPr>
            <w:tcW w:w="885" w:type="dxa"/>
            <w:shd w:val="clear" w:color="auto" w:fill="auto"/>
            <w:vAlign w:val="center"/>
          </w:tcPr>
          <w:p w:rsidR="00E67FBB" w:rsidRPr="00AF450C" w:rsidRDefault="00C7181D">
            <w:pPr>
              <w:widowControl/>
              <w:jc w:val="center"/>
              <w:rPr>
                <w:rFonts w:ascii="宋体" w:hAnsi="宋体" w:cs="宋体"/>
                <w:color w:val="000000" w:themeColor="text1"/>
                <w:kern w:val="0"/>
                <w:szCs w:val="21"/>
              </w:rPr>
            </w:pPr>
            <w:r w:rsidRPr="00AF450C">
              <w:rPr>
                <w:rFonts w:ascii="仿宋" w:eastAsia="仿宋" w:hAnsi="仿宋" w:cs="宋体"/>
                <w:b/>
                <w:bCs/>
                <w:color w:val="000000" w:themeColor="text1"/>
                <w:kern w:val="0"/>
                <w:sz w:val="24"/>
                <w:szCs w:val="24"/>
              </w:rPr>
              <w:t>备注</w:t>
            </w:r>
          </w:p>
        </w:tc>
      </w:tr>
      <w:tr w:rsidR="00AF450C" w:rsidRPr="00AF450C">
        <w:trPr>
          <w:trHeight w:val="1039"/>
        </w:trPr>
        <w:tc>
          <w:tcPr>
            <w:tcW w:w="1134" w:type="dxa"/>
            <w:vMerge w:val="restart"/>
            <w:shd w:val="clear" w:color="000000" w:fill="FFFFFF"/>
            <w:vAlign w:val="center"/>
          </w:tcPr>
          <w:p w:rsidR="00E67FBB" w:rsidRPr="00AF450C" w:rsidRDefault="00C7181D">
            <w:pPr>
              <w:widowControl/>
              <w:rPr>
                <w:rFonts w:ascii="仿宋" w:eastAsia="仿宋" w:hAnsi="仿宋" w:cs="宋体"/>
                <w:b/>
                <w:bCs/>
                <w:color w:val="000000" w:themeColor="text1"/>
                <w:kern w:val="0"/>
                <w:szCs w:val="21"/>
              </w:rPr>
            </w:pPr>
            <w:r w:rsidRPr="00AF450C">
              <w:rPr>
                <w:rFonts w:ascii="仿宋" w:eastAsia="仿宋" w:hAnsi="仿宋" w:cs="宋体" w:hint="eastAsia"/>
                <w:b/>
                <w:bCs/>
                <w:color w:val="000000" w:themeColor="text1"/>
                <w:kern w:val="0"/>
                <w:szCs w:val="21"/>
              </w:rPr>
              <w:t>室内装饰工程（大堂、电梯前室、户内、大堂入口架空层）</w:t>
            </w:r>
          </w:p>
          <w:p w:rsidR="00E67FBB" w:rsidRPr="00AF450C" w:rsidRDefault="00E67FBB">
            <w:pPr>
              <w:widowControl/>
              <w:ind w:firstLine="2811"/>
              <w:jc w:val="center"/>
              <w:rPr>
                <w:rFonts w:ascii="仿宋" w:eastAsia="仿宋" w:hAnsi="仿宋" w:cs="宋体"/>
                <w:b/>
                <w:bCs/>
                <w:color w:val="000000" w:themeColor="text1"/>
                <w:kern w:val="0"/>
                <w:sz w:val="28"/>
                <w:szCs w:val="28"/>
              </w:rPr>
            </w:pPr>
          </w:p>
          <w:p w:rsidR="00E67FBB" w:rsidRPr="00AF450C" w:rsidRDefault="00E67FBB">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石材地面（客厅、走道）</w:t>
            </w:r>
          </w:p>
        </w:tc>
        <w:tc>
          <w:tcPr>
            <w:tcW w:w="1418" w:type="dxa"/>
            <w:shd w:val="clear" w:color="000000" w:fill="FFFFFF"/>
            <w:vAlign w:val="center"/>
          </w:tcPr>
          <w:p w:rsidR="00E67FBB" w:rsidRPr="00AF450C" w:rsidRDefault="00C7181D">
            <w:pPr>
              <w:widowControl/>
              <w:ind w:firstLine="2811"/>
              <w:jc w:val="center"/>
              <w:rPr>
                <w:rFonts w:ascii="仿宋" w:eastAsia="仿宋" w:hAnsi="仿宋" w:cs="宋体"/>
                <w:b/>
                <w:bCs/>
                <w:color w:val="000000" w:themeColor="text1"/>
                <w:kern w:val="0"/>
                <w:szCs w:val="21"/>
              </w:rPr>
            </w:pPr>
            <w:r w:rsidRPr="00AF450C">
              <w:rPr>
                <w:rFonts w:ascii="仿宋" w:eastAsia="仿宋" w:hAnsi="仿宋" w:cs="宋体" w:hint="eastAsia"/>
                <w:b/>
                <w:bCs/>
                <w:color w:val="000000" w:themeColor="text1"/>
                <w:kern w:val="0"/>
                <w:szCs w:val="21"/>
              </w:rPr>
              <w:t xml:space="preserve">　</w:t>
            </w: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、3厚隔音涂料；</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胶5%）；5、2</w:t>
            </w:r>
            <w:r w:rsidRPr="00AF450C">
              <w:rPr>
                <w:rFonts w:ascii="仿宋" w:eastAsia="仿宋" w:hAnsi="仿宋" w:cs="宋体"/>
                <w:color w:val="000000" w:themeColor="text1"/>
                <w:kern w:val="0"/>
                <w:szCs w:val="21"/>
              </w:rPr>
              <w:t>0</w:t>
            </w:r>
            <w:r w:rsidRPr="00AF450C">
              <w:rPr>
                <w:rFonts w:ascii="仿宋" w:eastAsia="仿宋" w:hAnsi="仿宋" w:cs="宋体" w:hint="eastAsia"/>
                <w:color w:val="000000" w:themeColor="text1"/>
                <w:kern w:val="0"/>
                <w:szCs w:val="21"/>
              </w:rPr>
              <w:t>厚M</w:t>
            </w:r>
            <w:r w:rsidRPr="00AF450C">
              <w:rPr>
                <w:rFonts w:ascii="仿宋" w:eastAsia="仿宋" w:hAnsi="仿宋" w:cs="宋体"/>
                <w:color w:val="000000" w:themeColor="text1"/>
                <w:kern w:val="0"/>
                <w:szCs w:val="21"/>
              </w:rPr>
              <w:t>15</w:t>
            </w:r>
            <w:r w:rsidRPr="00AF450C">
              <w:rPr>
                <w:rFonts w:ascii="仿宋" w:eastAsia="仿宋" w:hAnsi="仿宋" w:cs="宋体" w:hint="eastAsia"/>
                <w:color w:val="000000" w:themeColor="text1"/>
                <w:kern w:val="0"/>
                <w:szCs w:val="21"/>
              </w:rPr>
              <w:t>干硬性水泥砂浆结合层及装饰面层；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瓷砖地面</w:t>
            </w:r>
          </w:p>
        </w:tc>
        <w:tc>
          <w:tcPr>
            <w:tcW w:w="1418" w:type="dxa"/>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Cs w:val="21"/>
              </w:rPr>
            </w:pP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、3厚隔音涂料；</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胶5%）；5、2</w:t>
            </w:r>
            <w:r w:rsidRPr="00AF450C">
              <w:rPr>
                <w:rFonts w:ascii="仿宋" w:eastAsia="仿宋" w:hAnsi="仿宋" w:cs="宋体"/>
                <w:color w:val="000000" w:themeColor="text1"/>
                <w:kern w:val="0"/>
                <w:szCs w:val="21"/>
              </w:rPr>
              <w:t>8~30</w:t>
            </w:r>
            <w:r w:rsidRPr="00AF450C">
              <w:rPr>
                <w:rFonts w:ascii="仿宋" w:eastAsia="仿宋" w:hAnsi="仿宋" w:cs="宋体" w:hint="eastAsia"/>
                <w:color w:val="000000" w:themeColor="text1"/>
                <w:kern w:val="0"/>
                <w:szCs w:val="21"/>
              </w:rPr>
              <w:t>厚M</w:t>
            </w:r>
            <w:r w:rsidRPr="00AF450C">
              <w:rPr>
                <w:rFonts w:ascii="仿宋" w:eastAsia="仿宋" w:hAnsi="仿宋" w:cs="宋体"/>
                <w:color w:val="000000" w:themeColor="text1"/>
                <w:kern w:val="0"/>
                <w:szCs w:val="21"/>
              </w:rPr>
              <w:t>15</w:t>
            </w:r>
            <w:r w:rsidRPr="00AF450C">
              <w:rPr>
                <w:rFonts w:ascii="仿宋" w:eastAsia="仿宋" w:hAnsi="仿宋" w:cs="宋体" w:hint="eastAsia"/>
                <w:color w:val="000000" w:themeColor="text1"/>
                <w:kern w:val="0"/>
                <w:szCs w:val="21"/>
              </w:rPr>
              <w:t>干性水泥砂浆结合层及装饰面层；</w:t>
            </w:r>
          </w:p>
        </w:tc>
        <w:tc>
          <w:tcPr>
            <w:tcW w:w="885" w:type="dxa"/>
            <w:shd w:val="clear" w:color="auto" w:fill="auto"/>
            <w:vAlign w:val="center"/>
          </w:tcPr>
          <w:p w:rsidR="00E67FBB" w:rsidRPr="00AF450C" w:rsidRDefault="00E67FBB">
            <w:pPr>
              <w:widowControl/>
              <w:ind w:firstLine="2200"/>
              <w:jc w:val="center"/>
              <w:rPr>
                <w:rFonts w:ascii="宋体" w:hAnsi="宋体" w:cs="宋体"/>
                <w:color w:val="000000" w:themeColor="text1"/>
                <w:kern w:val="0"/>
                <w:sz w:val="22"/>
              </w:rPr>
            </w:pPr>
          </w:p>
        </w:tc>
      </w:tr>
      <w:tr w:rsidR="00AF450C" w:rsidRPr="00AF450C">
        <w:trPr>
          <w:trHeight w:val="826"/>
        </w:trPr>
        <w:tc>
          <w:tcPr>
            <w:tcW w:w="1134" w:type="dxa"/>
            <w:vMerge/>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木地板</w:t>
            </w:r>
          </w:p>
        </w:tc>
        <w:tc>
          <w:tcPr>
            <w:tcW w:w="1418" w:type="dxa"/>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Cs w:val="21"/>
              </w:rPr>
            </w:pP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1、建筑物楼板清扫干净、修补做八字脚处理；2、自流平专用界面剂；</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w:t>
            </w:r>
            <w:r w:rsidRPr="00AF450C">
              <w:rPr>
                <w:rFonts w:ascii="仿宋" w:eastAsia="仿宋" w:hAnsi="仿宋" w:cs="宋体"/>
                <w:color w:val="000000" w:themeColor="text1"/>
                <w:kern w:val="0"/>
                <w:szCs w:val="21"/>
              </w:rPr>
              <w:t>32</w:t>
            </w:r>
            <w:r w:rsidRPr="00AF450C">
              <w:rPr>
                <w:rFonts w:ascii="仿宋" w:eastAsia="仿宋" w:hAnsi="仿宋" w:cs="宋体" w:hint="eastAsia"/>
                <w:color w:val="000000" w:themeColor="text1"/>
                <w:kern w:val="0"/>
                <w:szCs w:val="21"/>
              </w:rPr>
              <w:t>厚石膏基自流平（一次成型）；</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厚铝膜防潮垫；</w:t>
            </w:r>
            <w:r w:rsidRPr="00AF450C">
              <w:rPr>
                <w:rFonts w:ascii="仿宋" w:eastAsia="仿宋" w:hAnsi="仿宋" w:cs="宋体"/>
                <w:color w:val="000000" w:themeColor="text1"/>
                <w:kern w:val="0"/>
                <w:szCs w:val="21"/>
              </w:rPr>
              <w:t>5</w:t>
            </w:r>
            <w:r w:rsidRPr="00AF450C">
              <w:rPr>
                <w:rFonts w:ascii="仿宋" w:eastAsia="仿宋" w:hAnsi="仿宋" w:cs="宋体" w:hint="eastAsia"/>
                <w:color w:val="000000" w:themeColor="text1"/>
                <w:kern w:val="0"/>
                <w:szCs w:val="21"/>
              </w:rPr>
              <w:t>、1</w:t>
            </w:r>
            <w:r w:rsidRPr="00AF450C">
              <w:rPr>
                <w:rFonts w:ascii="仿宋" w:eastAsia="仿宋" w:hAnsi="仿宋" w:cs="宋体"/>
                <w:color w:val="000000" w:themeColor="text1"/>
                <w:kern w:val="0"/>
                <w:szCs w:val="21"/>
              </w:rPr>
              <w:t>5</w:t>
            </w:r>
            <w:r w:rsidRPr="00AF450C">
              <w:rPr>
                <w:rFonts w:ascii="仿宋" w:eastAsia="仿宋" w:hAnsi="仿宋" w:cs="宋体" w:hint="eastAsia"/>
                <w:color w:val="000000" w:themeColor="text1"/>
                <w:kern w:val="0"/>
                <w:szCs w:val="21"/>
              </w:rPr>
              <w:t>厚木地板施工</w:t>
            </w:r>
          </w:p>
        </w:tc>
        <w:tc>
          <w:tcPr>
            <w:tcW w:w="885" w:type="dxa"/>
            <w:shd w:val="clear" w:color="auto" w:fill="auto"/>
            <w:vAlign w:val="center"/>
          </w:tcPr>
          <w:p w:rsidR="00E67FBB" w:rsidRPr="00AF450C" w:rsidRDefault="00E67FBB">
            <w:pPr>
              <w:widowControl/>
              <w:ind w:firstLine="2200"/>
              <w:jc w:val="center"/>
              <w:rPr>
                <w:rFonts w:ascii="宋体" w:hAnsi="宋体" w:cs="宋体"/>
                <w:color w:val="000000" w:themeColor="text1"/>
                <w:kern w:val="0"/>
                <w:sz w:val="22"/>
              </w:rPr>
            </w:pPr>
          </w:p>
        </w:tc>
      </w:tr>
      <w:tr w:rsidR="00AF450C" w:rsidRPr="00AF450C">
        <w:trPr>
          <w:trHeight w:val="878"/>
        </w:trPr>
        <w:tc>
          <w:tcPr>
            <w:tcW w:w="1134" w:type="dxa"/>
            <w:vMerge/>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柜体底部（主卧）</w:t>
            </w:r>
          </w:p>
        </w:tc>
        <w:tc>
          <w:tcPr>
            <w:tcW w:w="1418" w:type="dxa"/>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Cs w:val="21"/>
              </w:rPr>
            </w:pP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1、建筑物楼板清扫干净、修补做八字脚处理；2、自流平专用界面剂；</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w:t>
            </w:r>
            <w:r w:rsidRPr="00AF450C">
              <w:rPr>
                <w:rFonts w:ascii="仿宋" w:eastAsia="仿宋" w:hAnsi="仿宋" w:cs="宋体"/>
                <w:color w:val="000000" w:themeColor="text1"/>
                <w:kern w:val="0"/>
                <w:szCs w:val="21"/>
              </w:rPr>
              <w:t>50</w:t>
            </w:r>
            <w:r w:rsidRPr="00AF450C">
              <w:rPr>
                <w:rFonts w:ascii="仿宋" w:eastAsia="仿宋" w:hAnsi="仿宋" w:cs="宋体" w:hint="eastAsia"/>
                <w:color w:val="000000" w:themeColor="text1"/>
                <w:kern w:val="0"/>
                <w:szCs w:val="21"/>
              </w:rPr>
              <w:t>厚石膏基自流平；</w:t>
            </w:r>
            <w:r w:rsidRPr="00AF450C">
              <w:rPr>
                <w:rFonts w:ascii="仿宋" w:eastAsia="仿宋" w:hAnsi="仿宋" w:cs="宋体"/>
                <w:color w:val="000000" w:themeColor="text1"/>
                <w:kern w:val="0"/>
                <w:szCs w:val="21"/>
              </w:rPr>
              <w:t xml:space="preserve"> </w:t>
            </w:r>
          </w:p>
        </w:tc>
        <w:tc>
          <w:tcPr>
            <w:tcW w:w="885" w:type="dxa"/>
            <w:shd w:val="clear" w:color="auto" w:fill="auto"/>
            <w:vAlign w:val="center"/>
          </w:tcPr>
          <w:p w:rsidR="00E67FBB" w:rsidRPr="00AF450C" w:rsidRDefault="00E67FBB">
            <w:pPr>
              <w:widowControl/>
              <w:ind w:firstLine="2200"/>
              <w:jc w:val="center"/>
              <w:rPr>
                <w:rFonts w:ascii="宋体" w:hAnsi="宋体" w:cs="宋体"/>
                <w:color w:val="000000" w:themeColor="text1"/>
                <w:kern w:val="0"/>
                <w:sz w:val="22"/>
              </w:rPr>
            </w:pPr>
          </w:p>
        </w:tc>
      </w:tr>
      <w:tr w:rsidR="00AF450C" w:rsidRPr="00AF450C">
        <w:trPr>
          <w:trHeight w:val="1039"/>
        </w:trPr>
        <w:tc>
          <w:tcPr>
            <w:tcW w:w="1134" w:type="dxa"/>
            <w:vMerge/>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橱柜底部</w:t>
            </w:r>
          </w:p>
        </w:tc>
        <w:tc>
          <w:tcPr>
            <w:tcW w:w="1418" w:type="dxa"/>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Cs w:val="21"/>
              </w:rPr>
            </w:pP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胶5%）；3、2.0厚聚合物防水涂料 (Ⅱ型) 防水上翻1</w:t>
            </w:r>
            <w:r w:rsidRPr="00AF450C">
              <w:rPr>
                <w:rFonts w:ascii="仿宋" w:eastAsia="仿宋" w:hAnsi="仿宋" w:cs="宋体"/>
                <w:color w:val="000000" w:themeColor="text1"/>
                <w:kern w:val="0"/>
                <w:szCs w:val="21"/>
              </w:rPr>
              <w:t>.2</w:t>
            </w:r>
            <w:r w:rsidRPr="00AF450C">
              <w:rPr>
                <w:rFonts w:ascii="仿宋" w:eastAsia="仿宋" w:hAnsi="仿宋" w:cs="宋体" w:hint="eastAsia"/>
                <w:color w:val="000000" w:themeColor="text1"/>
                <w:kern w:val="0"/>
                <w:szCs w:val="21"/>
              </w:rPr>
              <w:t>m；</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、3</w:t>
            </w:r>
            <w:r w:rsidRPr="00AF450C">
              <w:rPr>
                <w:rFonts w:ascii="仿宋" w:eastAsia="仿宋" w:hAnsi="仿宋" w:cs="宋体"/>
                <w:color w:val="000000" w:themeColor="text1"/>
                <w:kern w:val="0"/>
                <w:szCs w:val="21"/>
              </w:rPr>
              <w:t>0</w:t>
            </w:r>
            <w:r w:rsidRPr="00AF450C">
              <w:rPr>
                <w:rFonts w:ascii="仿宋" w:eastAsia="仿宋" w:hAnsi="仿宋" w:cs="宋体" w:hint="eastAsia"/>
                <w:color w:val="000000" w:themeColor="text1"/>
                <w:kern w:val="0"/>
                <w:szCs w:val="21"/>
              </w:rPr>
              <w:t>厚M</w:t>
            </w:r>
            <w:r w:rsidRPr="00AF450C">
              <w:rPr>
                <w:rFonts w:ascii="仿宋" w:eastAsia="仿宋" w:hAnsi="仿宋" w:cs="宋体"/>
                <w:color w:val="000000" w:themeColor="text1"/>
                <w:kern w:val="0"/>
                <w:szCs w:val="21"/>
              </w:rPr>
              <w:t>20</w:t>
            </w:r>
            <w:r w:rsidRPr="00AF450C">
              <w:rPr>
                <w:rFonts w:ascii="仿宋" w:eastAsia="仿宋" w:hAnsi="仿宋" w:cs="宋体" w:hint="eastAsia"/>
                <w:color w:val="000000" w:themeColor="text1"/>
                <w:kern w:val="0"/>
                <w:szCs w:val="21"/>
              </w:rPr>
              <w:t>水泥砂浆找平层，</w:t>
            </w:r>
            <w:r w:rsidRPr="00AF450C">
              <w:rPr>
                <w:rFonts w:ascii="仿宋" w:eastAsia="仿宋" w:hAnsi="仿宋" w:cs="宋体"/>
                <w:color w:val="000000" w:themeColor="text1"/>
                <w:kern w:val="0"/>
                <w:szCs w:val="21"/>
              </w:rPr>
              <w:t>5</w:t>
            </w:r>
            <w:r w:rsidRPr="00AF450C">
              <w:rPr>
                <w:rFonts w:ascii="仿宋" w:eastAsia="仿宋" w:hAnsi="仿宋" w:cs="宋体" w:hint="eastAsia"/>
                <w:color w:val="000000" w:themeColor="text1"/>
                <w:kern w:val="0"/>
                <w:szCs w:val="21"/>
              </w:rPr>
              <w:t>、</w:t>
            </w:r>
            <w:r w:rsidRPr="00AF450C">
              <w:rPr>
                <w:rFonts w:ascii="仿宋" w:eastAsia="仿宋" w:hAnsi="仿宋" w:cs="宋体"/>
                <w:color w:val="000000" w:themeColor="text1"/>
                <w:kern w:val="0"/>
                <w:szCs w:val="21"/>
              </w:rPr>
              <w:t>20</w:t>
            </w:r>
            <w:r w:rsidRPr="00AF450C">
              <w:rPr>
                <w:rFonts w:ascii="仿宋" w:eastAsia="仿宋" w:hAnsi="仿宋" w:cs="宋体" w:hint="eastAsia"/>
                <w:color w:val="000000" w:themeColor="text1"/>
                <w:kern w:val="0"/>
                <w:szCs w:val="21"/>
              </w:rPr>
              <w:t>厚M</w:t>
            </w:r>
            <w:r w:rsidRPr="00AF450C">
              <w:rPr>
                <w:rFonts w:ascii="仿宋" w:eastAsia="仿宋" w:hAnsi="仿宋" w:cs="宋体"/>
                <w:color w:val="000000" w:themeColor="text1"/>
                <w:kern w:val="0"/>
                <w:szCs w:val="21"/>
              </w:rPr>
              <w:t>20</w:t>
            </w:r>
            <w:r w:rsidRPr="00AF450C">
              <w:rPr>
                <w:rFonts w:ascii="仿宋" w:eastAsia="仿宋" w:hAnsi="仿宋" w:cs="宋体" w:hint="eastAsia"/>
                <w:color w:val="000000" w:themeColor="text1"/>
                <w:kern w:val="0"/>
                <w:szCs w:val="21"/>
              </w:rPr>
              <w:t>水泥砂浆找平压光</w:t>
            </w:r>
          </w:p>
        </w:tc>
        <w:tc>
          <w:tcPr>
            <w:tcW w:w="885" w:type="dxa"/>
            <w:shd w:val="clear" w:color="auto" w:fill="auto"/>
            <w:vAlign w:val="center"/>
          </w:tcPr>
          <w:p w:rsidR="00E67FBB" w:rsidRPr="00AF450C" w:rsidRDefault="00E67FBB">
            <w:pPr>
              <w:widowControl/>
              <w:ind w:firstLine="2200"/>
              <w:jc w:val="center"/>
              <w:rPr>
                <w:rFonts w:ascii="宋体" w:hAnsi="宋体" w:cs="宋体"/>
                <w:color w:val="000000" w:themeColor="text1"/>
                <w:kern w:val="0"/>
                <w:sz w:val="22"/>
              </w:rPr>
            </w:pPr>
          </w:p>
        </w:tc>
      </w:tr>
      <w:tr w:rsidR="00AF450C" w:rsidRPr="00AF450C">
        <w:trPr>
          <w:trHeight w:val="771"/>
        </w:trPr>
        <w:tc>
          <w:tcPr>
            <w:tcW w:w="1134" w:type="dxa"/>
            <w:vMerge/>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 w:val="28"/>
                <w:szCs w:val="28"/>
              </w:rPr>
            </w:pPr>
          </w:p>
        </w:tc>
        <w:tc>
          <w:tcPr>
            <w:tcW w:w="1134"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公区地面</w:t>
            </w:r>
          </w:p>
        </w:tc>
        <w:tc>
          <w:tcPr>
            <w:tcW w:w="1418" w:type="dxa"/>
            <w:shd w:val="clear" w:color="000000" w:fill="FFFFFF"/>
            <w:vAlign w:val="center"/>
          </w:tcPr>
          <w:p w:rsidR="00E67FBB" w:rsidRPr="00AF450C" w:rsidRDefault="00E67FBB">
            <w:pPr>
              <w:widowControl/>
              <w:ind w:firstLine="2811"/>
              <w:jc w:val="center"/>
              <w:rPr>
                <w:rFonts w:ascii="仿宋" w:eastAsia="仿宋" w:hAnsi="仿宋" w:cs="宋体"/>
                <w:b/>
                <w:bCs/>
                <w:color w:val="000000" w:themeColor="text1"/>
                <w:kern w:val="0"/>
                <w:szCs w:val="21"/>
              </w:rPr>
            </w:pP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color w:val="000000" w:themeColor="text1"/>
                <w:kern w:val="0"/>
                <w:szCs w:val="21"/>
              </w:rPr>
              <w:t>1</w:t>
            </w:r>
            <w:r w:rsidRPr="00AF450C">
              <w:rPr>
                <w:rFonts w:ascii="仿宋" w:eastAsia="仿宋" w:hAnsi="仿宋" w:cs="宋体" w:hint="eastAsia"/>
                <w:color w:val="000000" w:themeColor="text1"/>
                <w:kern w:val="0"/>
                <w:szCs w:val="21"/>
              </w:rPr>
              <w:t>、建筑物楼板清扫干净、修补做八字脚处理；2、素水泥胶浆一道（（掺8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胶5%）；3、2</w:t>
            </w:r>
            <w:r w:rsidRPr="00AF450C">
              <w:rPr>
                <w:rFonts w:ascii="仿宋" w:eastAsia="仿宋" w:hAnsi="仿宋" w:cs="宋体"/>
                <w:color w:val="000000" w:themeColor="text1"/>
                <w:kern w:val="0"/>
                <w:szCs w:val="21"/>
              </w:rPr>
              <w:t>0</w:t>
            </w:r>
            <w:r w:rsidRPr="00AF450C">
              <w:rPr>
                <w:rFonts w:ascii="仿宋" w:eastAsia="仿宋" w:hAnsi="仿宋" w:cs="宋体" w:hint="eastAsia"/>
                <w:color w:val="000000" w:themeColor="text1"/>
                <w:kern w:val="0"/>
                <w:szCs w:val="21"/>
              </w:rPr>
              <w:t>厚M</w:t>
            </w:r>
            <w:r w:rsidRPr="00AF450C">
              <w:rPr>
                <w:rFonts w:ascii="仿宋" w:eastAsia="仿宋" w:hAnsi="仿宋" w:cs="宋体"/>
                <w:color w:val="000000" w:themeColor="text1"/>
                <w:kern w:val="0"/>
                <w:szCs w:val="21"/>
              </w:rPr>
              <w:t>15</w:t>
            </w:r>
            <w:r w:rsidRPr="00AF450C">
              <w:rPr>
                <w:rFonts w:ascii="仿宋" w:eastAsia="仿宋" w:hAnsi="仿宋" w:cs="宋体" w:hint="eastAsia"/>
                <w:color w:val="000000" w:themeColor="text1"/>
                <w:kern w:val="0"/>
                <w:szCs w:val="21"/>
              </w:rPr>
              <w:t>干硬性水泥砂浆结合层及装饰面层；</w:t>
            </w:r>
          </w:p>
        </w:tc>
        <w:tc>
          <w:tcPr>
            <w:tcW w:w="885" w:type="dxa"/>
            <w:shd w:val="clear" w:color="auto" w:fill="auto"/>
            <w:vAlign w:val="center"/>
          </w:tcPr>
          <w:p w:rsidR="00E67FBB" w:rsidRPr="00AF450C" w:rsidRDefault="00E67FBB">
            <w:pPr>
              <w:widowControl/>
              <w:ind w:firstLine="2200"/>
              <w:jc w:val="center"/>
              <w:rPr>
                <w:rFonts w:ascii="宋体" w:hAnsi="宋体" w:cs="宋体"/>
                <w:color w:val="000000" w:themeColor="text1"/>
                <w:kern w:val="0"/>
                <w:sz w:val="22"/>
              </w:rPr>
            </w:pPr>
          </w:p>
          <w:p w:rsidR="00E67FBB" w:rsidRPr="00AF450C" w:rsidRDefault="00E67FBB">
            <w:pPr>
              <w:widowControl/>
              <w:ind w:firstLine="2200"/>
              <w:jc w:val="center"/>
              <w:rPr>
                <w:rFonts w:ascii="宋体" w:hAnsi="宋体" w:cs="宋体"/>
                <w:color w:val="000000" w:themeColor="text1"/>
                <w:kern w:val="0"/>
                <w:sz w:val="22"/>
              </w:rPr>
            </w:pPr>
          </w:p>
        </w:tc>
      </w:tr>
      <w:tr w:rsidR="00AF450C" w:rsidRPr="00AF450C">
        <w:trPr>
          <w:trHeight w:val="809"/>
        </w:trPr>
        <w:tc>
          <w:tcPr>
            <w:tcW w:w="1134" w:type="dxa"/>
            <w:vMerge/>
            <w:vAlign w:val="center"/>
          </w:tcPr>
          <w:p w:rsidR="00E67FBB" w:rsidRPr="00AF450C" w:rsidRDefault="00E67FBB">
            <w:pPr>
              <w:widowControl/>
              <w:ind w:firstLine="2811"/>
              <w:jc w:val="left"/>
              <w:rPr>
                <w:rFonts w:ascii="仿宋" w:eastAsia="仿宋" w:hAnsi="仿宋" w:cs="宋体"/>
                <w:b/>
                <w:bCs/>
                <w:color w:val="000000" w:themeColor="text1"/>
                <w:kern w:val="0"/>
                <w:sz w:val="28"/>
                <w:szCs w:val="28"/>
              </w:rPr>
            </w:pPr>
          </w:p>
        </w:tc>
        <w:tc>
          <w:tcPr>
            <w:tcW w:w="1134"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户内墙面（含</w:t>
            </w:r>
            <w:r w:rsidRPr="00AF450C">
              <w:rPr>
                <w:rFonts w:ascii="仿宋" w:eastAsia="仿宋" w:hAnsi="仿宋" w:cs="宋体"/>
                <w:color w:val="000000" w:themeColor="text1"/>
                <w:kern w:val="0"/>
                <w:szCs w:val="21"/>
              </w:rPr>
              <w:t>入户花园</w:t>
            </w:r>
            <w:r w:rsidRPr="00AF450C">
              <w:rPr>
                <w:rFonts w:ascii="仿宋" w:eastAsia="仿宋" w:hAnsi="仿宋" w:cs="宋体" w:hint="eastAsia"/>
                <w:color w:val="000000" w:themeColor="text1"/>
                <w:kern w:val="0"/>
                <w:szCs w:val="21"/>
              </w:rPr>
              <w:t>）</w:t>
            </w:r>
          </w:p>
        </w:tc>
        <w:tc>
          <w:tcPr>
            <w:tcW w:w="1418" w:type="dxa"/>
            <w:shd w:val="clear" w:color="000000" w:fill="FFFFFF"/>
            <w:vAlign w:val="center"/>
          </w:tcPr>
          <w:p w:rsidR="00E67FBB" w:rsidRPr="00AF450C" w:rsidRDefault="00C7181D">
            <w:pPr>
              <w:widowControl/>
              <w:ind w:firstLine="2811"/>
              <w:jc w:val="center"/>
              <w:rPr>
                <w:rFonts w:ascii="仿宋" w:eastAsia="仿宋" w:hAnsi="仿宋" w:cs="宋体"/>
                <w:b/>
                <w:bCs/>
                <w:color w:val="000000" w:themeColor="text1"/>
                <w:kern w:val="0"/>
                <w:szCs w:val="21"/>
              </w:rPr>
            </w:pPr>
            <w:r w:rsidRPr="00AF450C">
              <w:rPr>
                <w:rFonts w:ascii="仿宋" w:eastAsia="仿宋" w:hAnsi="仿宋" w:cs="宋体" w:hint="eastAsia"/>
                <w:b/>
                <w:bCs/>
                <w:color w:val="000000" w:themeColor="text1"/>
                <w:kern w:val="0"/>
                <w:szCs w:val="21"/>
              </w:rPr>
              <w:t xml:space="preserve">　</w:t>
            </w: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完成至建筑面（含保温层施工），阳台包括涂料施工</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结合层及装饰面层；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ign w:val="center"/>
          </w:tcPr>
          <w:p w:rsidR="00E67FBB" w:rsidRPr="00AF450C" w:rsidRDefault="00E67FBB">
            <w:pPr>
              <w:widowControl/>
              <w:ind w:firstLine="2811"/>
              <w:jc w:val="left"/>
              <w:rPr>
                <w:rFonts w:ascii="仿宋" w:eastAsia="仿宋" w:hAnsi="仿宋" w:cs="宋体"/>
                <w:b/>
                <w:bCs/>
                <w:color w:val="000000" w:themeColor="text1"/>
                <w:kern w:val="0"/>
                <w:sz w:val="28"/>
                <w:szCs w:val="28"/>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户内天花(含厨房、卫生间、入户花园)</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吊顶、装饰面层施工</w:t>
            </w:r>
          </w:p>
        </w:tc>
        <w:tc>
          <w:tcPr>
            <w:tcW w:w="885"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阳台天花由幕墙施工</w:t>
            </w:r>
          </w:p>
        </w:tc>
      </w:tr>
      <w:tr w:rsidR="00AF450C" w:rsidRPr="00AF450C">
        <w:trPr>
          <w:trHeight w:val="689"/>
        </w:trPr>
        <w:tc>
          <w:tcPr>
            <w:tcW w:w="1134" w:type="dxa"/>
            <w:vMerge/>
            <w:vAlign w:val="center"/>
          </w:tcPr>
          <w:p w:rsidR="00E67FBB" w:rsidRPr="00AF450C" w:rsidRDefault="00E67FBB">
            <w:pPr>
              <w:widowControl/>
              <w:ind w:firstLine="2811"/>
              <w:jc w:val="left"/>
              <w:rPr>
                <w:rFonts w:ascii="仿宋" w:eastAsia="仿宋" w:hAnsi="仿宋" w:cs="宋体"/>
                <w:b/>
                <w:bCs/>
                <w:color w:val="000000" w:themeColor="text1"/>
                <w:kern w:val="0"/>
                <w:sz w:val="28"/>
                <w:szCs w:val="28"/>
              </w:rPr>
            </w:pPr>
          </w:p>
        </w:tc>
        <w:tc>
          <w:tcPr>
            <w:tcW w:w="1134" w:type="dxa"/>
            <w:shd w:val="clear" w:color="000000"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地下室电梯厅天花、墙身</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p w:rsidR="00E67FBB" w:rsidRPr="00AF450C" w:rsidRDefault="00C7181D">
            <w:pPr>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vMerge w:val="restart"/>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结合层及装饰面层；暂定</w:t>
            </w:r>
            <w:r w:rsidRPr="00AF450C">
              <w:rPr>
                <w:rFonts w:ascii="仿宋" w:eastAsia="仿宋" w:hAnsi="仿宋" w:cs="宋体" w:hint="eastAsia"/>
                <w:b/>
                <w:bCs/>
                <w:color w:val="000000" w:themeColor="text1"/>
                <w:kern w:val="0"/>
                <w:szCs w:val="21"/>
              </w:rPr>
              <w:t>入户大堂、地下室电梯厅、泛大堂改造在竣备后实施，具体以业主指令为准</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p w:rsidR="00E67FBB" w:rsidRPr="00AF450C" w:rsidRDefault="00C7181D">
            <w:pPr>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ign w:val="center"/>
          </w:tcPr>
          <w:p w:rsidR="00E67FBB" w:rsidRPr="00AF450C" w:rsidRDefault="00E67FBB">
            <w:pPr>
              <w:widowControl/>
              <w:ind w:firstLine="2811"/>
              <w:jc w:val="left"/>
              <w:rPr>
                <w:rFonts w:ascii="仿宋" w:eastAsia="仿宋" w:hAnsi="仿宋" w:cs="宋体"/>
                <w:b/>
                <w:bCs/>
                <w:color w:val="000000" w:themeColor="text1"/>
                <w:kern w:val="0"/>
                <w:sz w:val="28"/>
                <w:szCs w:val="28"/>
              </w:rPr>
            </w:pPr>
          </w:p>
        </w:tc>
        <w:tc>
          <w:tcPr>
            <w:tcW w:w="1134" w:type="dxa"/>
            <w:shd w:val="clear" w:color="000000"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地下室泛大堂区域天花、墙身</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ign w:val="center"/>
          </w:tcPr>
          <w:p w:rsidR="00E67FBB" w:rsidRPr="00AF450C" w:rsidRDefault="00E67FBB">
            <w:pPr>
              <w:widowControl/>
              <w:ind w:firstLine="2811"/>
              <w:jc w:val="left"/>
              <w:rPr>
                <w:rFonts w:ascii="仿宋" w:eastAsia="仿宋" w:hAnsi="仿宋" w:cs="宋体"/>
                <w:b/>
                <w:bCs/>
                <w:color w:val="000000" w:themeColor="text1"/>
                <w:kern w:val="0"/>
                <w:sz w:val="28"/>
                <w:szCs w:val="28"/>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标准层电梯厅天花、墙身，首层大堂天花、墙身</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ign w:val="center"/>
          </w:tcPr>
          <w:p w:rsidR="00E67FBB" w:rsidRPr="00AF450C" w:rsidRDefault="00E67FBB">
            <w:pPr>
              <w:widowControl/>
              <w:ind w:firstLine="2811"/>
              <w:jc w:val="left"/>
              <w:rPr>
                <w:rFonts w:ascii="仿宋" w:eastAsia="仿宋" w:hAnsi="仿宋" w:cs="宋体"/>
                <w:b/>
                <w:bCs/>
                <w:color w:val="000000" w:themeColor="text1"/>
                <w:kern w:val="0"/>
                <w:sz w:val="28"/>
                <w:szCs w:val="28"/>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架空层天花及地面</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地面基层处理（含结合层）、饰面层施工</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天花装饰面施工</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ign w:val="center"/>
          </w:tcPr>
          <w:p w:rsidR="00E67FBB" w:rsidRPr="00AF450C" w:rsidRDefault="00E67FBB">
            <w:pPr>
              <w:widowControl/>
              <w:ind w:firstLine="2811"/>
              <w:jc w:val="left"/>
              <w:rPr>
                <w:rFonts w:ascii="仿宋" w:eastAsia="仿宋" w:hAnsi="仿宋" w:cs="宋体"/>
                <w:b/>
                <w:bCs/>
                <w:color w:val="000000" w:themeColor="text1"/>
                <w:kern w:val="0"/>
                <w:sz w:val="28"/>
                <w:szCs w:val="28"/>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架空层墙面</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完成至结构面、砼墙面剔凿平整移交，砌体墙面二次结构抹灰，预留装修做法厚度</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885"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装饰面由幕墙单位施工</w:t>
            </w:r>
          </w:p>
        </w:tc>
      </w:tr>
      <w:tr w:rsidR="00AF450C" w:rsidRPr="00AF450C">
        <w:trPr>
          <w:trHeight w:val="1039"/>
        </w:trPr>
        <w:tc>
          <w:tcPr>
            <w:tcW w:w="1134" w:type="dxa"/>
            <w:vMerge/>
            <w:vAlign w:val="center"/>
          </w:tcPr>
          <w:p w:rsidR="00E67FBB" w:rsidRPr="00AF450C" w:rsidRDefault="00E67FBB">
            <w:pPr>
              <w:widowControl/>
              <w:ind w:firstLine="2811"/>
              <w:jc w:val="left"/>
              <w:rPr>
                <w:rFonts w:ascii="仿宋" w:eastAsia="仿宋" w:hAnsi="仿宋" w:cs="宋体"/>
                <w:b/>
                <w:bCs/>
                <w:color w:val="000000" w:themeColor="text1"/>
                <w:kern w:val="0"/>
                <w:sz w:val="28"/>
                <w:szCs w:val="28"/>
              </w:rPr>
            </w:pPr>
          </w:p>
        </w:tc>
        <w:tc>
          <w:tcPr>
            <w:tcW w:w="1134" w:type="dxa"/>
            <w:shd w:val="clear" w:color="000000"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color w:val="000000" w:themeColor="text1"/>
                <w:kern w:val="0"/>
                <w:szCs w:val="21"/>
              </w:rPr>
              <w:t>社</w:t>
            </w:r>
            <w:r w:rsidRPr="00AF450C">
              <w:rPr>
                <w:rFonts w:ascii="仿宋" w:eastAsia="仿宋" w:hAnsi="仿宋" w:cs="宋体" w:hint="eastAsia"/>
                <w:color w:val="000000" w:themeColor="text1"/>
                <w:kern w:val="0"/>
                <w:szCs w:val="21"/>
              </w:rPr>
              <w:t>区居委会、社区服务站等公配用房</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根据建筑做法完成相关施工</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13"/>
        </w:trPr>
        <w:tc>
          <w:tcPr>
            <w:tcW w:w="1134" w:type="dxa"/>
            <w:vMerge/>
            <w:vAlign w:val="center"/>
          </w:tcPr>
          <w:p w:rsidR="00E67FBB" w:rsidRPr="00AF450C" w:rsidRDefault="00E67FBB">
            <w:pPr>
              <w:widowControl/>
              <w:ind w:firstLine="2811"/>
              <w:jc w:val="left"/>
              <w:rPr>
                <w:rFonts w:ascii="仿宋" w:eastAsia="仿宋" w:hAnsi="仿宋" w:cs="宋体"/>
                <w:b/>
                <w:bCs/>
                <w:color w:val="000000" w:themeColor="text1"/>
                <w:kern w:val="0"/>
                <w:sz w:val="28"/>
                <w:szCs w:val="28"/>
              </w:rPr>
            </w:pPr>
          </w:p>
        </w:tc>
        <w:tc>
          <w:tcPr>
            <w:tcW w:w="1134" w:type="dxa"/>
            <w:shd w:val="clear" w:color="000000"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避难层</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据建筑做法完成相关施工</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93"/>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户内门工程</w:t>
            </w:r>
          </w:p>
        </w:tc>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部位</w:t>
            </w:r>
          </w:p>
        </w:tc>
        <w:tc>
          <w:tcPr>
            <w:tcW w:w="1418"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总承包施工合同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702"/>
        </w:trPr>
        <w:tc>
          <w:tcPr>
            <w:tcW w:w="1134" w:type="dxa"/>
            <w:vMerge w:val="restart"/>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门工程</w:t>
            </w:r>
          </w:p>
        </w:tc>
        <w:tc>
          <w:tcPr>
            <w:tcW w:w="1134" w:type="dxa"/>
            <w:shd w:val="clear" w:color="000000"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地下室电梯厅</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防火门供货及安装、精装修进场前的成品保护</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防火门装修饰面供货及安装（竣备后实施）</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99"/>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首层大堂</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防火门供货及安装、精装修进场前的成品保护</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防火门装修饰面供货及安装（竣备后实施）</w:t>
            </w:r>
          </w:p>
        </w:tc>
        <w:tc>
          <w:tcPr>
            <w:tcW w:w="885"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r>
      <w:tr w:rsidR="00AF450C" w:rsidRPr="00AF450C">
        <w:trPr>
          <w:trHeight w:val="697"/>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标准层电梯厅</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防火门供货及安装、精装修进场前的成品保护</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防火门修饰饰面供货及安装（竣备后实施）</w:t>
            </w:r>
          </w:p>
        </w:tc>
        <w:tc>
          <w:tcPr>
            <w:tcW w:w="885"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r>
      <w:tr w:rsidR="00AF450C" w:rsidRPr="00AF450C">
        <w:trPr>
          <w:trHeight w:val="832"/>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各设备机房门</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防火门供货及安装</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标准层设备房防火门装饰面供货及安装（竣备后实施）</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标准层户内</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负责门洞抹灰，完成洞高及洞宽尺寸符合要求</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入户门（含户内门）供货及安装、交付后的成品保护，门框与墙体塞缝，门套安装完成后收口处理</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74"/>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地下室泛大堂区域</w:t>
            </w:r>
          </w:p>
        </w:tc>
        <w:tc>
          <w:tcPr>
            <w:tcW w:w="1418" w:type="dxa"/>
            <w:shd w:val="clear" w:color="auto" w:fill="auto"/>
            <w:vAlign w:val="center"/>
          </w:tcPr>
          <w:p w:rsidR="00E67FBB" w:rsidRPr="00AF450C" w:rsidRDefault="00E67FBB">
            <w:pPr>
              <w:widowControl/>
              <w:ind w:firstLine="2100"/>
              <w:jc w:val="center"/>
              <w:rPr>
                <w:rFonts w:ascii="仿宋" w:eastAsia="仿宋" w:hAnsi="仿宋" w:cs="宋体"/>
                <w:color w:val="000000" w:themeColor="text1"/>
                <w:kern w:val="0"/>
                <w:szCs w:val="21"/>
              </w:rPr>
            </w:pP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防火门供货及安装、精装修进场前的成品保护</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防火门装修饰面供货及安装（竣备后实施）</w:t>
            </w:r>
          </w:p>
        </w:tc>
        <w:tc>
          <w:tcPr>
            <w:tcW w:w="885" w:type="dxa"/>
            <w:shd w:val="clear" w:color="auto" w:fill="auto"/>
            <w:vAlign w:val="center"/>
          </w:tcPr>
          <w:p w:rsidR="00E67FBB" w:rsidRPr="00AF450C" w:rsidRDefault="00E67FBB">
            <w:pPr>
              <w:widowControl/>
              <w:ind w:firstLine="2200"/>
              <w:jc w:val="center"/>
              <w:rPr>
                <w:rFonts w:ascii="宋体" w:hAnsi="宋体" w:cs="宋体"/>
                <w:color w:val="000000" w:themeColor="text1"/>
                <w:kern w:val="0"/>
                <w:sz w:val="22"/>
              </w:rPr>
            </w:pPr>
          </w:p>
        </w:tc>
      </w:tr>
      <w:tr w:rsidR="00AF450C" w:rsidRPr="00AF450C">
        <w:trPr>
          <w:trHeight w:val="703"/>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防水工程</w:t>
            </w:r>
          </w:p>
        </w:tc>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部位</w:t>
            </w:r>
          </w:p>
        </w:tc>
        <w:tc>
          <w:tcPr>
            <w:tcW w:w="1418"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总承包施工合同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932"/>
        </w:trPr>
        <w:tc>
          <w:tcPr>
            <w:tcW w:w="1134" w:type="dxa"/>
            <w:vMerge w:val="restart"/>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卫生间</w:t>
            </w: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卫生间石材地面（湿区）（小降板）</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完成至结构面，结构闭水试验完成；</w:t>
            </w:r>
          </w:p>
        </w:tc>
        <w:tc>
          <w:tcPr>
            <w:tcW w:w="3827" w:type="dxa"/>
            <w:tcBorders>
              <w:bottom w:val="single" w:sz="4" w:space="0" w:color="auto"/>
            </w:tcBorders>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color w:val="000000" w:themeColor="text1"/>
                <w:kern w:val="0"/>
                <w:szCs w:val="21"/>
              </w:rPr>
              <w:t>1</w:t>
            </w:r>
            <w:r w:rsidRPr="00AF450C">
              <w:rPr>
                <w:rFonts w:ascii="仿宋" w:eastAsia="仿宋" w:hAnsi="仿宋" w:cs="宋体" w:hint="eastAsia"/>
                <w:color w:val="000000" w:themeColor="text1"/>
                <w:kern w:val="0"/>
                <w:szCs w:val="21"/>
              </w:rPr>
              <w:t>、建筑物楼板清扫干净、修补做八字脚处理；2、素水泥胶浆一道（（掺8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、15厚M20砂浆找坡找平层，向地漏1%找坡；</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、1.5厚聚氨酯防水涂料四周上翻完成面起300（内衬耐碱网格布）；</w:t>
            </w:r>
            <w:r w:rsidRPr="00AF450C">
              <w:rPr>
                <w:rFonts w:ascii="仿宋" w:eastAsia="仿宋" w:hAnsi="仿宋" w:cs="宋体"/>
                <w:color w:val="000000" w:themeColor="text1"/>
                <w:kern w:val="0"/>
                <w:szCs w:val="21"/>
              </w:rPr>
              <w:t>5</w:t>
            </w:r>
            <w:r w:rsidRPr="00AF450C">
              <w:rPr>
                <w:rFonts w:ascii="仿宋" w:eastAsia="仿宋" w:hAnsi="仿宋" w:cs="宋体" w:hint="eastAsia"/>
                <w:color w:val="000000" w:themeColor="text1"/>
                <w:kern w:val="0"/>
                <w:szCs w:val="21"/>
              </w:rPr>
              <w:t>、15厚M20水泥砂浆保护层；</w:t>
            </w:r>
            <w:r w:rsidRPr="00AF450C">
              <w:rPr>
                <w:rFonts w:ascii="仿宋" w:eastAsia="仿宋" w:hAnsi="仿宋" w:cs="宋体"/>
                <w:color w:val="000000" w:themeColor="text1"/>
                <w:kern w:val="0"/>
                <w:szCs w:val="21"/>
              </w:rPr>
              <w:t>6</w:t>
            </w:r>
            <w:r w:rsidRPr="00AF450C">
              <w:rPr>
                <w:rFonts w:ascii="仿宋" w:eastAsia="仿宋" w:hAnsi="仿宋" w:cs="宋体" w:hint="eastAsia"/>
                <w:color w:val="000000" w:themeColor="text1"/>
                <w:kern w:val="0"/>
                <w:szCs w:val="21"/>
              </w:rPr>
              <w:t>、40厚C20细石混凝土找平层；</w:t>
            </w:r>
            <w:r w:rsidRPr="00AF450C">
              <w:rPr>
                <w:rFonts w:ascii="仿宋" w:eastAsia="仿宋" w:hAnsi="仿宋" w:cs="宋体"/>
                <w:color w:val="000000" w:themeColor="text1"/>
                <w:kern w:val="0"/>
                <w:szCs w:val="21"/>
              </w:rPr>
              <w:t>7</w:t>
            </w:r>
            <w:r w:rsidRPr="00AF450C">
              <w:rPr>
                <w:rFonts w:ascii="仿宋" w:eastAsia="仿宋" w:hAnsi="仿宋" w:cs="宋体" w:hint="eastAsia"/>
                <w:color w:val="000000" w:themeColor="text1"/>
                <w:kern w:val="0"/>
                <w:szCs w:val="21"/>
              </w:rPr>
              <w:t>、2.0厚聚合物防水涂料 (Ⅱ型) 四周上翻（上翻高度具体见墙面说明）；</w:t>
            </w:r>
            <w:r w:rsidRPr="00AF450C">
              <w:rPr>
                <w:rFonts w:ascii="仿宋" w:eastAsia="仿宋" w:hAnsi="仿宋" w:cs="宋体"/>
                <w:color w:val="000000" w:themeColor="text1"/>
                <w:kern w:val="0"/>
                <w:szCs w:val="21"/>
              </w:rPr>
              <w:t>8</w:t>
            </w:r>
            <w:r w:rsidRPr="00AF450C">
              <w:rPr>
                <w:rFonts w:ascii="仿宋" w:eastAsia="仿宋" w:hAnsi="仿宋" w:cs="宋体" w:hint="eastAsia"/>
                <w:color w:val="000000" w:themeColor="text1"/>
                <w:kern w:val="0"/>
                <w:szCs w:val="21"/>
              </w:rPr>
              <w:t>、最薄处20厚M20水泥砂浆保护层；</w:t>
            </w:r>
            <w:r w:rsidRPr="00AF450C">
              <w:rPr>
                <w:rFonts w:ascii="仿宋" w:eastAsia="仿宋" w:hAnsi="仿宋" w:cs="宋体"/>
                <w:color w:val="000000" w:themeColor="text1"/>
                <w:kern w:val="0"/>
                <w:szCs w:val="21"/>
              </w:rPr>
              <w:t>9</w:t>
            </w:r>
            <w:r w:rsidRPr="00AF450C">
              <w:rPr>
                <w:rFonts w:ascii="仿宋" w:eastAsia="仿宋" w:hAnsi="仿宋" w:cs="宋体" w:hint="eastAsia"/>
                <w:color w:val="000000" w:themeColor="text1"/>
                <w:kern w:val="0"/>
                <w:szCs w:val="21"/>
              </w:rPr>
              <w:t>、装饰面层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980"/>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卫生间淋浴间石材地面（湿区）（大降板）</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完成至结构面，结构闭水试验完成；</w:t>
            </w:r>
          </w:p>
        </w:tc>
        <w:tc>
          <w:tcPr>
            <w:tcW w:w="3827" w:type="dxa"/>
            <w:shd w:val="clear" w:color="000000"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color w:val="000000" w:themeColor="text1"/>
                <w:kern w:val="0"/>
                <w:szCs w:val="21"/>
              </w:rPr>
              <w:t>1</w:t>
            </w:r>
            <w:r w:rsidRPr="00AF450C">
              <w:rPr>
                <w:rFonts w:ascii="仿宋" w:eastAsia="仿宋" w:hAnsi="仿宋" w:cs="宋体" w:hint="eastAsia"/>
                <w:color w:val="000000" w:themeColor="text1"/>
                <w:kern w:val="0"/>
                <w:szCs w:val="21"/>
              </w:rPr>
              <w:t>、建筑物楼板清扫干净、修补做八字脚处理；2、素水泥胶浆一道（（掺8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、15厚M20砂浆找坡找平层，向沉箱内侧排地漏3%找坡；</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、1.5厚聚氨酯防水涂料四周上翻完成面起300（内衬耐碱网格布）；</w:t>
            </w:r>
            <w:r w:rsidRPr="00AF450C">
              <w:rPr>
                <w:rFonts w:ascii="仿宋" w:eastAsia="仿宋" w:hAnsi="仿宋" w:cs="宋体"/>
                <w:color w:val="000000" w:themeColor="text1"/>
                <w:kern w:val="0"/>
                <w:szCs w:val="21"/>
              </w:rPr>
              <w:t>5</w:t>
            </w:r>
            <w:r w:rsidRPr="00AF450C">
              <w:rPr>
                <w:rFonts w:ascii="仿宋" w:eastAsia="仿宋" w:hAnsi="仿宋" w:cs="宋体" w:hint="eastAsia"/>
                <w:color w:val="000000" w:themeColor="text1"/>
                <w:kern w:val="0"/>
                <w:szCs w:val="21"/>
              </w:rPr>
              <w:t>、15厚M20水泥砂浆保护层，向沉箱内侧排地漏3%找坡；</w:t>
            </w:r>
            <w:r w:rsidRPr="00AF450C">
              <w:rPr>
                <w:rFonts w:ascii="仿宋" w:eastAsia="仿宋" w:hAnsi="仿宋" w:cs="宋体"/>
                <w:color w:val="000000" w:themeColor="text1"/>
                <w:kern w:val="0"/>
                <w:szCs w:val="21"/>
              </w:rPr>
              <w:t>6</w:t>
            </w:r>
            <w:r w:rsidRPr="00AF450C">
              <w:rPr>
                <w:rFonts w:ascii="仿宋" w:eastAsia="仿宋" w:hAnsi="仿宋" w:cs="宋体" w:hint="eastAsia"/>
                <w:color w:val="000000" w:themeColor="text1"/>
                <w:kern w:val="0"/>
                <w:szCs w:val="21"/>
              </w:rPr>
              <w:t>、砖墩（190*190，间距600*750）；</w:t>
            </w:r>
            <w:r w:rsidRPr="00AF450C">
              <w:rPr>
                <w:rFonts w:ascii="仿宋" w:eastAsia="仿宋" w:hAnsi="仿宋" w:cs="宋体"/>
                <w:color w:val="000000" w:themeColor="text1"/>
                <w:kern w:val="0"/>
                <w:szCs w:val="21"/>
              </w:rPr>
              <w:t>7</w:t>
            </w:r>
            <w:r w:rsidRPr="00AF450C">
              <w:rPr>
                <w:rFonts w:ascii="仿宋" w:eastAsia="仿宋" w:hAnsi="仿宋" w:cs="宋体" w:hint="eastAsia"/>
                <w:color w:val="000000" w:themeColor="text1"/>
                <w:kern w:val="0"/>
                <w:szCs w:val="21"/>
              </w:rPr>
              <w:t>、60厚预制混凝土板（600*750*60）内配双向单层钢筋；</w:t>
            </w:r>
            <w:r w:rsidRPr="00AF450C">
              <w:rPr>
                <w:rFonts w:ascii="仿宋" w:eastAsia="仿宋" w:hAnsi="仿宋" w:cs="宋体"/>
                <w:color w:val="000000" w:themeColor="text1"/>
                <w:kern w:val="0"/>
                <w:szCs w:val="21"/>
              </w:rPr>
              <w:t>8</w:t>
            </w:r>
            <w:r w:rsidRPr="00AF450C">
              <w:rPr>
                <w:rFonts w:ascii="仿宋" w:eastAsia="仿宋" w:hAnsi="仿宋" w:cs="宋体" w:hint="eastAsia"/>
                <w:color w:val="000000" w:themeColor="text1"/>
                <w:kern w:val="0"/>
                <w:szCs w:val="21"/>
              </w:rPr>
              <w:t>、40厚C20细石混凝土找平层；</w:t>
            </w:r>
            <w:r w:rsidRPr="00AF450C">
              <w:rPr>
                <w:rFonts w:ascii="仿宋" w:eastAsia="仿宋" w:hAnsi="仿宋" w:cs="宋体"/>
                <w:color w:val="000000" w:themeColor="text1"/>
                <w:kern w:val="0"/>
                <w:szCs w:val="21"/>
              </w:rPr>
              <w:t>9</w:t>
            </w:r>
            <w:r w:rsidRPr="00AF450C">
              <w:rPr>
                <w:rFonts w:ascii="仿宋" w:eastAsia="仿宋" w:hAnsi="仿宋" w:cs="宋体" w:hint="eastAsia"/>
                <w:color w:val="000000" w:themeColor="text1"/>
                <w:kern w:val="0"/>
                <w:szCs w:val="21"/>
              </w:rPr>
              <w:t>、2.0厚聚合物防水涂料 (Ⅱ型) 四周上翻（上翻高度具体见墙面说明）；</w:t>
            </w:r>
            <w:r w:rsidRPr="00AF450C">
              <w:rPr>
                <w:rFonts w:ascii="仿宋" w:eastAsia="仿宋" w:hAnsi="仿宋" w:cs="宋体"/>
                <w:color w:val="000000" w:themeColor="text1"/>
                <w:kern w:val="0"/>
                <w:szCs w:val="21"/>
              </w:rPr>
              <w:t>10</w:t>
            </w:r>
            <w:r w:rsidRPr="00AF450C">
              <w:rPr>
                <w:rFonts w:ascii="仿宋" w:eastAsia="仿宋" w:hAnsi="仿宋" w:cs="宋体" w:hint="eastAsia"/>
                <w:color w:val="000000" w:themeColor="text1"/>
                <w:kern w:val="0"/>
                <w:szCs w:val="21"/>
              </w:rPr>
              <w:t>、最薄处20厚M20水泥砂浆保护层；6、装饰面层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530"/>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卫生间瓷砖地面（湿区）（小降板）</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完成至结构面，结构闭水试验完成；</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color w:val="000000" w:themeColor="text1"/>
                <w:kern w:val="0"/>
                <w:szCs w:val="21"/>
              </w:rPr>
              <w:t>1</w:t>
            </w:r>
            <w:r w:rsidRPr="00AF450C">
              <w:rPr>
                <w:rFonts w:ascii="仿宋" w:eastAsia="仿宋" w:hAnsi="仿宋" w:cs="宋体" w:hint="eastAsia"/>
                <w:color w:val="000000" w:themeColor="text1"/>
                <w:kern w:val="0"/>
                <w:szCs w:val="21"/>
              </w:rPr>
              <w:t>、建筑物楼板清扫干净、修补做八字脚处理；2、素水泥胶浆一道（（掺8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、15厚M20砂浆找坡找平层，向地漏1%找坡；</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、1.5厚聚氨酯防水涂料四周上翻完成面起300（内衬耐碱网格布）；</w:t>
            </w:r>
            <w:r w:rsidRPr="00AF450C">
              <w:rPr>
                <w:rFonts w:ascii="仿宋" w:eastAsia="仿宋" w:hAnsi="仿宋" w:cs="宋体"/>
                <w:color w:val="000000" w:themeColor="text1"/>
                <w:kern w:val="0"/>
                <w:szCs w:val="21"/>
              </w:rPr>
              <w:t>5</w:t>
            </w:r>
            <w:r w:rsidRPr="00AF450C">
              <w:rPr>
                <w:rFonts w:ascii="仿宋" w:eastAsia="仿宋" w:hAnsi="仿宋" w:cs="宋体" w:hint="eastAsia"/>
                <w:color w:val="000000" w:themeColor="text1"/>
                <w:kern w:val="0"/>
                <w:szCs w:val="21"/>
              </w:rPr>
              <w:t>、15厚M20水泥砂浆保护层；</w:t>
            </w:r>
            <w:r w:rsidRPr="00AF450C">
              <w:rPr>
                <w:rFonts w:ascii="仿宋" w:eastAsia="仿宋" w:hAnsi="仿宋" w:cs="宋体"/>
                <w:color w:val="000000" w:themeColor="text1"/>
                <w:kern w:val="0"/>
                <w:szCs w:val="21"/>
              </w:rPr>
              <w:t>6</w:t>
            </w:r>
            <w:r w:rsidRPr="00AF450C">
              <w:rPr>
                <w:rFonts w:ascii="仿宋" w:eastAsia="仿宋" w:hAnsi="仿宋" w:cs="宋体" w:hint="eastAsia"/>
                <w:color w:val="000000" w:themeColor="text1"/>
                <w:kern w:val="0"/>
                <w:szCs w:val="21"/>
              </w:rPr>
              <w:t>、45厚CL20轻质混凝土垫层；</w:t>
            </w:r>
            <w:r w:rsidRPr="00AF450C">
              <w:rPr>
                <w:rFonts w:ascii="仿宋" w:eastAsia="仿宋" w:hAnsi="仿宋" w:cs="宋体"/>
                <w:color w:val="000000" w:themeColor="text1"/>
                <w:kern w:val="0"/>
                <w:szCs w:val="21"/>
              </w:rPr>
              <w:t>7</w:t>
            </w:r>
            <w:r w:rsidRPr="00AF450C">
              <w:rPr>
                <w:rFonts w:ascii="仿宋" w:eastAsia="仿宋" w:hAnsi="仿宋" w:cs="宋体" w:hint="eastAsia"/>
                <w:color w:val="000000" w:themeColor="text1"/>
                <w:kern w:val="0"/>
                <w:szCs w:val="21"/>
              </w:rPr>
              <w:t>、30厚C20细石混凝土找平层；</w:t>
            </w:r>
            <w:r w:rsidRPr="00AF450C">
              <w:rPr>
                <w:rFonts w:ascii="仿宋" w:eastAsia="仿宋" w:hAnsi="仿宋" w:cs="宋体"/>
                <w:color w:val="000000" w:themeColor="text1"/>
                <w:kern w:val="0"/>
                <w:szCs w:val="21"/>
              </w:rPr>
              <w:t>8</w:t>
            </w:r>
            <w:r w:rsidRPr="00AF450C">
              <w:rPr>
                <w:rFonts w:ascii="仿宋" w:eastAsia="仿宋" w:hAnsi="仿宋" w:cs="宋体" w:hint="eastAsia"/>
                <w:color w:val="000000" w:themeColor="text1"/>
                <w:kern w:val="0"/>
                <w:szCs w:val="21"/>
              </w:rPr>
              <w:t>、2.0厚聚合物防水涂料 (Ⅱ型)四周上翻（上翻高度具体见墙面说明）；</w:t>
            </w:r>
            <w:r w:rsidRPr="00AF450C">
              <w:rPr>
                <w:rFonts w:ascii="仿宋" w:eastAsia="仿宋" w:hAnsi="仿宋" w:cs="宋体"/>
                <w:color w:val="000000" w:themeColor="text1"/>
                <w:kern w:val="0"/>
                <w:szCs w:val="21"/>
              </w:rPr>
              <w:t>9</w:t>
            </w:r>
            <w:r w:rsidRPr="00AF450C">
              <w:rPr>
                <w:rFonts w:ascii="仿宋" w:eastAsia="仿宋" w:hAnsi="仿宋" w:cs="宋体" w:hint="eastAsia"/>
                <w:color w:val="000000" w:themeColor="text1"/>
                <w:kern w:val="0"/>
                <w:szCs w:val="21"/>
              </w:rPr>
              <w:t>、最薄处15厚M20水泥砂浆保护层；</w:t>
            </w:r>
            <w:r w:rsidRPr="00AF450C">
              <w:rPr>
                <w:rFonts w:ascii="仿宋" w:eastAsia="仿宋" w:hAnsi="仿宋" w:cs="宋体"/>
                <w:color w:val="000000" w:themeColor="text1"/>
                <w:kern w:val="0"/>
                <w:szCs w:val="21"/>
              </w:rPr>
              <w:t>10</w:t>
            </w:r>
            <w:r w:rsidRPr="00AF450C">
              <w:rPr>
                <w:rFonts w:ascii="仿宋" w:eastAsia="仿宋" w:hAnsi="仿宋" w:cs="宋体" w:hint="eastAsia"/>
                <w:color w:val="000000" w:themeColor="text1"/>
                <w:kern w:val="0"/>
                <w:szCs w:val="21"/>
              </w:rPr>
              <w:t>、装饰面层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2352"/>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卫生间瓷砖地面（湿区）（大降板）</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完成至结构面，结构闭水试验完成；</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color w:val="000000" w:themeColor="text1"/>
                <w:kern w:val="0"/>
                <w:szCs w:val="21"/>
              </w:rPr>
              <w:t>1</w:t>
            </w:r>
            <w:r w:rsidRPr="00AF450C">
              <w:rPr>
                <w:rFonts w:ascii="仿宋" w:eastAsia="仿宋" w:hAnsi="仿宋" w:cs="宋体" w:hint="eastAsia"/>
                <w:color w:val="000000" w:themeColor="text1"/>
                <w:kern w:val="0"/>
                <w:szCs w:val="21"/>
              </w:rPr>
              <w:t>、建筑物楼板清扫干净、修补做八字脚处理；2、素水泥胶浆一道（（掺8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、15厚M20砂浆找坡找平层，向沉箱内侧排地漏3%找坡；</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、1.5厚聚氨酯防水涂料四周上翻完成面起300（内衬耐碱网格布）；</w:t>
            </w:r>
            <w:r w:rsidRPr="00AF450C">
              <w:rPr>
                <w:rFonts w:ascii="仿宋" w:eastAsia="仿宋" w:hAnsi="仿宋" w:cs="宋体"/>
                <w:color w:val="000000" w:themeColor="text1"/>
                <w:kern w:val="0"/>
                <w:szCs w:val="21"/>
              </w:rPr>
              <w:t>5</w:t>
            </w:r>
            <w:r w:rsidRPr="00AF450C">
              <w:rPr>
                <w:rFonts w:ascii="仿宋" w:eastAsia="仿宋" w:hAnsi="仿宋" w:cs="宋体" w:hint="eastAsia"/>
                <w:color w:val="000000" w:themeColor="text1"/>
                <w:kern w:val="0"/>
                <w:szCs w:val="21"/>
              </w:rPr>
              <w:t>、15厚M20水泥砂浆保护层，向沉箱内侧排地漏3%找坡；</w:t>
            </w:r>
            <w:r w:rsidRPr="00AF450C">
              <w:rPr>
                <w:rFonts w:ascii="仿宋" w:eastAsia="仿宋" w:hAnsi="仿宋" w:cs="宋体"/>
                <w:color w:val="000000" w:themeColor="text1"/>
                <w:kern w:val="0"/>
                <w:szCs w:val="21"/>
              </w:rPr>
              <w:t>6</w:t>
            </w:r>
            <w:r w:rsidRPr="00AF450C">
              <w:rPr>
                <w:rFonts w:ascii="仿宋" w:eastAsia="仿宋" w:hAnsi="仿宋" w:cs="宋体" w:hint="eastAsia"/>
                <w:color w:val="000000" w:themeColor="text1"/>
                <w:kern w:val="0"/>
                <w:szCs w:val="21"/>
              </w:rPr>
              <w:t>、砖墩（190*190，间距600*750）；</w:t>
            </w:r>
            <w:r w:rsidRPr="00AF450C">
              <w:rPr>
                <w:rFonts w:ascii="仿宋" w:eastAsia="仿宋" w:hAnsi="仿宋" w:cs="宋体"/>
                <w:color w:val="000000" w:themeColor="text1"/>
                <w:kern w:val="0"/>
                <w:szCs w:val="21"/>
              </w:rPr>
              <w:t>7</w:t>
            </w:r>
            <w:r w:rsidRPr="00AF450C">
              <w:rPr>
                <w:rFonts w:ascii="仿宋" w:eastAsia="仿宋" w:hAnsi="仿宋" w:cs="宋体" w:hint="eastAsia"/>
                <w:color w:val="000000" w:themeColor="text1"/>
                <w:kern w:val="0"/>
                <w:szCs w:val="21"/>
              </w:rPr>
              <w:t>、60厚预制混凝土板（600*750*60）内配双向单层钢筋；</w:t>
            </w:r>
            <w:r w:rsidRPr="00AF450C">
              <w:rPr>
                <w:rFonts w:ascii="仿宋" w:eastAsia="仿宋" w:hAnsi="仿宋" w:cs="宋体"/>
                <w:color w:val="000000" w:themeColor="text1"/>
                <w:kern w:val="0"/>
                <w:szCs w:val="21"/>
              </w:rPr>
              <w:t>8</w:t>
            </w:r>
            <w:r w:rsidRPr="00AF450C">
              <w:rPr>
                <w:rFonts w:ascii="仿宋" w:eastAsia="仿宋" w:hAnsi="仿宋" w:cs="宋体" w:hint="eastAsia"/>
                <w:color w:val="000000" w:themeColor="text1"/>
                <w:kern w:val="0"/>
                <w:szCs w:val="21"/>
              </w:rPr>
              <w:t>、45厚CL20轻质混凝土垫层，向地漏1%找坡；</w:t>
            </w:r>
            <w:r w:rsidRPr="00AF450C">
              <w:rPr>
                <w:rFonts w:ascii="仿宋" w:eastAsia="仿宋" w:hAnsi="仿宋" w:cs="宋体"/>
                <w:color w:val="000000" w:themeColor="text1"/>
                <w:kern w:val="0"/>
                <w:szCs w:val="21"/>
              </w:rPr>
              <w:t>9</w:t>
            </w:r>
            <w:r w:rsidRPr="00AF450C">
              <w:rPr>
                <w:rFonts w:ascii="仿宋" w:eastAsia="仿宋" w:hAnsi="仿宋" w:cs="宋体" w:hint="eastAsia"/>
                <w:color w:val="000000" w:themeColor="text1"/>
                <w:kern w:val="0"/>
                <w:szCs w:val="21"/>
              </w:rPr>
              <w:t>、30厚C20细石混凝土找平层；</w:t>
            </w:r>
            <w:r w:rsidRPr="00AF450C">
              <w:rPr>
                <w:rFonts w:ascii="仿宋" w:eastAsia="仿宋" w:hAnsi="仿宋" w:cs="宋体"/>
                <w:color w:val="000000" w:themeColor="text1"/>
                <w:kern w:val="0"/>
                <w:szCs w:val="21"/>
              </w:rPr>
              <w:t>10</w:t>
            </w:r>
            <w:r w:rsidRPr="00AF450C">
              <w:rPr>
                <w:rFonts w:ascii="仿宋" w:eastAsia="仿宋" w:hAnsi="仿宋" w:cs="宋体" w:hint="eastAsia"/>
                <w:color w:val="000000" w:themeColor="text1"/>
                <w:kern w:val="0"/>
                <w:szCs w:val="21"/>
              </w:rPr>
              <w:t>、2.0厚聚合物防水涂料 (Ⅱ型)四周上翻（上翻高度具体见墙面说明）；</w:t>
            </w:r>
            <w:r w:rsidRPr="00AF450C">
              <w:rPr>
                <w:rFonts w:ascii="仿宋" w:eastAsia="仿宋" w:hAnsi="仿宋" w:cs="宋体"/>
                <w:color w:val="000000" w:themeColor="text1"/>
                <w:kern w:val="0"/>
                <w:szCs w:val="21"/>
              </w:rPr>
              <w:t>11</w:t>
            </w:r>
            <w:r w:rsidRPr="00AF450C">
              <w:rPr>
                <w:rFonts w:ascii="仿宋" w:eastAsia="仿宋" w:hAnsi="仿宋" w:cs="宋体" w:hint="eastAsia"/>
                <w:color w:val="000000" w:themeColor="text1"/>
                <w:kern w:val="0"/>
                <w:szCs w:val="21"/>
              </w:rPr>
              <w:t>、最薄处20厚M20水泥砂浆保护层；</w:t>
            </w:r>
            <w:r w:rsidRPr="00AF450C">
              <w:rPr>
                <w:rFonts w:ascii="仿宋" w:eastAsia="仿宋" w:hAnsi="仿宋" w:cs="宋体"/>
                <w:color w:val="000000" w:themeColor="text1"/>
                <w:kern w:val="0"/>
                <w:szCs w:val="21"/>
              </w:rPr>
              <w:t>12</w:t>
            </w:r>
            <w:r w:rsidRPr="00AF450C">
              <w:rPr>
                <w:rFonts w:ascii="仿宋" w:eastAsia="仿宋" w:hAnsi="仿宋" w:cs="宋体" w:hint="eastAsia"/>
                <w:color w:val="000000" w:themeColor="text1"/>
                <w:kern w:val="0"/>
                <w:szCs w:val="21"/>
              </w:rPr>
              <w:t>、装饰面层；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墙面</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color w:val="000000" w:themeColor="text1"/>
                <w:kern w:val="0"/>
                <w:szCs w:val="21"/>
              </w:rPr>
              <w:t>1</w:t>
            </w:r>
            <w:r w:rsidRPr="00AF450C">
              <w:rPr>
                <w:rFonts w:ascii="仿宋" w:eastAsia="仿宋" w:hAnsi="仿宋" w:cs="宋体" w:hint="eastAsia"/>
                <w:color w:val="000000" w:themeColor="text1"/>
                <w:kern w:val="0"/>
                <w:szCs w:val="21"/>
              </w:rPr>
              <w:t>、原建筑找平层（表面清理干净、含保温层施工），</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1、2.0厚聚合物水泥防水涂料(Ⅱ型)与地面搭接，四周上翻1.2m（淋浴间1.8m）；2、墙面界面剂+瓷砖胶拉毛处理；</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、装饰面层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restart"/>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厨房</w:t>
            </w: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墙面</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color w:val="000000" w:themeColor="text1"/>
                <w:kern w:val="0"/>
                <w:szCs w:val="21"/>
              </w:rPr>
              <w:t>1</w:t>
            </w:r>
            <w:r w:rsidRPr="00AF450C">
              <w:rPr>
                <w:rFonts w:ascii="仿宋" w:eastAsia="仿宋" w:hAnsi="仿宋" w:cs="宋体" w:hint="eastAsia"/>
                <w:color w:val="000000" w:themeColor="text1"/>
                <w:kern w:val="0"/>
                <w:szCs w:val="21"/>
              </w:rPr>
              <w:t>、原建筑找平层（表面清理干净、含保温层施工）</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1、2.0厚聚合物水泥防水涂料(Ⅱ型)与地面搭接，四周上翻1.2m；2、墙面界面剂+瓷砖胶拉毛处理；</w:t>
            </w:r>
            <w:r w:rsidRPr="00AF450C">
              <w:rPr>
                <w:rFonts w:ascii="仿宋" w:eastAsia="仿宋" w:hAnsi="仿宋" w:cs="宋体"/>
                <w:color w:val="000000" w:themeColor="text1"/>
                <w:kern w:val="0"/>
                <w:szCs w:val="21"/>
              </w:rPr>
              <w:t>3</w:t>
            </w:r>
            <w:r w:rsidRPr="00AF450C">
              <w:rPr>
                <w:rFonts w:ascii="仿宋" w:eastAsia="仿宋" w:hAnsi="仿宋" w:cs="宋体" w:hint="eastAsia"/>
                <w:color w:val="000000" w:themeColor="text1"/>
                <w:kern w:val="0"/>
                <w:szCs w:val="21"/>
              </w:rPr>
              <w:t>、装饰面层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ign w:val="center"/>
          </w:tcPr>
          <w:p w:rsidR="00E67FBB" w:rsidRPr="00AF450C" w:rsidRDefault="00E67FBB">
            <w:pPr>
              <w:widowControl/>
              <w:ind w:firstLine="21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瓷砖地面</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胶5%）；3、2.0厚聚合物水泥防水涂料(Ⅱ型)防水上翻1.2m/</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、30厚M20防水泥砂浆结合层；</w:t>
            </w:r>
            <w:r w:rsidRPr="00AF450C">
              <w:rPr>
                <w:rFonts w:ascii="仿宋" w:eastAsia="仿宋" w:hAnsi="仿宋" w:cs="宋体"/>
                <w:color w:val="000000" w:themeColor="text1"/>
                <w:kern w:val="0"/>
                <w:szCs w:val="21"/>
              </w:rPr>
              <w:t>5</w:t>
            </w:r>
            <w:r w:rsidRPr="00AF450C">
              <w:rPr>
                <w:rFonts w:ascii="仿宋" w:eastAsia="仿宋" w:hAnsi="仿宋" w:cs="宋体" w:hint="eastAsia"/>
                <w:color w:val="000000" w:themeColor="text1"/>
                <w:kern w:val="0"/>
                <w:szCs w:val="21"/>
              </w:rPr>
              <w:t>、结合层及饰面层施工</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77"/>
        </w:trPr>
        <w:tc>
          <w:tcPr>
            <w:tcW w:w="1134" w:type="dxa"/>
            <w:vMerge w:val="restart"/>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阳台</w:t>
            </w: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墙面</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涂料施工</w:t>
            </w:r>
          </w:p>
        </w:tc>
        <w:tc>
          <w:tcPr>
            <w:tcW w:w="3827"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vMerge/>
            <w:vAlign w:val="center"/>
          </w:tcPr>
          <w:p w:rsidR="00E67FBB" w:rsidRPr="00AF450C" w:rsidRDefault="00E67FBB">
            <w:pPr>
              <w:widowControl/>
              <w:ind w:firstLine="2200"/>
              <w:jc w:val="left"/>
              <w:rPr>
                <w:rFonts w:ascii="仿宋" w:eastAsia="仿宋" w:hAnsi="仿宋" w:cs="宋体"/>
                <w:color w:val="000000" w:themeColor="text1"/>
                <w:kern w:val="0"/>
                <w:szCs w:val="21"/>
              </w:rPr>
            </w:pP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瓷砖地面</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完成至结构面</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胶5%）；3、2.0厚聚合物水泥防水涂料(Ⅱ型)防水上翻到反坎；</w:t>
            </w:r>
            <w:r w:rsidRPr="00AF450C">
              <w:rPr>
                <w:rFonts w:ascii="仿宋" w:eastAsia="仿宋" w:hAnsi="仿宋" w:cs="宋体"/>
                <w:color w:val="000000" w:themeColor="text1"/>
                <w:kern w:val="0"/>
                <w:szCs w:val="21"/>
              </w:rPr>
              <w:t>4</w:t>
            </w:r>
            <w:r w:rsidRPr="00AF450C">
              <w:rPr>
                <w:rFonts w:ascii="仿宋" w:eastAsia="仿宋" w:hAnsi="仿宋" w:cs="宋体" w:hint="eastAsia"/>
                <w:color w:val="000000" w:themeColor="text1"/>
                <w:kern w:val="0"/>
                <w:szCs w:val="21"/>
              </w:rPr>
              <w:t>、最薄处20厚M20防水泥砂浆找坡；</w:t>
            </w:r>
            <w:r w:rsidRPr="00AF450C">
              <w:rPr>
                <w:rFonts w:ascii="仿宋" w:eastAsia="仿宋" w:hAnsi="仿宋" w:cs="宋体"/>
                <w:color w:val="000000" w:themeColor="text1"/>
                <w:kern w:val="0"/>
                <w:szCs w:val="21"/>
              </w:rPr>
              <w:t>5</w:t>
            </w:r>
            <w:r w:rsidRPr="00AF450C">
              <w:rPr>
                <w:rFonts w:ascii="仿宋" w:eastAsia="仿宋" w:hAnsi="仿宋" w:cs="宋体" w:hint="eastAsia"/>
                <w:color w:val="000000" w:themeColor="text1"/>
                <w:kern w:val="0"/>
                <w:szCs w:val="21"/>
              </w:rPr>
              <w:t>、40厚C20细石混凝土垫层，向地漏1%找坡；</w:t>
            </w:r>
            <w:r w:rsidRPr="00AF450C">
              <w:rPr>
                <w:rFonts w:ascii="仿宋" w:eastAsia="仿宋" w:hAnsi="仿宋" w:cs="宋体"/>
                <w:color w:val="000000" w:themeColor="text1"/>
                <w:kern w:val="0"/>
                <w:szCs w:val="21"/>
              </w:rPr>
              <w:t>6</w:t>
            </w:r>
            <w:r w:rsidRPr="00AF450C">
              <w:rPr>
                <w:rFonts w:ascii="仿宋" w:eastAsia="仿宋" w:hAnsi="仿宋" w:cs="宋体" w:hint="eastAsia"/>
                <w:color w:val="000000" w:themeColor="text1"/>
                <w:kern w:val="0"/>
                <w:szCs w:val="21"/>
              </w:rPr>
              <w:t>、20厚M20水泥砂浆保护层；</w:t>
            </w:r>
            <w:r w:rsidRPr="00AF450C">
              <w:rPr>
                <w:rFonts w:ascii="仿宋" w:eastAsia="仿宋" w:hAnsi="仿宋" w:cs="宋体"/>
                <w:color w:val="000000" w:themeColor="text1"/>
                <w:kern w:val="0"/>
                <w:szCs w:val="21"/>
              </w:rPr>
              <w:t>7</w:t>
            </w:r>
            <w:r w:rsidRPr="00AF450C">
              <w:rPr>
                <w:rFonts w:ascii="仿宋" w:eastAsia="仿宋" w:hAnsi="仿宋" w:cs="宋体" w:hint="eastAsia"/>
                <w:color w:val="000000" w:themeColor="text1"/>
                <w:kern w:val="0"/>
                <w:szCs w:val="21"/>
              </w:rPr>
              <w:t>、饰面层施工</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入户花园</w:t>
            </w:r>
          </w:p>
        </w:tc>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地面</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 w:val="20"/>
                <w:szCs w:val="20"/>
              </w:rPr>
            </w:pPr>
            <w:r w:rsidRPr="00AF450C">
              <w:rPr>
                <w:rFonts w:ascii="仿宋" w:eastAsia="仿宋" w:hAnsi="仿宋" w:cs="宋体" w:hint="eastAsia"/>
                <w:color w:val="000000" w:themeColor="text1"/>
                <w:kern w:val="0"/>
                <w:szCs w:val="21"/>
              </w:rPr>
              <w:t>完成至结构面</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 w:val="20"/>
                <w:szCs w:val="20"/>
              </w:rPr>
            </w:pPr>
            <w:r w:rsidRPr="00AF450C">
              <w:rPr>
                <w:rFonts w:ascii="仿宋" w:eastAsia="仿宋" w:hAnsi="仿宋" w:cs="宋体" w:hint="eastAsia"/>
                <w:color w:val="000000" w:themeColor="text1"/>
                <w:kern w:val="0"/>
                <w:sz w:val="20"/>
                <w:szCs w:val="20"/>
              </w:rPr>
              <w:t>1、</w:t>
            </w:r>
            <w:r w:rsidRPr="00AF450C">
              <w:rPr>
                <w:rFonts w:ascii="仿宋" w:eastAsia="仿宋" w:hAnsi="仿宋" w:cs="宋体" w:hint="eastAsia"/>
                <w:color w:val="000000" w:themeColor="text1"/>
                <w:kern w:val="0"/>
                <w:szCs w:val="21"/>
              </w:rPr>
              <w:t>建筑物楼板清扫干净、修补做八字脚处理；2、素水泥胶浆一道（（掺8</w:t>
            </w:r>
            <w:r w:rsidRPr="00AF450C">
              <w:rPr>
                <w:rFonts w:ascii="仿宋" w:eastAsia="仿宋" w:hAnsi="仿宋" w:cs="宋体"/>
                <w:color w:val="000000" w:themeColor="text1"/>
                <w:kern w:val="0"/>
                <w:szCs w:val="21"/>
              </w:rPr>
              <w:t>01</w:t>
            </w:r>
            <w:r w:rsidRPr="00AF450C">
              <w:rPr>
                <w:rFonts w:ascii="仿宋" w:eastAsia="仿宋" w:hAnsi="仿宋" w:cs="宋体" w:hint="eastAsia"/>
                <w:color w:val="000000" w:themeColor="text1"/>
                <w:kern w:val="0"/>
                <w:szCs w:val="21"/>
              </w:rPr>
              <w:t>胶5%）；3、</w:t>
            </w:r>
            <w:r w:rsidRPr="00AF450C">
              <w:rPr>
                <w:rFonts w:ascii="仿宋" w:eastAsia="仿宋" w:hAnsi="仿宋" w:cs="宋体" w:hint="eastAsia"/>
                <w:color w:val="000000" w:themeColor="text1"/>
                <w:kern w:val="0"/>
                <w:sz w:val="20"/>
                <w:szCs w:val="20"/>
              </w:rPr>
              <w:t>2.0厚聚合物防水涂料 (Ⅱ型)；</w:t>
            </w:r>
            <w:r w:rsidRPr="00AF450C">
              <w:rPr>
                <w:rFonts w:ascii="仿宋" w:eastAsia="仿宋" w:hAnsi="仿宋" w:cs="宋体"/>
                <w:color w:val="000000" w:themeColor="text1"/>
                <w:kern w:val="0"/>
                <w:sz w:val="20"/>
                <w:szCs w:val="20"/>
              </w:rPr>
              <w:t>4</w:t>
            </w:r>
            <w:r w:rsidRPr="00AF450C">
              <w:rPr>
                <w:rFonts w:ascii="仿宋" w:eastAsia="仿宋" w:hAnsi="仿宋" w:cs="宋体" w:hint="eastAsia"/>
                <w:color w:val="000000" w:themeColor="text1"/>
                <w:kern w:val="0"/>
                <w:sz w:val="20"/>
                <w:szCs w:val="20"/>
              </w:rPr>
              <w:t>、最薄处厚20厚防水砂浆找坡50厚细石混凝土垫层，向地漏1%找坡；</w:t>
            </w:r>
            <w:r w:rsidRPr="00AF450C">
              <w:rPr>
                <w:rFonts w:ascii="仿宋" w:eastAsia="仿宋" w:hAnsi="仿宋" w:cs="宋体"/>
                <w:color w:val="000000" w:themeColor="text1"/>
                <w:kern w:val="0"/>
                <w:sz w:val="20"/>
                <w:szCs w:val="20"/>
              </w:rPr>
              <w:t>5</w:t>
            </w:r>
            <w:r w:rsidRPr="00AF450C">
              <w:rPr>
                <w:rFonts w:ascii="仿宋" w:eastAsia="仿宋" w:hAnsi="仿宋" w:cs="宋体" w:hint="eastAsia"/>
                <w:color w:val="000000" w:themeColor="text1"/>
                <w:kern w:val="0"/>
                <w:sz w:val="20"/>
                <w:szCs w:val="20"/>
              </w:rPr>
              <w:t>、结合层及装饰面层；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51"/>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柜体工程</w:t>
            </w:r>
          </w:p>
        </w:tc>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部位</w:t>
            </w:r>
          </w:p>
        </w:tc>
        <w:tc>
          <w:tcPr>
            <w:tcW w:w="1418"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专业分包</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固定柜体（衣柜、镜柜、浴室柜）</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jc w:val="left"/>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1.除样板房展示层外的固定柜体深化、供货及安装；交付前的成品保护</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1.成品衣柜与墙面、底面连接处收口、成品衣柜底饰面；龙头、五金、台盆、台面石供货及安装；浴室柜骨架施工</w:t>
            </w:r>
          </w:p>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2. 样板房展示层固定柜体深化、供货及安装；交付前的成品保护</w:t>
            </w:r>
          </w:p>
        </w:tc>
        <w:tc>
          <w:tcPr>
            <w:tcW w:w="885" w:type="dxa"/>
            <w:vMerge w:val="restart"/>
            <w:shd w:val="clear" w:color="auto" w:fill="auto"/>
            <w:vAlign w:val="center"/>
          </w:tcPr>
          <w:p w:rsidR="00E67FBB" w:rsidRPr="00AF450C" w:rsidRDefault="00C7181D">
            <w:pPr>
              <w:ind w:firstLine="2200"/>
              <w:jc w:val="center"/>
              <w:rPr>
                <w:rFonts w:ascii="宋体" w:hAnsi="宋体" w:cs="宋体"/>
                <w:color w:val="000000" w:themeColor="text1"/>
                <w:kern w:val="0"/>
                <w:sz w:val="22"/>
              </w:rPr>
            </w:pPr>
            <w:r w:rsidRPr="00AF450C">
              <w:rPr>
                <w:rFonts w:hint="eastAsia"/>
                <w:color w:val="000000" w:themeColor="text1"/>
              </w:rPr>
              <w:t>9</w:t>
            </w:r>
            <w:r w:rsidRPr="00AF450C">
              <w:rPr>
                <w:rFonts w:ascii="仿宋" w:eastAsia="仿宋" w:hAnsi="仿宋" w:cs="宋体" w:hint="eastAsia"/>
                <w:color w:val="000000" w:themeColor="text1"/>
                <w:kern w:val="0"/>
                <w:szCs w:val="21"/>
              </w:rPr>
              <w:t>样板房展示层暂定在9#楼18层</w:t>
            </w:r>
            <w:r w:rsidRPr="00AF450C">
              <w:rPr>
                <w:rFonts w:ascii="宋体" w:hAnsi="宋体" w:cs="宋体" w:hint="eastAsia"/>
                <w:color w:val="000000" w:themeColor="text1"/>
                <w:kern w:val="0"/>
                <w:sz w:val="22"/>
              </w:rPr>
              <w:t xml:space="preserve">　</w:t>
            </w:r>
          </w:p>
        </w:tc>
      </w:tr>
      <w:tr w:rsidR="00AF450C" w:rsidRPr="00AF450C">
        <w:trPr>
          <w:trHeight w:val="1193"/>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橱柜</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1.除样板房展示层外橱柜（含地柜及吊柜）深化设计、供货及安装（包括橱柜台面石），台面开孔（燃气灶）；交付前的成品保护</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1.橱柜与墙地面交接处的收口，橱柜五金件（含水槽、角阀、龙头等）供货及安装，去水软管与</w:t>
            </w:r>
            <w:r w:rsidRPr="00AF450C">
              <w:rPr>
                <w:rFonts w:ascii="仿宋" w:eastAsia="仿宋" w:hAnsi="仿宋" w:cs="宋体"/>
                <w:color w:val="000000" w:themeColor="text1"/>
                <w:kern w:val="0"/>
                <w:szCs w:val="21"/>
              </w:rPr>
              <w:t>pvc排水管接驳口的密封；</w:t>
            </w:r>
          </w:p>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2. 样板房展示层橱柜（含地柜及吊柜）深化设计、供货及安装（包括橱柜台面石），台面开孔（燃气灶）；交付前的成品保护</w:t>
            </w:r>
          </w:p>
        </w:tc>
        <w:tc>
          <w:tcPr>
            <w:tcW w:w="885" w:type="dxa"/>
            <w:vMerge/>
            <w:shd w:val="clear" w:color="auto" w:fill="auto"/>
            <w:vAlign w:val="center"/>
          </w:tcPr>
          <w:p w:rsidR="00E67FBB" w:rsidRPr="00AF450C" w:rsidRDefault="00E67FBB">
            <w:pPr>
              <w:widowControl/>
              <w:ind w:firstLine="2200"/>
              <w:jc w:val="center"/>
              <w:rPr>
                <w:rFonts w:ascii="宋体" w:hAnsi="宋体" w:cs="宋体"/>
                <w:color w:val="000000" w:themeColor="text1"/>
                <w:kern w:val="0"/>
                <w:sz w:val="22"/>
              </w:rPr>
            </w:pPr>
          </w:p>
        </w:tc>
      </w:tr>
      <w:tr w:rsidR="00AF450C" w:rsidRPr="00AF450C">
        <w:trPr>
          <w:trHeight w:val="623"/>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洁具工程</w:t>
            </w:r>
          </w:p>
        </w:tc>
        <w:tc>
          <w:tcPr>
            <w:tcW w:w="1134"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418"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专业分包</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795"/>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洁具、卫浴</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卫浴龙头、五金供货及安装，成品保护</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551"/>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淋浴房工程</w:t>
            </w:r>
          </w:p>
        </w:tc>
        <w:tc>
          <w:tcPr>
            <w:tcW w:w="1134"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418"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专业分包</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77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淋浴房</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淋浴隔断供货及安装，成品保护</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26"/>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给排水工程</w:t>
            </w:r>
          </w:p>
        </w:tc>
        <w:tc>
          <w:tcPr>
            <w:tcW w:w="1134"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418"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机电专业施工合同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273"/>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给水工程</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给水主管引到户内</w:t>
            </w:r>
            <w:r w:rsidRPr="00AF450C">
              <w:rPr>
                <w:rFonts w:ascii="仿宋" w:eastAsia="仿宋" w:hAnsi="仿宋" w:cs="宋体"/>
                <w:color w:val="000000" w:themeColor="text1"/>
                <w:kern w:val="0"/>
                <w:szCs w:val="21"/>
              </w:rPr>
              <w:t xml:space="preserve"> </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入户给水管总阀（含阀门）至所有的末端的冷热水支管安装，末端塑料管塞。墙身开槽修补。安装角阀、水龙头、软管等</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排水工程</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户内所有阳台、厨房排水甩口及卫生间排水排污甩口，并用堵头堵好；沉箱安装二次排水侧排地漏。</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户内所有阳台贴地砖后做地漏；厨房接排水支管；卫生间接排水排污支管、地漏及洁具。</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25"/>
        </w:trPr>
        <w:tc>
          <w:tcPr>
            <w:tcW w:w="1134" w:type="dxa"/>
            <w:shd w:val="clear" w:color="auto" w:fill="9CC2E5" w:themeFill="accent1" w:themeFillTint="99"/>
            <w:vAlign w:val="center"/>
          </w:tcPr>
          <w:p w:rsidR="00E67FBB" w:rsidRPr="00AF450C" w:rsidRDefault="00C7181D">
            <w:pPr>
              <w:widowControl/>
              <w:jc w:val="center"/>
              <w:rPr>
                <w:rFonts w:ascii="仿宋" w:eastAsia="仿宋" w:hAnsi="仿宋" w:cs="宋体"/>
                <w:b/>
                <w:color w:val="000000" w:themeColor="text1"/>
                <w:kern w:val="0"/>
                <w:szCs w:val="21"/>
                <w:shd w:val="pct10" w:color="auto" w:fill="FFFFFF"/>
              </w:rPr>
            </w:pPr>
            <w:r w:rsidRPr="00AF450C">
              <w:rPr>
                <w:rFonts w:ascii="仿宋" w:eastAsia="仿宋" w:hAnsi="仿宋" w:cs="宋体" w:hint="eastAsia"/>
                <w:b/>
                <w:color w:val="000000" w:themeColor="text1"/>
                <w:kern w:val="0"/>
                <w:szCs w:val="21"/>
              </w:rPr>
              <w:t>厨卫家电</w:t>
            </w:r>
          </w:p>
        </w:tc>
        <w:tc>
          <w:tcPr>
            <w:tcW w:w="1134" w:type="dxa"/>
            <w:shd w:val="clear" w:color="auto" w:fill="9CC2E5" w:themeFill="accent1" w:themeFillTint="99"/>
            <w:vAlign w:val="center"/>
          </w:tcPr>
          <w:p w:rsidR="00E67FBB" w:rsidRPr="00AF450C" w:rsidRDefault="00E67FBB">
            <w:pPr>
              <w:widowControl/>
              <w:ind w:firstLine="2100"/>
              <w:jc w:val="center"/>
              <w:rPr>
                <w:rFonts w:ascii="仿宋" w:eastAsia="仿宋" w:hAnsi="仿宋" w:cs="宋体"/>
                <w:b/>
                <w:color w:val="000000" w:themeColor="text1"/>
                <w:kern w:val="0"/>
                <w:szCs w:val="21"/>
                <w:shd w:val="pct10" w:color="auto" w:fill="FFFFFF"/>
              </w:rPr>
            </w:pPr>
          </w:p>
        </w:tc>
        <w:tc>
          <w:tcPr>
            <w:tcW w:w="1418" w:type="dxa"/>
            <w:shd w:val="clear" w:color="auto" w:fill="9CC2E5" w:themeFill="accent1" w:themeFillTint="99"/>
            <w:vAlign w:val="center"/>
          </w:tcPr>
          <w:p w:rsidR="00E67FBB" w:rsidRPr="00AF450C" w:rsidRDefault="00E67FBB">
            <w:pPr>
              <w:widowControl/>
              <w:ind w:firstLine="2100"/>
              <w:jc w:val="center"/>
              <w:rPr>
                <w:rFonts w:ascii="仿宋" w:eastAsia="仿宋" w:hAnsi="仿宋" w:cs="宋体"/>
                <w:b/>
                <w:color w:val="000000" w:themeColor="text1"/>
                <w:kern w:val="0"/>
                <w:szCs w:val="21"/>
                <w:shd w:val="pct10" w:color="auto" w:fill="FFFFFF"/>
              </w:rPr>
            </w:pPr>
          </w:p>
        </w:tc>
        <w:tc>
          <w:tcPr>
            <w:tcW w:w="1701" w:type="dxa"/>
            <w:shd w:val="clear" w:color="auto" w:fill="9CC2E5" w:themeFill="accent1" w:themeFillTint="99"/>
            <w:vAlign w:val="center"/>
          </w:tcPr>
          <w:p w:rsidR="00E67FBB" w:rsidRPr="00AF450C" w:rsidRDefault="00E67FBB">
            <w:pPr>
              <w:widowControl/>
              <w:ind w:firstLine="2100"/>
              <w:jc w:val="center"/>
              <w:rPr>
                <w:rFonts w:ascii="仿宋" w:eastAsia="仿宋" w:hAnsi="仿宋" w:cs="宋体"/>
                <w:b/>
                <w:color w:val="000000" w:themeColor="text1"/>
                <w:kern w:val="0"/>
                <w:szCs w:val="21"/>
                <w:shd w:val="pct10" w:color="auto" w:fill="FFFFFF"/>
              </w:rPr>
            </w:pPr>
          </w:p>
        </w:tc>
        <w:tc>
          <w:tcPr>
            <w:tcW w:w="3827" w:type="dxa"/>
            <w:shd w:val="clear" w:color="auto" w:fill="9CC2E5" w:themeFill="accent1" w:themeFillTint="99"/>
            <w:vAlign w:val="center"/>
          </w:tcPr>
          <w:p w:rsidR="00E67FBB" w:rsidRPr="00AF450C" w:rsidRDefault="00C7181D">
            <w:pPr>
              <w:widowControl/>
              <w:jc w:val="center"/>
              <w:rPr>
                <w:rFonts w:ascii="仿宋" w:eastAsia="仿宋" w:hAnsi="仿宋" w:cs="宋体"/>
                <w:b/>
                <w:color w:val="000000" w:themeColor="text1"/>
                <w:kern w:val="0"/>
                <w:szCs w:val="21"/>
                <w:shd w:val="pct10" w:color="auto" w:fill="FFFFFF"/>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9CC2E5" w:themeFill="accent1" w:themeFillTint="99"/>
            <w:vAlign w:val="center"/>
          </w:tcPr>
          <w:p w:rsidR="00E67FBB" w:rsidRPr="00AF450C" w:rsidRDefault="00E67FBB">
            <w:pPr>
              <w:widowControl/>
              <w:ind w:firstLine="2200"/>
              <w:jc w:val="center"/>
              <w:rPr>
                <w:rFonts w:ascii="宋体" w:hAnsi="宋体" w:cs="宋体"/>
                <w:color w:val="000000" w:themeColor="text1"/>
                <w:kern w:val="0"/>
                <w:sz w:val="22"/>
              </w:rPr>
            </w:pPr>
          </w:p>
        </w:tc>
      </w:tr>
      <w:tr w:rsidR="00AF450C" w:rsidRPr="00AF450C">
        <w:trPr>
          <w:trHeight w:val="103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燃气灶、抽油烟机、消毒柜、冰箱、热水器</w:t>
            </w:r>
          </w:p>
        </w:tc>
        <w:tc>
          <w:tcPr>
            <w:tcW w:w="1134" w:type="dxa"/>
            <w:shd w:val="clear" w:color="auto" w:fill="auto"/>
            <w:vAlign w:val="center"/>
          </w:tcPr>
          <w:p w:rsidR="00E67FBB" w:rsidRPr="00AF450C" w:rsidRDefault="00E67FBB">
            <w:pPr>
              <w:widowControl/>
              <w:ind w:firstLine="2100"/>
              <w:jc w:val="center"/>
              <w:rPr>
                <w:rFonts w:ascii="仿宋" w:eastAsia="仿宋" w:hAnsi="仿宋" w:cs="宋体"/>
                <w:color w:val="000000" w:themeColor="text1"/>
                <w:kern w:val="0"/>
                <w:szCs w:val="21"/>
              </w:rPr>
            </w:pPr>
          </w:p>
        </w:tc>
        <w:tc>
          <w:tcPr>
            <w:tcW w:w="1418" w:type="dxa"/>
            <w:shd w:val="clear" w:color="auto" w:fill="auto"/>
            <w:vAlign w:val="center"/>
          </w:tcPr>
          <w:p w:rsidR="00E67FBB" w:rsidRPr="00AF450C" w:rsidRDefault="00E67FBB">
            <w:pPr>
              <w:widowControl/>
              <w:ind w:firstLine="2100"/>
              <w:jc w:val="center"/>
              <w:rPr>
                <w:rFonts w:ascii="仿宋" w:eastAsia="仿宋" w:hAnsi="仿宋" w:cs="宋体"/>
                <w:color w:val="000000" w:themeColor="text1"/>
                <w:kern w:val="0"/>
                <w:szCs w:val="21"/>
              </w:rPr>
            </w:pPr>
          </w:p>
        </w:tc>
        <w:tc>
          <w:tcPr>
            <w:tcW w:w="1701" w:type="dxa"/>
            <w:shd w:val="clear" w:color="auto" w:fill="auto"/>
            <w:vAlign w:val="center"/>
          </w:tcPr>
          <w:p w:rsidR="00E67FBB" w:rsidRPr="00AF450C" w:rsidRDefault="00E67FBB">
            <w:pPr>
              <w:widowControl/>
              <w:ind w:firstLine="2100"/>
              <w:jc w:val="center"/>
              <w:rPr>
                <w:rFonts w:ascii="仿宋" w:eastAsia="仿宋" w:hAnsi="仿宋" w:cs="宋体"/>
                <w:color w:val="000000" w:themeColor="text1"/>
                <w:kern w:val="0"/>
                <w:szCs w:val="21"/>
              </w:rPr>
            </w:pP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供货及安装，交付前的成品保护</w:t>
            </w:r>
          </w:p>
        </w:tc>
        <w:tc>
          <w:tcPr>
            <w:tcW w:w="885" w:type="dxa"/>
            <w:shd w:val="clear" w:color="auto" w:fill="auto"/>
            <w:vAlign w:val="center"/>
          </w:tcPr>
          <w:p w:rsidR="00E67FBB" w:rsidRPr="00AF450C" w:rsidRDefault="00E67FBB">
            <w:pPr>
              <w:widowControl/>
              <w:ind w:firstLine="2200"/>
              <w:jc w:val="center"/>
              <w:rPr>
                <w:rFonts w:ascii="宋体" w:hAnsi="宋体" w:cs="宋体"/>
                <w:color w:val="000000" w:themeColor="text1"/>
                <w:kern w:val="0"/>
                <w:sz w:val="22"/>
              </w:rPr>
            </w:pPr>
          </w:p>
        </w:tc>
      </w:tr>
      <w:tr w:rsidR="00AF450C" w:rsidRPr="00AF450C">
        <w:trPr>
          <w:trHeight w:val="641"/>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室内电气工程</w:t>
            </w:r>
          </w:p>
        </w:tc>
        <w:tc>
          <w:tcPr>
            <w:tcW w:w="1134"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418"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总包合同</w:t>
            </w: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机电施工合同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入户强电配电箱</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负责按照精装图纸入户配电箱系统图采购及安装，包括配电箱底盒、箱盖板、开关及电气元器件等。</w:t>
            </w:r>
          </w:p>
        </w:tc>
        <w:tc>
          <w:tcPr>
            <w:tcW w:w="3827" w:type="dxa"/>
            <w:shd w:val="clear" w:color="auto" w:fill="auto"/>
            <w:vAlign w:val="center"/>
          </w:tcPr>
          <w:p w:rsidR="00E67FBB" w:rsidRPr="00AF450C" w:rsidRDefault="00E67FBB">
            <w:pPr>
              <w:widowControl/>
              <w:ind w:firstLine="2100"/>
              <w:rPr>
                <w:rFonts w:ascii="仿宋" w:eastAsia="仿宋" w:hAnsi="仿宋" w:cs="宋体"/>
                <w:color w:val="000000" w:themeColor="text1"/>
                <w:kern w:val="0"/>
                <w:szCs w:val="21"/>
              </w:rPr>
            </w:pP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62"/>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电线管</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结构墙体暗埋管敷设及带丝</w:t>
            </w:r>
          </w:p>
        </w:tc>
        <w:tc>
          <w:tcPr>
            <w:tcW w:w="1701" w:type="dxa"/>
            <w:shd w:val="clear" w:color="auto" w:fill="auto"/>
            <w:vAlign w:val="center"/>
          </w:tcPr>
          <w:p w:rsidR="00E67FBB" w:rsidRPr="00AF450C" w:rsidRDefault="00C7181D">
            <w:pPr>
              <w:widowControl/>
              <w:ind w:firstLine="2000"/>
              <w:jc w:val="center"/>
              <w:rPr>
                <w:rFonts w:ascii="宋体" w:hAnsi="宋体" w:cs="宋体"/>
                <w:color w:val="000000" w:themeColor="text1"/>
                <w:kern w:val="0"/>
                <w:sz w:val="20"/>
                <w:szCs w:val="20"/>
              </w:rPr>
            </w:pPr>
            <w:r w:rsidRPr="00AF450C">
              <w:rPr>
                <w:rFonts w:ascii="宋体" w:hAnsi="宋体" w:cs="宋体" w:hint="eastAsia"/>
                <w:color w:val="000000" w:themeColor="text1"/>
                <w:kern w:val="0"/>
                <w:sz w:val="20"/>
                <w:szCs w:val="20"/>
              </w:rPr>
              <w:t xml:space="preserve">　</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砌体及ALC隔墙二次配管，线管穿线、局部开槽修复</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33"/>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电线电缆</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总箱断路器上口以上的缆线敷设及接驳；</w:t>
            </w:r>
            <w:r w:rsidRPr="00AF450C">
              <w:rPr>
                <w:rFonts w:ascii="仿宋" w:eastAsia="仿宋" w:hAnsi="仿宋" w:cs="宋体"/>
                <w:color w:val="000000" w:themeColor="text1"/>
                <w:kern w:val="0"/>
                <w:szCs w:val="21"/>
              </w:rPr>
              <w:t xml:space="preserve"> </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电箱开关下端后的穿线及接驳</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90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开关、面板</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按精装点位图结构墙体预留暗埋盒</w:t>
            </w:r>
          </w:p>
        </w:tc>
        <w:tc>
          <w:tcPr>
            <w:tcW w:w="1701"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非智能家居部分开关、插座、面板供货及安装</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37"/>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灯具</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按精装点位图预留暗埋底盒</w:t>
            </w:r>
          </w:p>
        </w:tc>
        <w:tc>
          <w:tcPr>
            <w:tcW w:w="1701"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所有户内照明、装饰灯具供货及安装（含阳台）、开孔、收口</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室内防雷</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厨房、卫生间预留等电位箱暗埋，含盖板安装</w:t>
            </w:r>
          </w:p>
        </w:tc>
        <w:tc>
          <w:tcPr>
            <w:tcW w:w="1701"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将所有金属洁具，电器接地至等电位连LEB箱</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87"/>
        </w:trPr>
        <w:tc>
          <w:tcPr>
            <w:tcW w:w="2268" w:type="dxa"/>
            <w:gridSpan w:val="2"/>
            <w:shd w:val="clear" w:color="000000" w:fill="9CC2E5"/>
            <w:vAlign w:val="center"/>
          </w:tcPr>
          <w:p w:rsidR="00E67FBB" w:rsidRPr="00AF450C" w:rsidRDefault="00C7181D">
            <w:pPr>
              <w:widowControl/>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公区（负一层、首层大堂、标准层电梯厅）电气工程</w:t>
            </w:r>
          </w:p>
        </w:tc>
        <w:tc>
          <w:tcPr>
            <w:tcW w:w="1418"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机电施工合同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07"/>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电线管</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按精装点位图结构墙体预留暗埋盒</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应急照明线管施工　</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普通照明线管/软管、线盒施工，到各个灯位及开关</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34"/>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电线电缆</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按精装点位图结构墙体预留暗埋盒</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疏散照明、插座（只限水电井）、水电井照明的管穿线</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普通照明、插座（只限精装区域）的管穿线</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990"/>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开关、面板</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按精装点位图结构墙体预留暗埋盒</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水电井的插座、开关的安装</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只限精装区的插座、开关面板的接驳安装</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35"/>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灯具</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按精装点位图结构墙体预留暗埋盒</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疏散照明、水电井照明的安装</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精装区灯具灯带的安装、开孔、收口</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21"/>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弱电工程</w:t>
            </w:r>
          </w:p>
        </w:tc>
        <w:tc>
          <w:tcPr>
            <w:tcW w:w="1134"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418"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总承包施工合同</w:t>
            </w: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智能化施工合同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212"/>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智能化工程</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管线及套管预留预埋</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多媒体信息箱底盒预埋、供货、安装,多媒体箱盖板供货及安装，包括箱内用电插座</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多媒体箱后至各终端点的电线敷设；砌体及ALC隔墙二次配管，线管穿线、局部开槽修复</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可视对讲</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管线及套管预留预埋</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负责全套系统供货及安装，含穿线，设备采购及安装，门铃面板安装。</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91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光纤入户工程</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管线及套管预留预埋</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负责光线入户机房后端至入户多媒体箱间的线槽安装及及光纤敷设</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多媒体箱后至各终端点的光纤敷设</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32"/>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网络、电话</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管线及套管预留预埋</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负责智能化机房后端至入户多媒体箱间的线槽安装及及光纤敷设</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多媒体箱后至各终端点的电线敷设（含非智能家居系统部分面板）</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60"/>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指纹门锁</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门锁安装、与门锁安装相关的开孔及修复等</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水浸系统、紧急按钮、燃气报警</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noWrap/>
            <w:vAlign w:val="bottom"/>
          </w:tcPr>
          <w:p w:rsidR="00E67FBB" w:rsidRPr="00AF450C" w:rsidRDefault="00C7181D">
            <w:pPr>
              <w:widowControl/>
              <w:jc w:val="left"/>
              <w:rPr>
                <w:rFonts w:ascii="宋体" w:hAnsi="宋体" w:cs="宋体"/>
                <w:color w:val="000000" w:themeColor="text1"/>
                <w:kern w:val="0"/>
                <w:sz w:val="22"/>
              </w:rPr>
            </w:pPr>
            <w:r w:rsidRPr="00AF450C">
              <w:rPr>
                <w:rFonts w:ascii="仿宋" w:eastAsia="仿宋" w:hAnsi="仿宋" w:cs="宋体" w:hint="eastAsia"/>
                <w:color w:val="000000" w:themeColor="text1"/>
                <w:kern w:val="0"/>
                <w:szCs w:val="21"/>
              </w:rPr>
              <w:t>管线及套管预留预埋</w:t>
            </w:r>
          </w:p>
          <w:p w:rsidR="00E67FBB" w:rsidRPr="00AF450C" w:rsidRDefault="00E67FBB">
            <w:pPr>
              <w:widowControl/>
              <w:ind w:firstLine="2200"/>
              <w:jc w:val="left"/>
              <w:rPr>
                <w:rFonts w:ascii="宋体" w:hAnsi="宋体" w:cs="宋体"/>
                <w:color w:val="000000" w:themeColor="text1"/>
                <w:kern w:val="0"/>
                <w:sz w:val="22"/>
              </w:rPr>
            </w:pP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负责该系统供货安装及调试</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69"/>
        </w:trPr>
        <w:tc>
          <w:tcPr>
            <w:tcW w:w="1134" w:type="dxa"/>
            <w:shd w:val="clear" w:color="000000" w:fill="9CC2E5" w:themeFill="accent1" w:themeFillTint="99"/>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智能家居系统</w:t>
            </w:r>
          </w:p>
        </w:tc>
        <w:tc>
          <w:tcPr>
            <w:tcW w:w="1134" w:type="dxa"/>
            <w:shd w:val="clear" w:color="000000" w:fill="9CC2E5" w:themeFill="accent1" w:themeFillTint="99"/>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418" w:type="dxa"/>
            <w:shd w:val="clear" w:color="000000" w:fill="9CC2E5" w:themeFill="accent1" w:themeFillTint="99"/>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总包合同</w:t>
            </w:r>
          </w:p>
        </w:tc>
        <w:tc>
          <w:tcPr>
            <w:tcW w:w="1701" w:type="dxa"/>
            <w:shd w:val="clear" w:color="000000" w:fill="9CC2E5" w:themeFill="accent1" w:themeFillTint="99"/>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专业分包合同</w:t>
            </w:r>
          </w:p>
        </w:tc>
        <w:tc>
          <w:tcPr>
            <w:tcW w:w="3827" w:type="dxa"/>
            <w:shd w:val="clear" w:color="000000" w:fill="9CC2E5" w:themeFill="accent1" w:themeFillTint="99"/>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c>
          <w:tcPr>
            <w:tcW w:w="1134" w:type="dxa"/>
            <w:shd w:val="clear" w:color="000000" w:fill="FFFFFF"/>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管线及套管预留预埋</w:t>
            </w: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能家居系统供货及安装（模块及面板，含接线）调试、培训</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智能家居系统管线开槽及修补、穿线；（配合智能家居分包面板安装及调试）</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37"/>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空调及通风工程</w:t>
            </w:r>
          </w:p>
        </w:tc>
        <w:tc>
          <w:tcPr>
            <w:tcW w:w="1134"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418"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空调采购及安装工程</w:t>
            </w: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总承包施工合同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933"/>
        </w:trPr>
        <w:tc>
          <w:tcPr>
            <w:tcW w:w="1134"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卫生间排风系统</w:t>
            </w:r>
          </w:p>
        </w:tc>
        <w:tc>
          <w:tcPr>
            <w:tcW w:w="1134" w:type="dxa"/>
            <w:shd w:val="clear" w:color="000000" w:fill="FFFFFF"/>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000000" w:fill="FFFFFF"/>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预留套管</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排风设备、管道供货安装及调试</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846"/>
        </w:trPr>
        <w:tc>
          <w:tcPr>
            <w:tcW w:w="1134"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室内新风系统</w:t>
            </w:r>
          </w:p>
        </w:tc>
        <w:tc>
          <w:tcPr>
            <w:tcW w:w="1134" w:type="dxa"/>
            <w:shd w:val="clear" w:color="000000" w:fill="FFFFFF"/>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000000" w:fill="FFFFFF"/>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预留套管</w:t>
            </w:r>
          </w:p>
        </w:tc>
        <w:tc>
          <w:tcPr>
            <w:tcW w:w="3827" w:type="dxa"/>
            <w:shd w:val="clear" w:color="000000" w:fill="FFFFFF"/>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新风设备、管道供货安装及调试</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24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室内空调工程供货及安装工程</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color w:val="000000" w:themeColor="text1"/>
                <w:kern w:val="0"/>
                <w:szCs w:val="21"/>
              </w:rPr>
              <w:t>V</w:t>
            </w:r>
            <w:r w:rsidRPr="00AF450C">
              <w:rPr>
                <w:rFonts w:ascii="仿宋" w:eastAsia="仿宋" w:hAnsi="仿宋" w:cs="宋体" w:hint="eastAsia"/>
                <w:color w:val="000000" w:themeColor="text1"/>
                <w:kern w:val="0"/>
                <w:szCs w:val="21"/>
              </w:rPr>
              <w:t>RV（包含管道）的深化设计、供货及安装、调试；穿套管的管内封堵</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预留套管</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风口定位及百叶供货及安装（含风口喷涂）</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613"/>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消防工程</w:t>
            </w:r>
          </w:p>
        </w:tc>
        <w:tc>
          <w:tcPr>
            <w:tcW w:w="1134"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418"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机电施工合同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707"/>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消防水</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喷淋水、消防栓系统</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消防箱装饰、喷头开孔、收口</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1039"/>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消防风</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风机、风管（含电梯厅、楼梯间）、防火阀，后勤区域百叶风口供货及安装</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检修口、开孔、装修区域百叶风口供货及安装</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917"/>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消防火灾报警系统</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包方案、包供货、包施工、包检测、包验收</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末端定位及开孔、收口</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702"/>
        </w:trPr>
        <w:tc>
          <w:tcPr>
            <w:tcW w:w="1134"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电梯工程</w:t>
            </w:r>
          </w:p>
        </w:tc>
        <w:tc>
          <w:tcPr>
            <w:tcW w:w="1134"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418" w:type="dxa"/>
            <w:shd w:val="clear" w:color="000000" w:fill="9CC2E5"/>
            <w:vAlign w:val="center"/>
          </w:tcPr>
          <w:p w:rsidR="00E67FBB" w:rsidRPr="00AF450C" w:rsidRDefault="00E67FBB">
            <w:pPr>
              <w:widowControl/>
              <w:ind w:firstLine="2100"/>
              <w:jc w:val="center"/>
              <w:rPr>
                <w:rFonts w:ascii="仿宋" w:eastAsia="仿宋" w:hAnsi="仿宋" w:cs="宋体"/>
                <w:b/>
                <w:color w:val="000000" w:themeColor="text1"/>
                <w:kern w:val="0"/>
                <w:szCs w:val="21"/>
              </w:rPr>
            </w:pPr>
          </w:p>
        </w:tc>
        <w:tc>
          <w:tcPr>
            <w:tcW w:w="1701"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总承包施工合同</w:t>
            </w:r>
          </w:p>
        </w:tc>
        <w:tc>
          <w:tcPr>
            <w:tcW w:w="3827" w:type="dxa"/>
            <w:shd w:val="clear" w:color="000000" w:fill="9CC2E5"/>
            <w:vAlign w:val="center"/>
          </w:tcPr>
          <w:p w:rsidR="00E67FBB" w:rsidRPr="00AF450C" w:rsidRDefault="00C7181D">
            <w:pPr>
              <w:widowControl/>
              <w:jc w:val="center"/>
              <w:rPr>
                <w:rFonts w:ascii="仿宋" w:eastAsia="仿宋" w:hAnsi="仿宋" w:cs="宋体"/>
                <w:b/>
                <w:color w:val="000000" w:themeColor="text1"/>
                <w:kern w:val="0"/>
                <w:szCs w:val="21"/>
              </w:rPr>
            </w:pPr>
            <w:r w:rsidRPr="00AF450C">
              <w:rPr>
                <w:rFonts w:ascii="仿宋" w:eastAsia="仿宋" w:hAnsi="仿宋" w:cs="宋体" w:hint="eastAsia"/>
                <w:b/>
                <w:color w:val="000000" w:themeColor="text1"/>
                <w:kern w:val="0"/>
                <w:szCs w:val="21"/>
              </w:rPr>
              <w:t>室内精装修工程合同</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r w:rsidR="00AF450C" w:rsidRPr="00AF450C">
        <w:trPr>
          <w:trHeight w:val="921"/>
        </w:trPr>
        <w:tc>
          <w:tcPr>
            <w:tcW w:w="1134"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电梯</w:t>
            </w:r>
          </w:p>
        </w:tc>
        <w:tc>
          <w:tcPr>
            <w:tcW w:w="1134"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418"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1701" w:type="dxa"/>
            <w:shd w:val="clear" w:color="auto" w:fill="auto"/>
            <w:vAlign w:val="center"/>
          </w:tcPr>
          <w:p w:rsidR="00E67FBB" w:rsidRPr="00AF450C" w:rsidRDefault="00C7181D">
            <w:pPr>
              <w:widowControl/>
              <w:ind w:firstLine="2100"/>
              <w:jc w:val="center"/>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 xml:space="preserve">　</w:t>
            </w:r>
          </w:p>
        </w:tc>
        <w:tc>
          <w:tcPr>
            <w:tcW w:w="3827" w:type="dxa"/>
            <w:shd w:val="clear" w:color="auto" w:fill="auto"/>
            <w:vAlign w:val="center"/>
          </w:tcPr>
          <w:p w:rsidR="00E67FBB" w:rsidRPr="00AF450C" w:rsidRDefault="00C7181D">
            <w:pPr>
              <w:widowControl/>
              <w:rPr>
                <w:rFonts w:ascii="仿宋" w:eastAsia="仿宋" w:hAnsi="仿宋" w:cs="宋体"/>
                <w:color w:val="000000" w:themeColor="text1"/>
                <w:kern w:val="0"/>
                <w:szCs w:val="21"/>
              </w:rPr>
            </w:pPr>
            <w:r w:rsidRPr="00AF450C">
              <w:rPr>
                <w:rFonts w:ascii="仿宋" w:eastAsia="仿宋" w:hAnsi="仿宋" w:cs="宋体" w:hint="eastAsia"/>
                <w:color w:val="000000" w:themeColor="text1"/>
                <w:kern w:val="0"/>
                <w:szCs w:val="21"/>
              </w:rPr>
              <w:t>电梯轿厢精装修（除前壁板）、百叶风口安装、小门套塞缝及装修收口</w:t>
            </w:r>
          </w:p>
        </w:tc>
        <w:tc>
          <w:tcPr>
            <w:tcW w:w="885" w:type="dxa"/>
            <w:shd w:val="clear" w:color="auto" w:fill="auto"/>
            <w:vAlign w:val="center"/>
          </w:tcPr>
          <w:p w:rsidR="00E67FBB" w:rsidRPr="00AF450C" w:rsidRDefault="00C7181D">
            <w:pPr>
              <w:widowControl/>
              <w:ind w:firstLine="2200"/>
              <w:jc w:val="center"/>
              <w:rPr>
                <w:rFonts w:ascii="宋体" w:hAnsi="宋体" w:cs="宋体"/>
                <w:color w:val="000000" w:themeColor="text1"/>
                <w:kern w:val="0"/>
                <w:sz w:val="22"/>
              </w:rPr>
            </w:pPr>
            <w:r w:rsidRPr="00AF450C">
              <w:rPr>
                <w:rFonts w:ascii="宋体" w:hAnsi="宋体" w:cs="宋体" w:hint="eastAsia"/>
                <w:color w:val="000000" w:themeColor="text1"/>
                <w:kern w:val="0"/>
                <w:sz w:val="22"/>
              </w:rPr>
              <w:t xml:space="preserve">　</w:t>
            </w:r>
          </w:p>
        </w:tc>
      </w:tr>
    </w:tbl>
    <w:p w:rsidR="00E67FBB" w:rsidRPr="00AF450C" w:rsidRDefault="00E67FBB">
      <w:pPr>
        <w:rPr>
          <w:rFonts w:ascii="仿宋" w:eastAsia="仿宋" w:hAnsi="仿宋" w:cs="宋体"/>
          <w:color w:val="000000" w:themeColor="text1"/>
          <w:kern w:val="0"/>
          <w:sz w:val="20"/>
          <w:szCs w:val="20"/>
        </w:rPr>
      </w:pPr>
    </w:p>
    <w:p w:rsidR="00E67FBB" w:rsidRPr="00AF450C" w:rsidRDefault="00E67FBB">
      <w:pPr>
        <w:rPr>
          <w:rFonts w:ascii="仿宋" w:eastAsia="仿宋" w:hAnsi="仿宋" w:cs="宋体"/>
          <w:color w:val="000000" w:themeColor="text1"/>
          <w:kern w:val="0"/>
          <w:sz w:val="20"/>
          <w:szCs w:val="20"/>
        </w:rPr>
      </w:pPr>
    </w:p>
    <w:p w:rsidR="00E67FBB" w:rsidRPr="00AF450C" w:rsidRDefault="00E67FBB">
      <w:pPr>
        <w:rPr>
          <w:color w:val="000000" w:themeColor="text1"/>
        </w:rPr>
      </w:pPr>
    </w:p>
    <w:p w:rsidR="00E67FBB" w:rsidRPr="00AF450C" w:rsidRDefault="00E67FBB">
      <w:pPr>
        <w:rPr>
          <w:color w:val="000000" w:themeColor="text1"/>
        </w:rPr>
        <w:sectPr w:rsidR="00E67FBB" w:rsidRPr="00AF450C">
          <w:headerReference w:type="default" r:id="rId12"/>
          <w:footerReference w:type="default" r:id="rId13"/>
          <w:headerReference w:type="first" r:id="rId14"/>
          <w:footerReference w:type="first" r:id="rId15"/>
          <w:pgSz w:w="11906" w:h="16838"/>
          <w:pgMar w:top="567" w:right="1134" w:bottom="567" w:left="1134" w:header="680" w:footer="992" w:gutter="0"/>
          <w:cols w:space="720"/>
          <w:titlePg/>
          <w:docGrid w:linePitch="312"/>
        </w:sectPr>
      </w:pPr>
    </w:p>
    <w:p w:rsidR="00E67FBB" w:rsidRPr="00AF450C" w:rsidRDefault="00C7181D">
      <w:pPr>
        <w:pStyle w:val="1"/>
        <w:spacing w:before="0" w:after="0" w:line="240" w:lineRule="auto"/>
        <w:rPr>
          <w:rFonts w:ascii="仿宋" w:eastAsia="仿宋" w:hAnsi="仿宋"/>
          <w:color w:val="000000" w:themeColor="text1"/>
          <w:sz w:val="28"/>
          <w:szCs w:val="28"/>
        </w:rPr>
      </w:pPr>
      <w:bookmarkStart w:id="898" w:name="_Toc118446909"/>
      <w:r w:rsidRPr="00AF450C">
        <w:rPr>
          <w:rFonts w:ascii="仿宋" w:eastAsia="仿宋" w:hAnsi="仿宋" w:hint="eastAsia"/>
          <w:color w:val="000000" w:themeColor="text1"/>
          <w:sz w:val="28"/>
          <w:szCs w:val="28"/>
        </w:rPr>
        <w:t>附件2施工技术要求</w:t>
      </w:r>
      <w:bookmarkEnd w:id="893"/>
      <w:bookmarkEnd w:id="894"/>
      <w:bookmarkEnd w:id="897"/>
      <w:r w:rsidRPr="00AF450C">
        <w:rPr>
          <w:rFonts w:ascii="仿宋" w:eastAsia="仿宋" w:hAnsi="仿宋" w:hint="eastAsia"/>
          <w:color w:val="000000" w:themeColor="text1"/>
          <w:sz w:val="28"/>
          <w:szCs w:val="28"/>
        </w:rPr>
        <w:t>（另册）</w:t>
      </w:r>
      <w:bookmarkEnd w:id="895"/>
      <w:bookmarkEnd w:id="896"/>
      <w:bookmarkEnd w:id="898"/>
    </w:p>
    <w:p w:rsidR="00E67FBB" w:rsidRPr="00AF450C" w:rsidRDefault="00E67FBB">
      <w:pPr>
        <w:rPr>
          <w:color w:val="000000" w:themeColor="text1"/>
        </w:rPr>
      </w:pPr>
    </w:p>
    <w:p w:rsidR="00E67FBB" w:rsidRPr="00AF450C" w:rsidRDefault="00C7181D">
      <w:pPr>
        <w:widowControl/>
        <w:jc w:val="left"/>
        <w:rPr>
          <w:rFonts w:ascii="仿宋" w:eastAsia="仿宋" w:hAnsi="仿宋"/>
          <w:color w:val="000000" w:themeColor="text1"/>
          <w:sz w:val="28"/>
          <w:szCs w:val="28"/>
        </w:rPr>
      </w:pPr>
      <w:r w:rsidRPr="00AF450C">
        <w:rPr>
          <w:rFonts w:ascii="仿宋" w:eastAsia="仿宋" w:hAnsi="仿宋" w:hint="eastAsia"/>
          <w:color w:val="000000" w:themeColor="text1"/>
          <w:sz w:val="28"/>
          <w:szCs w:val="28"/>
        </w:rPr>
        <w:t>2-1粤海置地装修及机电专业技术要求（另册）</w:t>
      </w:r>
    </w:p>
    <w:p w:rsidR="00E67FBB" w:rsidRPr="00AF450C" w:rsidRDefault="00E67FBB">
      <w:pPr>
        <w:spacing w:line="360" w:lineRule="auto"/>
        <w:ind w:left="851"/>
        <w:rPr>
          <w:rFonts w:ascii="宋体" w:hAnsi="宋体"/>
          <w:color w:val="000000" w:themeColor="text1"/>
          <w:szCs w:val="21"/>
        </w:rPr>
      </w:pPr>
    </w:p>
    <w:p w:rsidR="00E67FBB" w:rsidRPr="00AF450C" w:rsidRDefault="00E67FBB">
      <w:pPr>
        <w:spacing w:line="360" w:lineRule="auto"/>
        <w:ind w:left="851"/>
        <w:rPr>
          <w:rFonts w:ascii="宋体" w:hAnsi="宋体"/>
          <w:color w:val="000000" w:themeColor="text1"/>
          <w:szCs w:val="21"/>
        </w:rPr>
      </w:pPr>
    </w:p>
    <w:p w:rsidR="00E67FBB" w:rsidRPr="00AF450C" w:rsidRDefault="00E67FBB">
      <w:pPr>
        <w:spacing w:line="360" w:lineRule="auto"/>
        <w:ind w:left="851"/>
        <w:rPr>
          <w:rFonts w:ascii="宋体" w:hAnsi="宋体"/>
          <w:color w:val="000000" w:themeColor="text1"/>
          <w:szCs w:val="21"/>
        </w:rPr>
      </w:pPr>
    </w:p>
    <w:p w:rsidR="00E67FBB" w:rsidRPr="00AF450C" w:rsidRDefault="00C7181D">
      <w:pPr>
        <w:pStyle w:val="1"/>
        <w:spacing w:before="0" w:after="0" w:line="240" w:lineRule="auto"/>
        <w:ind w:left="883" w:hangingChars="200" w:hanging="883"/>
        <w:rPr>
          <w:color w:val="000000" w:themeColor="text1"/>
        </w:rPr>
      </w:pPr>
      <w:r w:rsidRPr="00AF450C">
        <w:rPr>
          <w:rFonts w:hint="eastAsia"/>
          <w:color w:val="000000" w:themeColor="text1"/>
        </w:rPr>
        <w:br w:type="page"/>
      </w:r>
      <w:bookmarkStart w:id="899" w:name="_Toc44227952"/>
      <w:bookmarkStart w:id="900" w:name="_Toc23448"/>
      <w:bookmarkStart w:id="901" w:name="_Toc23359"/>
      <w:bookmarkStart w:id="902" w:name="_Toc118446910"/>
      <w:bookmarkStart w:id="903" w:name="_Toc44492629"/>
      <w:bookmarkStart w:id="904" w:name="_Toc7324"/>
      <w:r w:rsidRPr="00AF450C">
        <w:rPr>
          <w:rFonts w:hint="eastAsia"/>
          <w:color w:val="000000" w:themeColor="text1"/>
          <w:sz w:val="28"/>
          <w:szCs w:val="28"/>
        </w:rPr>
        <w:t>附件</w:t>
      </w:r>
      <w:r w:rsidRPr="00AF450C">
        <w:rPr>
          <w:rFonts w:hint="eastAsia"/>
          <w:color w:val="000000" w:themeColor="text1"/>
          <w:sz w:val="28"/>
          <w:szCs w:val="28"/>
        </w:rPr>
        <w:t>3</w:t>
      </w:r>
      <w:r w:rsidRPr="00AF450C">
        <w:rPr>
          <w:rFonts w:hint="eastAsia"/>
          <w:color w:val="000000" w:themeColor="text1"/>
          <w:sz w:val="28"/>
          <w:szCs w:val="28"/>
        </w:rPr>
        <w:t>履约保函（样式）</w:t>
      </w:r>
      <w:bookmarkEnd w:id="899"/>
      <w:bookmarkEnd w:id="900"/>
      <w:bookmarkEnd w:id="901"/>
      <w:bookmarkEnd w:id="902"/>
      <w:bookmarkEnd w:id="903"/>
      <w:bookmarkEnd w:id="904"/>
    </w:p>
    <w:p w:rsidR="00E67FBB" w:rsidRPr="00AF450C" w:rsidRDefault="00C7181D">
      <w:pPr>
        <w:spacing w:line="276" w:lineRule="auto"/>
        <w:ind w:firstLineChars="200" w:firstLine="640"/>
        <w:jc w:val="center"/>
        <w:rPr>
          <w:rFonts w:ascii="仿宋" w:eastAsia="仿宋" w:hAnsi="仿宋"/>
          <w:color w:val="000000" w:themeColor="text1"/>
          <w:kern w:val="0"/>
          <w:sz w:val="32"/>
          <w:szCs w:val="32"/>
          <w:u w:val="single"/>
        </w:rPr>
      </w:pPr>
      <w:r w:rsidRPr="00AF450C">
        <w:rPr>
          <w:rFonts w:ascii="仿宋" w:eastAsia="仿宋" w:hAnsi="仿宋" w:hint="eastAsia"/>
          <w:color w:val="000000" w:themeColor="text1"/>
          <w:kern w:val="0"/>
          <w:sz w:val="32"/>
          <w:szCs w:val="32"/>
          <w:u w:val="single"/>
        </w:rPr>
        <w:t>履约保函（格式）</w:t>
      </w:r>
    </w:p>
    <w:p w:rsidR="00E67FBB" w:rsidRPr="00AF450C" w:rsidRDefault="00C7181D">
      <w:pPr>
        <w:adjustRightInd w:val="0"/>
        <w:snapToGrid w:val="0"/>
        <w:spacing w:line="360" w:lineRule="auto"/>
        <w:jc w:val="left"/>
        <w:rPr>
          <w:rFonts w:ascii="仿宋" w:eastAsia="仿宋" w:hAnsi="仿宋"/>
          <w:color w:val="000000" w:themeColor="text1"/>
          <w:szCs w:val="21"/>
          <w:u w:val="single"/>
        </w:rPr>
      </w:pPr>
      <w:r w:rsidRPr="00AF450C">
        <w:rPr>
          <w:rFonts w:ascii="仿宋" w:eastAsia="仿宋" w:hAnsi="仿宋" w:hint="eastAsia"/>
          <w:color w:val="000000" w:themeColor="text1"/>
          <w:szCs w:val="21"/>
        </w:rPr>
        <w:t>致：</w:t>
      </w:r>
      <w:r w:rsidRPr="00AF450C">
        <w:rPr>
          <w:rFonts w:ascii="仿宋" w:eastAsia="仿宋" w:hAnsi="仿宋" w:hint="eastAsia"/>
          <w:color w:val="000000" w:themeColor="text1"/>
          <w:szCs w:val="21"/>
          <w:u w:val="single"/>
        </w:rPr>
        <w:t xml:space="preserve">               </w:t>
      </w:r>
      <w:r w:rsidRPr="00AF450C">
        <w:rPr>
          <w:rFonts w:ascii="仿宋" w:eastAsia="仿宋" w:hAnsi="仿宋" w:hint="eastAsia"/>
          <w:color w:val="000000" w:themeColor="text1"/>
          <w:szCs w:val="21"/>
        </w:rPr>
        <w:t>（以下简称“受益人”）：</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鉴于</w:t>
      </w:r>
      <w:r w:rsidRPr="00AF450C">
        <w:rPr>
          <w:rFonts w:ascii="仿宋" w:eastAsia="仿宋" w:hAnsi="仿宋" w:hint="eastAsia"/>
          <w:color w:val="000000" w:themeColor="text1"/>
          <w:szCs w:val="21"/>
          <w:u w:val="single"/>
        </w:rPr>
        <w:t xml:space="preserve">                     </w:t>
      </w:r>
      <w:r w:rsidRPr="00AF450C">
        <w:rPr>
          <w:rFonts w:ascii="仿宋" w:eastAsia="仿宋" w:hAnsi="仿宋" w:hint="eastAsia"/>
          <w:color w:val="000000" w:themeColor="text1"/>
          <w:szCs w:val="21"/>
        </w:rPr>
        <w:t>（以下简称“被担保人”）已与受益人签订了编号为</w:t>
      </w:r>
      <w:r w:rsidRPr="00AF450C">
        <w:rPr>
          <w:rFonts w:ascii="仿宋" w:eastAsia="仿宋" w:hAnsi="仿宋" w:hint="eastAsia"/>
          <w:color w:val="000000" w:themeColor="text1"/>
          <w:szCs w:val="21"/>
          <w:u w:val="single"/>
        </w:rPr>
        <w:t xml:space="preserve">            </w:t>
      </w:r>
      <w:r w:rsidRPr="00AF450C">
        <w:rPr>
          <w:rFonts w:ascii="仿宋" w:eastAsia="仿宋" w:hAnsi="仿宋" w:hint="eastAsia"/>
          <w:color w:val="000000" w:themeColor="text1"/>
          <w:szCs w:val="21"/>
        </w:rPr>
        <w:t>的《</w:t>
      </w:r>
      <w:r w:rsidRPr="00AF450C">
        <w:rPr>
          <w:rFonts w:ascii="仿宋" w:eastAsia="仿宋" w:hAnsi="仿宋" w:hint="eastAsia"/>
          <w:color w:val="000000" w:themeColor="text1"/>
          <w:szCs w:val="21"/>
          <w:u w:val="single"/>
        </w:rPr>
        <w:t xml:space="preserve"> </w:t>
      </w:r>
      <w:r w:rsidRPr="00AF450C">
        <w:rPr>
          <w:rFonts w:ascii="仿宋" w:eastAsia="仿宋" w:hAnsi="仿宋"/>
          <w:color w:val="000000" w:themeColor="text1"/>
          <w:szCs w:val="21"/>
          <w:u w:val="single"/>
        </w:rPr>
        <w:t xml:space="preserve">        </w:t>
      </w:r>
      <w:r w:rsidRPr="00AF450C">
        <w:rPr>
          <w:rFonts w:ascii="仿宋" w:eastAsia="仿宋" w:hAnsi="仿宋" w:hint="eastAsia"/>
          <w:color w:val="000000" w:themeColor="text1"/>
          <w:szCs w:val="21"/>
        </w:rPr>
        <w:t>》 （以下简称“合同”），金额 （大写）：人民币</w:t>
      </w:r>
      <w:r w:rsidRPr="00AF450C">
        <w:rPr>
          <w:rFonts w:ascii="仿宋" w:eastAsia="仿宋" w:hAnsi="仿宋" w:hint="eastAsia"/>
          <w:color w:val="000000" w:themeColor="text1"/>
          <w:szCs w:val="21"/>
          <w:u w:val="single"/>
        </w:rPr>
        <w:t xml:space="preserve">             </w:t>
      </w:r>
      <w:r w:rsidRPr="00AF450C">
        <w:rPr>
          <w:rFonts w:ascii="仿宋" w:eastAsia="仿宋" w:hAnsi="仿宋" w:hint="eastAsia"/>
          <w:color w:val="000000" w:themeColor="text1"/>
          <w:szCs w:val="21"/>
        </w:rPr>
        <w:t>元（RMB</w:t>
      </w:r>
      <w:r w:rsidRPr="00AF450C">
        <w:rPr>
          <w:rFonts w:ascii="仿宋" w:eastAsia="仿宋" w:hAnsi="仿宋" w:hint="eastAsia"/>
          <w:color w:val="000000" w:themeColor="text1"/>
          <w:szCs w:val="21"/>
          <w:u w:val="single"/>
        </w:rPr>
        <w:t xml:space="preserve">        </w:t>
      </w:r>
      <w:r w:rsidRPr="00AF450C">
        <w:rPr>
          <w:rFonts w:ascii="仿宋" w:eastAsia="仿宋" w:hAnsi="仿宋" w:hint="eastAsia"/>
          <w:color w:val="000000" w:themeColor="text1"/>
          <w:szCs w:val="21"/>
        </w:rPr>
        <w:t>）。我方作为保证人，在此向受益人就被担保人履行合同提供</w:t>
      </w:r>
      <w:r w:rsidRPr="00AF450C">
        <w:rPr>
          <w:rFonts w:ascii="仿宋" w:eastAsia="仿宋" w:hAnsi="仿宋" w:hint="eastAsia"/>
          <w:b/>
          <w:color w:val="000000" w:themeColor="text1"/>
          <w:szCs w:val="21"/>
        </w:rPr>
        <w:t>不可撤销</w:t>
      </w:r>
      <w:r w:rsidRPr="00AF450C">
        <w:rPr>
          <w:rFonts w:ascii="仿宋" w:eastAsia="仿宋" w:hAnsi="仿宋" w:hint="eastAsia"/>
          <w:color w:val="000000" w:themeColor="text1"/>
          <w:szCs w:val="21"/>
        </w:rPr>
        <w:t>的</w:t>
      </w:r>
      <w:r w:rsidRPr="00AF450C">
        <w:rPr>
          <w:rFonts w:ascii="仿宋" w:eastAsia="仿宋" w:hAnsi="仿宋" w:hint="eastAsia"/>
          <w:b/>
          <w:color w:val="000000" w:themeColor="text1"/>
          <w:szCs w:val="21"/>
        </w:rPr>
        <w:t>连带责任保证担保</w:t>
      </w:r>
      <w:r w:rsidRPr="00AF450C">
        <w:rPr>
          <w:rFonts w:ascii="仿宋" w:eastAsia="仿宋" w:hAnsi="仿宋" w:hint="eastAsia"/>
          <w:color w:val="000000" w:themeColor="text1"/>
          <w:szCs w:val="21"/>
        </w:rPr>
        <w:t>：</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一、本保函担保的金额为（大写）人民币</w:t>
      </w:r>
      <w:r w:rsidRPr="00AF450C">
        <w:rPr>
          <w:rFonts w:ascii="仿宋" w:eastAsia="仿宋" w:hAnsi="仿宋" w:hint="eastAsia"/>
          <w:color w:val="000000" w:themeColor="text1"/>
          <w:szCs w:val="21"/>
          <w:u w:val="single"/>
        </w:rPr>
        <w:t xml:space="preserve">    </w:t>
      </w:r>
      <w:r w:rsidRPr="00AF450C">
        <w:rPr>
          <w:rFonts w:ascii="仿宋" w:eastAsia="仿宋" w:hAnsi="仿宋" w:hint="eastAsia"/>
          <w:color w:val="000000" w:themeColor="text1"/>
          <w:szCs w:val="21"/>
        </w:rPr>
        <w:t>元（RMB</w:t>
      </w:r>
      <w:r w:rsidRPr="00AF450C">
        <w:rPr>
          <w:rFonts w:ascii="仿宋" w:eastAsia="仿宋" w:hAnsi="仿宋" w:hint="eastAsia"/>
          <w:color w:val="000000" w:themeColor="text1"/>
          <w:szCs w:val="21"/>
          <w:u w:val="single"/>
        </w:rPr>
        <w:t xml:space="preserve">   </w:t>
      </w:r>
      <w:r w:rsidRPr="00AF450C">
        <w:rPr>
          <w:rFonts w:ascii="仿宋" w:eastAsia="仿宋" w:hAnsi="仿宋" w:hint="eastAsia"/>
          <w:color w:val="000000" w:themeColor="text1"/>
          <w:szCs w:val="21"/>
        </w:rPr>
        <w:t>）。</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二、本保函的有效期从合同生效之日起至合同项下工程竣工验收合格、结算完成且工程交付发包人（以时间较晚者为准）后第30天止。本保函有效期即为本保函的担保期限。</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三、本保函为</w:t>
      </w:r>
      <w:r w:rsidRPr="00AF450C">
        <w:rPr>
          <w:rFonts w:ascii="仿宋" w:eastAsia="仿宋" w:hAnsi="仿宋" w:hint="eastAsia"/>
          <w:b/>
          <w:color w:val="000000" w:themeColor="text1"/>
          <w:szCs w:val="21"/>
        </w:rPr>
        <w:t>见索即付</w:t>
      </w:r>
      <w:r w:rsidRPr="00AF450C">
        <w:rPr>
          <w:rFonts w:ascii="仿宋" w:eastAsia="仿宋" w:hAnsi="仿宋" w:hint="eastAsia"/>
          <w:color w:val="000000" w:themeColor="text1"/>
          <w:szCs w:val="21"/>
        </w:rPr>
        <w:t>保函，在本保函的担保期限内，我方将在收到受益人经法定代表人或其授权委托代理人签字并加盖公章的书面索赔通知原件后</w:t>
      </w:r>
      <w:r w:rsidRPr="00AF450C">
        <w:rPr>
          <w:rFonts w:ascii="仿宋" w:eastAsia="仿宋" w:hAnsi="仿宋" w:hint="eastAsia"/>
          <w:color w:val="000000" w:themeColor="text1"/>
          <w:szCs w:val="21"/>
          <w:u w:val="single"/>
        </w:rPr>
        <w:t xml:space="preserve">    </w:t>
      </w:r>
      <w:r w:rsidRPr="00AF450C">
        <w:rPr>
          <w:rFonts w:ascii="仿宋" w:eastAsia="仿宋" w:hAnsi="仿宋" w:hint="eastAsia"/>
          <w:color w:val="000000" w:themeColor="text1"/>
          <w:szCs w:val="21"/>
        </w:rPr>
        <w:t>个工作日内，</w:t>
      </w:r>
      <w:r w:rsidRPr="00AF450C">
        <w:rPr>
          <w:rFonts w:ascii="仿宋" w:eastAsia="仿宋" w:hAnsi="仿宋" w:hint="eastAsia"/>
          <w:b/>
          <w:color w:val="000000" w:themeColor="text1"/>
          <w:szCs w:val="21"/>
        </w:rPr>
        <w:t>不争辩、不挑剔、不可撤销</w:t>
      </w:r>
      <w:r w:rsidRPr="00AF450C">
        <w:rPr>
          <w:rFonts w:ascii="仿宋" w:eastAsia="仿宋" w:hAnsi="仿宋" w:hint="eastAsia"/>
          <w:color w:val="000000" w:themeColor="text1"/>
          <w:szCs w:val="21"/>
        </w:rPr>
        <w:t>地向受益人支付索赔款，直至本保函担保的最高金额。</w:t>
      </w:r>
      <w:r w:rsidRPr="00AF450C">
        <w:rPr>
          <w:rFonts w:ascii="仿宋" w:eastAsia="仿宋" w:hAnsi="仿宋" w:hint="eastAsia"/>
          <w:b/>
          <w:color w:val="000000" w:themeColor="text1"/>
          <w:szCs w:val="21"/>
        </w:rPr>
        <w:t>受益人出具的书面索赔通知书无需要求证明被担保人是否违约或索赔金额是否恰当</w:t>
      </w:r>
      <w:r w:rsidRPr="00AF450C">
        <w:rPr>
          <w:rFonts w:ascii="仿宋" w:eastAsia="仿宋" w:hAnsi="仿宋" w:hint="eastAsia"/>
          <w:color w:val="000000" w:themeColor="text1"/>
          <w:szCs w:val="21"/>
        </w:rPr>
        <w:t>。</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color w:val="000000" w:themeColor="text1"/>
          <w:szCs w:val="21"/>
        </w:rPr>
        <w:t>四</w:t>
      </w:r>
      <w:r w:rsidRPr="00AF450C">
        <w:rPr>
          <w:rFonts w:ascii="仿宋" w:eastAsia="仿宋" w:hAnsi="仿宋" w:hint="eastAsia"/>
          <w:color w:val="000000" w:themeColor="text1"/>
          <w:szCs w:val="21"/>
        </w:rPr>
        <w:t>、我方出具本保函后，</w:t>
      </w:r>
      <w:r w:rsidRPr="00AF450C">
        <w:rPr>
          <w:rFonts w:ascii="仿宋" w:eastAsia="仿宋" w:hAnsi="仿宋" w:hint="eastAsia"/>
          <w:b/>
          <w:color w:val="000000" w:themeColor="text1"/>
          <w:szCs w:val="21"/>
        </w:rPr>
        <w:t>受益人与被担保人对合同进行的任何修订，或受益人对合同有关事项的任何豁免或未追究皆不会解除或减轻我方于本保函担保项下的责任</w:t>
      </w:r>
      <w:r w:rsidRPr="00AF450C">
        <w:rPr>
          <w:rFonts w:ascii="仿宋" w:eastAsia="仿宋" w:hAnsi="仿宋" w:hint="eastAsia"/>
          <w:color w:val="000000" w:themeColor="text1"/>
          <w:szCs w:val="21"/>
        </w:rPr>
        <w:t>。</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color w:val="000000" w:themeColor="text1"/>
          <w:szCs w:val="21"/>
        </w:rPr>
        <w:t>五</w:t>
      </w:r>
      <w:r w:rsidRPr="00AF450C">
        <w:rPr>
          <w:rFonts w:ascii="仿宋" w:eastAsia="仿宋" w:hAnsi="仿宋" w:hint="eastAsia"/>
          <w:color w:val="000000" w:themeColor="text1"/>
          <w:szCs w:val="21"/>
        </w:rPr>
        <w:t>、本保函有效期届满，或我方向受益人支付索赔款已达本保函担保的最高金额，我方的担保责任免除，以两者中较早发生者为准。本保函到期后无论本保函原件是否退还我方，本保函到期即自动失效。</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color w:val="000000" w:themeColor="text1"/>
          <w:szCs w:val="21"/>
        </w:rPr>
        <w:t>六</w:t>
      </w:r>
      <w:r w:rsidRPr="00AF450C">
        <w:rPr>
          <w:rFonts w:ascii="仿宋" w:eastAsia="仿宋" w:hAnsi="仿宋" w:hint="eastAsia"/>
          <w:color w:val="000000" w:themeColor="text1"/>
          <w:szCs w:val="21"/>
        </w:rPr>
        <w:t>、本保函对我方及我方继受人有不可撤销的约束力，我方自愿作出上述承诺，并清楚了解本保函法律含义。</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color w:val="000000" w:themeColor="text1"/>
          <w:szCs w:val="21"/>
        </w:rPr>
        <w:t>七</w:t>
      </w:r>
      <w:r w:rsidRPr="00AF450C">
        <w:rPr>
          <w:rFonts w:ascii="仿宋" w:eastAsia="仿宋" w:hAnsi="仿宋" w:hint="eastAsia"/>
          <w:color w:val="000000" w:themeColor="text1"/>
          <w:szCs w:val="21"/>
        </w:rPr>
        <w:t>、本保函担保项下的权利不得转让或出让，但可由受益人之继承人或其受让人继承。</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八、受益人提出索赔的，应按以下通讯信息向我方发出书面通知：</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收件人：</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color w:val="000000" w:themeColor="text1"/>
          <w:szCs w:val="21"/>
        </w:rPr>
        <w:t>通讯地址：</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联系电话</w:t>
      </w:r>
      <w:r w:rsidRPr="00AF450C">
        <w:rPr>
          <w:rFonts w:ascii="仿宋" w:eastAsia="仿宋" w:hAnsi="仿宋"/>
          <w:color w:val="000000" w:themeColor="text1"/>
          <w:szCs w:val="21"/>
        </w:rPr>
        <w:t>：</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索赔通知如果通过专人送达，该通知在接收时即视为已经送达；如果通过信函邮寄方式送达，该通知在发出之日后【三】个工作日即视为已经送达。</w:t>
      </w:r>
    </w:p>
    <w:p w:rsidR="00E67FBB" w:rsidRPr="00AF450C" w:rsidRDefault="00C7181D">
      <w:pPr>
        <w:adjustRightInd w:val="0"/>
        <w:snapToGrid w:val="0"/>
        <w:spacing w:line="360" w:lineRule="auto"/>
        <w:ind w:firstLineChars="200" w:firstLine="420"/>
        <w:jc w:val="left"/>
        <w:rPr>
          <w:rFonts w:ascii="仿宋" w:eastAsia="仿宋" w:hAnsi="仿宋"/>
          <w:color w:val="000000" w:themeColor="text1"/>
          <w:szCs w:val="21"/>
        </w:rPr>
      </w:pPr>
      <w:r w:rsidRPr="00AF450C">
        <w:rPr>
          <w:rFonts w:ascii="仿宋" w:eastAsia="仿宋" w:hAnsi="仿宋"/>
          <w:color w:val="000000" w:themeColor="text1"/>
          <w:szCs w:val="21"/>
        </w:rPr>
        <w:t>九</w:t>
      </w:r>
      <w:r w:rsidRPr="00AF450C">
        <w:rPr>
          <w:rFonts w:ascii="仿宋" w:eastAsia="仿宋" w:hAnsi="仿宋" w:hint="eastAsia"/>
          <w:color w:val="000000" w:themeColor="text1"/>
          <w:szCs w:val="21"/>
        </w:rPr>
        <w:t>、本保函适用中华人民共和国法律法规。</w:t>
      </w:r>
    </w:p>
    <w:p w:rsidR="00E67FBB" w:rsidRPr="00AF450C" w:rsidRDefault="00C7181D">
      <w:pPr>
        <w:adjustRightInd w:val="0"/>
        <w:snapToGrid w:val="0"/>
        <w:spacing w:line="360" w:lineRule="auto"/>
        <w:ind w:firstLineChars="200" w:firstLine="420"/>
        <w:rPr>
          <w:rFonts w:ascii="仿宋" w:eastAsia="仿宋" w:hAnsi="仿宋"/>
          <w:color w:val="000000" w:themeColor="text1"/>
          <w:sz w:val="28"/>
          <w:szCs w:val="28"/>
        </w:rPr>
      </w:pPr>
      <w:r w:rsidRPr="00AF450C">
        <w:rPr>
          <w:rFonts w:ascii="仿宋" w:eastAsia="仿宋" w:hAnsi="仿宋" w:hint="eastAsia"/>
          <w:color w:val="000000" w:themeColor="text1"/>
          <w:szCs w:val="21"/>
        </w:rPr>
        <w:t xml:space="preserve">出具银行： </w:t>
      </w:r>
      <w:r w:rsidRPr="00AF450C">
        <w:rPr>
          <w:rFonts w:ascii="仿宋" w:eastAsia="仿宋" w:hAnsi="仿宋"/>
          <w:color w:val="000000" w:themeColor="text1"/>
          <w:szCs w:val="21"/>
        </w:rPr>
        <w:t xml:space="preserve">             </w:t>
      </w:r>
      <w:r w:rsidRPr="00AF450C">
        <w:rPr>
          <w:rFonts w:ascii="仿宋" w:eastAsia="仿宋" w:hAnsi="仿宋"/>
          <w:color w:val="000000" w:themeColor="text1"/>
          <w:sz w:val="28"/>
          <w:szCs w:val="28"/>
        </w:rPr>
        <w:t xml:space="preserve"> </w:t>
      </w:r>
    </w:p>
    <w:p w:rsidR="00E67FBB" w:rsidRPr="00AF450C" w:rsidRDefault="00E67FBB">
      <w:pPr>
        <w:adjustRightInd w:val="0"/>
        <w:snapToGrid w:val="0"/>
        <w:spacing w:line="360" w:lineRule="auto"/>
        <w:ind w:firstLineChars="200" w:firstLine="560"/>
        <w:rPr>
          <w:rFonts w:ascii="仿宋" w:eastAsia="仿宋" w:hAnsi="仿宋"/>
          <w:color w:val="000000" w:themeColor="text1"/>
          <w:sz w:val="28"/>
          <w:szCs w:val="28"/>
        </w:rPr>
      </w:pPr>
    </w:p>
    <w:p w:rsidR="00E67FBB" w:rsidRPr="00AF450C" w:rsidRDefault="00C7181D">
      <w:pPr>
        <w:adjustRightInd w:val="0"/>
        <w:snapToGrid w:val="0"/>
        <w:spacing w:line="360" w:lineRule="auto"/>
        <w:ind w:firstLineChars="200" w:firstLine="420"/>
        <w:rPr>
          <w:rFonts w:ascii="仿宋" w:eastAsia="仿宋" w:hAnsi="仿宋"/>
          <w:color w:val="000000" w:themeColor="text1"/>
          <w:sz w:val="28"/>
          <w:szCs w:val="28"/>
        </w:rPr>
      </w:pPr>
      <w:r w:rsidRPr="00AF450C">
        <w:rPr>
          <w:rFonts w:ascii="仿宋" w:eastAsia="仿宋" w:hAnsi="仿宋" w:hint="eastAsia"/>
          <w:color w:val="000000" w:themeColor="text1"/>
          <w:szCs w:val="21"/>
        </w:rPr>
        <w:t>【备注要求：根据中国人民银行、银保监会发布的我国系统重要性银行名单，系统重要性银行包括 6 家国有商业银行、9家股份制商业银行和 4家城市商业银行，按系统重要性得分从低到高分为四组：第一组：平安银行、中国光大银行、华夏银行、广发银行、宁波银行、上海银行、江苏银行、北京银行；第二组：浦发银行、中信银行、中国民生银行、中国邮政储蓄银行；第三组：交通银行、招商银行、兴业银行；第四组：中国工商银行、中国银行、中国建设银行、中国农业银行。】</w:t>
      </w:r>
    </w:p>
    <w:p w:rsidR="00E67FBB" w:rsidRPr="00AF450C" w:rsidRDefault="00C7181D">
      <w:pPr>
        <w:widowControl/>
        <w:jc w:val="left"/>
        <w:rPr>
          <w:rFonts w:ascii="仿宋_GB2312" w:eastAsia="仿宋_GB2312" w:hAnsi="宋体"/>
          <w:color w:val="000000" w:themeColor="text1"/>
          <w:sz w:val="24"/>
          <w:szCs w:val="24"/>
        </w:rPr>
      </w:pPr>
      <w:r w:rsidRPr="00AF450C">
        <w:rPr>
          <w:rFonts w:ascii="仿宋_GB2312" w:eastAsia="仿宋_GB2312" w:hAnsi="宋体"/>
          <w:color w:val="000000" w:themeColor="text1"/>
          <w:sz w:val="24"/>
          <w:szCs w:val="24"/>
        </w:rPr>
        <w:br w:type="page"/>
      </w:r>
    </w:p>
    <w:p w:rsidR="00E67FBB" w:rsidRPr="00AF450C" w:rsidRDefault="00C7181D">
      <w:pPr>
        <w:pStyle w:val="1"/>
        <w:ind w:left="420" w:hanging="420"/>
        <w:rPr>
          <w:color w:val="000000" w:themeColor="text1"/>
          <w:sz w:val="28"/>
          <w:szCs w:val="28"/>
        </w:rPr>
      </w:pPr>
      <w:bookmarkStart w:id="905" w:name="_Toc44492630"/>
      <w:bookmarkStart w:id="906" w:name="_Toc118446911"/>
      <w:bookmarkStart w:id="907" w:name="_Toc18036"/>
      <w:bookmarkStart w:id="908" w:name="_Toc44227953"/>
      <w:bookmarkStart w:id="909" w:name="_Toc4792"/>
      <w:bookmarkStart w:id="910" w:name="_Toc1066"/>
      <w:r w:rsidRPr="00AF450C">
        <w:rPr>
          <w:rFonts w:hint="eastAsia"/>
          <w:color w:val="000000" w:themeColor="text1"/>
          <w:sz w:val="28"/>
          <w:szCs w:val="28"/>
        </w:rPr>
        <w:t>附件</w:t>
      </w:r>
      <w:r w:rsidRPr="00AF450C">
        <w:rPr>
          <w:rFonts w:hint="eastAsia"/>
          <w:color w:val="000000" w:themeColor="text1"/>
          <w:sz w:val="28"/>
          <w:szCs w:val="28"/>
        </w:rPr>
        <w:t>4</w:t>
      </w:r>
      <w:r w:rsidRPr="00AF450C">
        <w:rPr>
          <w:rFonts w:hint="eastAsia"/>
          <w:color w:val="000000" w:themeColor="text1"/>
          <w:sz w:val="28"/>
          <w:szCs w:val="28"/>
        </w:rPr>
        <w:t>云港城项目</w:t>
      </w:r>
      <w:r w:rsidRPr="00AF450C">
        <w:rPr>
          <w:rFonts w:hint="eastAsia"/>
          <w:color w:val="000000" w:themeColor="text1"/>
          <w:sz w:val="28"/>
          <w:szCs w:val="28"/>
        </w:rPr>
        <w:t>11</w:t>
      </w:r>
      <w:r w:rsidRPr="00AF450C">
        <w:rPr>
          <w:rFonts w:hint="eastAsia"/>
          <w:color w:val="000000" w:themeColor="text1"/>
          <w:sz w:val="28"/>
          <w:szCs w:val="28"/>
        </w:rPr>
        <w:t>号地住宅户内及公区材料设备品牌推荐（装修、幕墙、土建类）（另册）</w:t>
      </w:r>
      <w:bookmarkEnd w:id="905"/>
      <w:bookmarkEnd w:id="906"/>
      <w:bookmarkEnd w:id="907"/>
      <w:bookmarkEnd w:id="908"/>
      <w:bookmarkEnd w:id="909"/>
      <w:bookmarkEnd w:id="910"/>
    </w:p>
    <w:p w:rsidR="00E67FBB" w:rsidRPr="00AF450C" w:rsidRDefault="00C7181D">
      <w:pPr>
        <w:widowControl/>
        <w:jc w:val="left"/>
        <w:rPr>
          <w:rFonts w:ascii="Times New Roman" w:hAnsi="Times New Roman"/>
          <w:b/>
          <w:bCs/>
          <w:color w:val="000000" w:themeColor="text1"/>
          <w:kern w:val="44"/>
          <w:sz w:val="30"/>
          <w:szCs w:val="30"/>
        </w:rPr>
      </w:pPr>
      <w:r w:rsidRPr="00AF450C">
        <w:rPr>
          <w:color w:val="000000" w:themeColor="text1"/>
          <w:sz w:val="30"/>
          <w:szCs w:val="30"/>
        </w:rPr>
        <w:br w:type="page"/>
      </w:r>
    </w:p>
    <w:p w:rsidR="00E67FBB" w:rsidRPr="00AF450C" w:rsidRDefault="00C7181D">
      <w:pPr>
        <w:pStyle w:val="1"/>
        <w:rPr>
          <w:rFonts w:ascii="仿宋" w:eastAsia="仿宋" w:hAnsi="仿宋"/>
          <w:color w:val="000000" w:themeColor="text1"/>
          <w:sz w:val="28"/>
          <w:szCs w:val="28"/>
        </w:rPr>
      </w:pPr>
      <w:bookmarkStart w:id="911" w:name="_Toc57"/>
      <w:bookmarkStart w:id="912" w:name="_Toc29522"/>
      <w:bookmarkStart w:id="913" w:name="_Toc15731"/>
      <w:bookmarkStart w:id="914" w:name="_Toc118446912"/>
      <w:bookmarkStart w:id="915" w:name="_Toc44492631"/>
      <w:bookmarkStart w:id="916" w:name="_Toc44227954"/>
      <w:r w:rsidRPr="00AF450C">
        <w:rPr>
          <w:rFonts w:ascii="仿宋" w:eastAsia="仿宋" w:hAnsi="仿宋" w:hint="eastAsia"/>
          <w:color w:val="000000" w:themeColor="text1"/>
          <w:sz w:val="28"/>
          <w:szCs w:val="28"/>
        </w:rPr>
        <w:t>附件5 工程质量保修书</w:t>
      </w:r>
      <w:bookmarkEnd w:id="911"/>
      <w:bookmarkEnd w:id="912"/>
      <w:bookmarkEnd w:id="913"/>
      <w:bookmarkEnd w:id="914"/>
      <w:bookmarkEnd w:id="915"/>
      <w:bookmarkEnd w:id="916"/>
    </w:p>
    <w:p w:rsidR="00E67FBB" w:rsidRPr="00AF450C" w:rsidRDefault="00C7181D">
      <w:pPr>
        <w:jc w:val="center"/>
        <w:rPr>
          <w:rFonts w:ascii="仿宋" w:eastAsia="仿宋" w:hAnsi="仿宋"/>
          <w:b/>
          <w:color w:val="000000" w:themeColor="text1"/>
          <w:sz w:val="30"/>
          <w:szCs w:val="30"/>
        </w:rPr>
      </w:pPr>
      <w:r w:rsidRPr="00AF450C">
        <w:rPr>
          <w:rFonts w:ascii="仿宋" w:eastAsia="仿宋" w:hAnsi="仿宋" w:hint="eastAsia"/>
          <w:b/>
          <w:color w:val="000000" w:themeColor="text1"/>
          <w:sz w:val="30"/>
          <w:szCs w:val="30"/>
        </w:rPr>
        <w:t>工程质量保修书</w:t>
      </w:r>
    </w:p>
    <w:p w:rsidR="00E67FBB" w:rsidRPr="00AF450C" w:rsidRDefault="00E67FBB">
      <w:pPr>
        <w:rPr>
          <w:rFonts w:ascii="仿宋_GB2312" w:eastAsia="仿宋_GB2312" w:hAnsi="宋体"/>
          <w:color w:val="000000" w:themeColor="text1"/>
        </w:rPr>
      </w:pPr>
    </w:p>
    <w:p w:rsidR="00E67FBB" w:rsidRPr="00AF450C" w:rsidRDefault="00C7181D">
      <w:pPr>
        <w:pStyle w:val="a8"/>
        <w:snapToGrid w:val="0"/>
        <w:spacing w:line="360" w:lineRule="auto"/>
        <w:ind w:left="63" w:right="63"/>
        <w:jc w:val="left"/>
        <w:rPr>
          <w:rFonts w:ascii="仿宋_GB2312" w:eastAsia="仿宋_GB2312"/>
          <w:b/>
          <w:color w:val="000000" w:themeColor="text1"/>
          <w:szCs w:val="21"/>
          <w:u w:val="single"/>
        </w:rPr>
      </w:pPr>
      <w:r w:rsidRPr="00AF450C">
        <w:rPr>
          <w:rFonts w:ascii="仿宋_GB2312" w:eastAsia="仿宋_GB2312" w:hint="eastAsia"/>
          <w:color w:val="000000" w:themeColor="text1"/>
          <w:szCs w:val="21"/>
        </w:rPr>
        <w:t>承包人：</w:t>
      </w:r>
      <w:r w:rsidRPr="00AF450C">
        <w:rPr>
          <w:rFonts w:ascii="仿宋_GB2312" w:eastAsia="仿宋_GB2312" w:hint="eastAsia"/>
          <w:color w:val="000000" w:themeColor="text1"/>
          <w:szCs w:val="21"/>
          <w:u w:val="single"/>
        </w:rPr>
        <w:t xml:space="preserve">         </w:t>
      </w:r>
    </w:p>
    <w:p w:rsidR="00E67FBB" w:rsidRPr="00AF450C" w:rsidRDefault="00C7181D">
      <w:pPr>
        <w:pStyle w:val="a8"/>
        <w:snapToGrid w:val="0"/>
        <w:spacing w:line="360" w:lineRule="auto"/>
        <w:ind w:left="63" w:right="63"/>
        <w:jc w:val="left"/>
        <w:rPr>
          <w:rFonts w:ascii="仿宋_GB2312" w:eastAsia="仿宋_GB2312"/>
          <w:color w:val="000000" w:themeColor="text1"/>
          <w:szCs w:val="21"/>
          <w:u w:val="single"/>
        </w:rPr>
      </w:pPr>
      <w:r w:rsidRPr="00AF450C">
        <w:rPr>
          <w:rFonts w:ascii="仿宋_GB2312" w:eastAsia="仿宋_GB2312" w:hint="eastAsia"/>
          <w:color w:val="000000" w:themeColor="text1"/>
          <w:szCs w:val="21"/>
        </w:rPr>
        <w:t>分包人：</w:t>
      </w:r>
      <w:r w:rsidRPr="00AF450C">
        <w:rPr>
          <w:rFonts w:ascii="仿宋_GB2312" w:eastAsia="仿宋_GB2312" w:hint="eastAsia"/>
          <w:color w:val="000000" w:themeColor="text1"/>
          <w:szCs w:val="21"/>
          <w:u w:val="single"/>
        </w:rPr>
        <w:t xml:space="preserve">         </w:t>
      </w:r>
    </w:p>
    <w:p w:rsidR="00E67FBB" w:rsidRPr="00AF450C" w:rsidRDefault="00C7181D">
      <w:pPr>
        <w:adjustRightInd w:val="0"/>
        <w:snapToGrid w:val="0"/>
        <w:spacing w:line="360" w:lineRule="auto"/>
        <w:ind w:firstLineChars="20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szCs w:val="21"/>
        </w:rPr>
        <w:t>为保证工程在合理使用期限内正常使用，承包人、分包人经协商一致签订本工程质量保修书。分包人在工程质量保修期内按照有关管理规定及双方约定承担工程质量保修责任。</w:t>
      </w:r>
    </w:p>
    <w:p w:rsidR="00E67FBB" w:rsidRPr="00AF450C" w:rsidRDefault="00C7181D">
      <w:pPr>
        <w:pStyle w:val="aff"/>
        <w:numPr>
          <w:ilvl w:val="0"/>
          <w:numId w:val="5"/>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工程质量保修范围和内容</w:t>
      </w:r>
    </w:p>
    <w:p w:rsidR="00E67FBB" w:rsidRPr="00AF450C" w:rsidRDefault="00C7181D">
      <w:pPr>
        <w:adjustRightInd w:val="0"/>
        <w:snapToGrid w:val="0"/>
        <w:spacing w:line="360" w:lineRule="auto"/>
        <w:ind w:firstLineChars="20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szCs w:val="21"/>
        </w:rPr>
        <w:t>质量保修范围包括但不限于包括：</w:t>
      </w:r>
      <w:r w:rsidRPr="00AF450C">
        <w:rPr>
          <w:rFonts w:ascii="仿宋_GB2312" w:eastAsia="仿宋_GB2312" w:hAnsi="宋体" w:hint="eastAsia"/>
          <w:color w:val="000000" w:themeColor="text1"/>
          <w:szCs w:val="21"/>
          <w:u w:val="single"/>
        </w:rPr>
        <w:t>详见合同承包范围内容</w:t>
      </w:r>
      <w:r w:rsidRPr="00AF450C">
        <w:rPr>
          <w:rFonts w:ascii="仿宋_GB2312" w:eastAsia="仿宋_GB2312" w:hAnsi="宋体" w:hint="eastAsia"/>
          <w:color w:val="000000" w:themeColor="text1"/>
          <w:szCs w:val="21"/>
        </w:rPr>
        <w:t>。</w:t>
      </w:r>
    </w:p>
    <w:p w:rsidR="00E67FBB" w:rsidRPr="00AF450C" w:rsidRDefault="00C7181D">
      <w:pPr>
        <w:pStyle w:val="aff"/>
        <w:numPr>
          <w:ilvl w:val="0"/>
          <w:numId w:val="5"/>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工程质量保修期</w:t>
      </w:r>
    </w:p>
    <w:p w:rsidR="00E67FBB" w:rsidRPr="00AF450C" w:rsidRDefault="00C7181D">
      <w:pPr>
        <w:adjustRightInd w:val="0"/>
        <w:snapToGrid w:val="0"/>
        <w:spacing w:line="360" w:lineRule="auto"/>
        <w:ind w:firstLineChars="20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rPr>
        <w:t>工程质量保修</w:t>
      </w:r>
      <w:r w:rsidRPr="00AF450C">
        <w:rPr>
          <w:rFonts w:ascii="仿宋_GB2312" w:eastAsia="仿宋_GB2312" w:hAnsi="宋体" w:hint="eastAsia"/>
          <w:color w:val="000000" w:themeColor="text1"/>
          <w:szCs w:val="21"/>
        </w:rPr>
        <w:t>期从工程实际竣工验收合格并移交发包人之日算起。双方根据国家有关规定，结合具体工程约定</w:t>
      </w:r>
      <w:r w:rsidRPr="00AF450C">
        <w:rPr>
          <w:rFonts w:ascii="仿宋_GB2312" w:eastAsia="仿宋_GB2312" w:hAnsi="宋体" w:hint="eastAsia"/>
          <w:color w:val="000000" w:themeColor="text1"/>
        </w:rPr>
        <w:t>质量保修</w:t>
      </w:r>
      <w:r w:rsidRPr="00AF450C">
        <w:rPr>
          <w:rFonts w:ascii="仿宋_GB2312" w:eastAsia="仿宋_GB2312" w:hAnsi="宋体" w:hint="eastAsia"/>
          <w:color w:val="000000" w:themeColor="text1"/>
          <w:szCs w:val="21"/>
        </w:rPr>
        <w:t>期如下：</w:t>
      </w:r>
    </w:p>
    <w:p w:rsidR="00E67FBB" w:rsidRPr="00AF450C" w:rsidRDefault="00C7181D">
      <w:pPr>
        <w:pStyle w:val="aff"/>
        <w:numPr>
          <w:ilvl w:val="0"/>
          <w:numId w:val="6"/>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主体结构工程为设计文件规定的该工程合理使用年限；</w:t>
      </w:r>
    </w:p>
    <w:p w:rsidR="00E67FBB" w:rsidRPr="00AF450C" w:rsidRDefault="00C7181D">
      <w:pPr>
        <w:pStyle w:val="aff"/>
        <w:numPr>
          <w:ilvl w:val="0"/>
          <w:numId w:val="6"/>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防水工程、有防水要求的卫生间、房间和外墙面的防渗漏，为</w:t>
      </w:r>
      <w:r w:rsidRPr="00AF450C">
        <w:rPr>
          <w:rFonts w:ascii="仿宋_GB2312" w:eastAsia="仿宋_GB2312" w:hAnsi="宋体" w:hint="eastAsia"/>
          <w:color w:val="000000" w:themeColor="text1"/>
          <w:u w:val="single"/>
        </w:rPr>
        <w:t>伍</w:t>
      </w:r>
      <w:r w:rsidRPr="00AF450C">
        <w:rPr>
          <w:rFonts w:ascii="仿宋_GB2312" w:eastAsia="仿宋_GB2312" w:hAnsi="宋体" w:hint="eastAsia"/>
          <w:color w:val="000000" w:themeColor="text1"/>
        </w:rPr>
        <w:t>年；</w:t>
      </w:r>
    </w:p>
    <w:p w:rsidR="00E67FBB" w:rsidRPr="00AF450C" w:rsidRDefault="00C7181D">
      <w:pPr>
        <w:pStyle w:val="aff"/>
        <w:numPr>
          <w:ilvl w:val="0"/>
          <w:numId w:val="6"/>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装饰装修工程为</w:t>
      </w:r>
      <w:r w:rsidRPr="00AF450C">
        <w:rPr>
          <w:rFonts w:ascii="仿宋_GB2312" w:eastAsia="仿宋_GB2312" w:hAnsi="宋体" w:hint="eastAsia"/>
          <w:color w:val="000000" w:themeColor="text1"/>
          <w:u w:val="single"/>
        </w:rPr>
        <w:t>贰</w:t>
      </w:r>
      <w:r w:rsidRPr="00AF450C">
        <w:rPr>
          <w:rFonts w:ascii="仿宋_GB2312" w:eastAsia="仿宋_GB2312" w:hAnsi="宋体" w:hint="eastAsia"/>
          <w:color w:val="000000" w:themeColor="text1"/>
        </w:rPr>
        <w:t>年；</w:t>
      </w:r>
    </w:p>
    <w:p w:rsidR="00E67FBB" w:rsidRPr="00AF450C" w:rsidRDefault="00C7181D">
      <w:pPr>
        <w:pStyle w:val="aff"/>
        <w:numPr>
          <w:ilvl w:val="0"/>
          <w:numId w:val="6"/>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电气管线、给排水管道、设备安装工程为</w:t>
      </w:r>
      <w:r w:rsidRPr="00AF450C">
        <w:rPr>
          <w:rFonts w:ascii="仿宋_GB2312" w:eastAsia="仿宋_GB2312" w:hAnsi="宋体" w:hint="eastAsia"/>
          <w:color w:val="000000" w:themeColor="text1"/>
          <w:u w:val="single"/>
        </w:rPr>
        <w:t>贰</w:t>
      </w:r>
      <w:r w:rsidRPr="00AF450C">
        <w:rPr>
          <w:rFonts w:ascii="仿宋_GB2312" w:eastAsia="仿宋_GB2312" w:hAnsi="宋体" w:hint="eastAsia"/>
          <w:color w:val="000000" w:themeColor="text1"/>
        </w:rPr>
        <w:t>年；</w:t>
      </w:r>
    </w:p>
    <w:p w:rsidR="00E67FBB" w:rsidRPr="00AF450C" w:rsidRDefault="00C7181D">
      <w:pPr>
        <w:pStyle w:val="aff"/>
        <w:numPr>
          <w:ilvl w:val="0"/>
          <w:numId w:val="6"/>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供热及供冷为</w:t>
      </w:r>
      <w:r w:rsidRPr="00AF450C">
        <w:rPr>
          <w:rFonts w:ascii="仿宋_GB2312" w:eastAsia="仿宋_GB2312" w:hAnsi="宋体" w:hint="eastAsia"/>
          <w:color w:val="000000" w:themeColor="text1"/>
          <w:u w:val="single"/>
        </w:rPr>
        <w:t>贰</w:t>
      </w:r>
      <w:r w:rsidRPr="00AF450C">
        <w:rPr>
          <w:rFonts w:ascii="仿宋_GB2312" w:eastAsia="仿宋_GB2312" w:hAnsi="宋体" w:hint="eastAsia"/>
          <w:color w:val="000000" w:themeColor="text1"/>
        </w:rPr>
        <w:t>个采暖期、供冷期；</w:t>
      </w:r>
    </w:p>
    <w:p w:rsidR="00E67FBB" w:rsidRPr="00AF450C" w:rsidRDefault="00C7181D">
      <w:pPr>
        <w:pStyle w:val="aff"/>
        <w:numPr>
          <w:ilvl w:val="0"/>
          <w:numId w:val="6"/>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其他项目质量保修期限约定如下：质量保修</w:t>
      </w:r>
      <w:r w:rsidRPr="00AF450C">
        <w:rPr>
          <w:rFonts w:ascii="仿宋_GB2312" w:eastAsia="仿宋_GB2312" w:hAnsi="宋体" w:hint="eastAsia"/>
          <w:color w:val="000000" w:themeColor="text1"/>
          <w:u w:val="single"/>
        </w:rPr>
        <w:t>期为工程整体竣工验收合格并移交发包人后的24个月</w:t>
      </w:r>
      <w:r w:rsidRPr="00AF450C">
        <w:rPr>
          <w:rFonts w:ascii="仿宋_GB2312" w:eastAsia="仿宋_GB2312" w:hAnsi="宋体" w:hint="eastAsia"/>
          <w:color w:val="000000" w:themeColor="text1"/>
        </w:rPr>
        <w:t>。</w:t>
      </w:r>
    </w:p>
    <w:p w:rsidR="00E67FBB" w:rsidRPr="00AF450C" w:rsidRDefault="00C7181D">
      <w:pPr>
        <w:pStyle w:val="aff"/>
        <w:numPr>
          <w:ilvl w:val="0"/>
          <w:numId w:val="6"/>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其他约定：未尽事宜按国家现行规程、规范执行。</w:t>
      </w:r>
    </w:p>
    <w:p w:rsidR="00E67FBB" w:rsidRPr="00AF450C" w:rsidRDefault="00C7181D">
      <w:pPr>
        <w:pStyle w:val="aff"/>
        <w:numPr>
          <w:ilvl w:val="0"/>
          <w:numId w:val="5"/>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质量保修责任</w:t>
      </w:r>
    </w:p>
    <w:p w:rsidR="00E67FBB" w:rsidRPr="00AF450C" w:rsidRDefault="00C7181D">
      <w:pPr>
        <w:pStyle w:val="aff"/>
        <w:numPr>
          <w:ilvl w:val="0"/>
          <w:numId w:val="7"/>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属于保修范围、内容的项目，分包人应当在接到保修通知之日起</w:t>
      </w:r>
      <w:r w:rsidRPr="00AF450C">
        <w:rPr>
          <w:rFonts w:ascii="仿宋_GB2312" w:eastAsia="仿宋_GB2312" w:hAnsi="宋体" w:hint="eastAsia"/>
          <w:color w:val="000000" w:themeColor="text1"/>
          <w:u w:val="single"/>
        </w:rPr>
        <w:t xml:space="preserve">  24  </w:t>
      </w:r>
      <w:r w:rsidRPr="00AF450C">
        <w:rPr>
          <w:rFonts w:ascii="仿宋_GB2312" w:eastAsia="仿宋_GB2312" w:hAnsi="宋体" w:hint="eastAsia"/>
          <w:color w:val="000000" w:themeColor="text1"/>
        </w:rPr>
        <w:t>小时内派人保修。分包人不在约定期限内派人保修，承包人可以委托他人维修，所需维修费用由分包人承担，直接从工程质量保证金冲抵，保证金不足以支付保修费用时，承包人有权进一步向发包人追索。因分包人原因导致承包人委托他人维修的，分包人同时应按合同约定向承包人承担违约责任。</w:t>
      </w:r>
    </w:p>
    <w:p w:rsidR="00E67FBB" w:rsidRPr="00AF450C" w:rsidRDefault="00C7181D">
      <w:pPr>
        <w:pStyle w:val="aff"/>
        <w:numPr>
          <w:ilvl w:val="0"/>
          <w:numId w:val="7"/>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渗水、漏水、给排水、供电设施及线路出现等故障影响居民正常生活或商家经营活动时，分包人承诺在承包人通知后</w:t>
      </w:r>
      <w:r w:rsidRPr="00AF450C">
        <w:rPr>
          <w:rFonts w:ascii="仿宋_GB2312" w:eastAsia="仿宋_GB2312" w:hAnsi="宋体" w:hint="eastAsia"/>
          <w:color w:val="000000" w:themeColor="text1"/>
          <w:u w:val="single"/>
        </w:rPr>
        <w:t xml:space="preserve"> 4 </w:t>
      </w:r>
      <w:r w:rsidRPr="00AF450C">
        <w:rPr>
          <w:rFonts w:ascii="仿宋_GB2312" w:eastAsia="仿宋_GB2312" w:hAnsi="宋体" w:hint="eastAsia"/>
          <w:color w:val="000000" w:themeColor="text1"/>
        </w:rPr>
        <w:t>小时内赶到现场并于</w:t>
      </w:r>
      <w:r w:rsidRPr="00AF450C">
        <w:rPr>
          <w:rFonts w:ascii="仿宋_GB2312" w:eastAsia="仿宋_GB2312" w:hAnsi="宋体" w:hint="eastAsia"/>
          <w:color w:val="000000" w:themeColor="text1"/>
          <w:u w:val="single"/>
        </w:rPr>
        <w:t xml:space="preserve"> 6 </w:t>
      </w:r>
      <w:r w:rsidRPr="00AF450C">
        <w:rPr>
          <w:rFonts w:ascii="仿宋_GB2312" w:eastAsia="仿宋_GB2312" w:hAnsi="宋体" w:hint="eastAsia"/>
          <w:color w:val="000000" w:themeColor="text1"/>
        </w:rPr>
        <w:t>小时内完成维修。</w:t>
      </w:r>
    </w:p>
    <w:p w:rsidR="00E67FBB" w:rsidRPr="00AF450C" w:rsidRDefault="00C7181D">
      <w:pPr>
        <w:pStyle w:val="aff"/>
        <w:numPr>
          <w:ilvl w:val="0"/>
          <w:numId w:val="7"/>
        </w:numPr>
        <w:adjustRightInd w:val="0"/>
        <w:snapToGrid w:val="0"/>
        <w:spacing w:line="360" w:lineRule="auto"/>
        <w:ind w:left="0" w:firstLine="420"/>
        <w:rPr>
          <w:rFonts w:ascii="仿宋_GB2312" w:eastAsia="仿宋_GB2312" w:hAnsi="宋体"/>
          <w:color w:val="000000" w:themeColor="text1"/>
          <w:u w:val="single"/>
        </w:rPr>
      </w:pPr>
      <w:r w:rsidRPr="00AF450C">
        <w:rPr>
          <w:rFonts w:ascii="仿宋_GB2312" w:eastAsia="仿宋_GB2312" w:hAnsi="宋体" w:hint="eastAsia"/>
          <w:color w:val="000000" w:themeColor="text1"/>
          <w:u w:val="single"/>
        </w:rPr>
        <w:t>发生紧急抢修事故(</w:t>
      </w:r>
      <w:r w:rsidRPr="00AF450C">
        <w:rPr>
          <w:rFonts w:eastAsia="仿宋_GB2312" w:hint="eastAsia"/>
          <w:color w:val="000000" w:themeColor="text1"/>
          <w:u w:val="single"/>
        </w:rPr>
        <w:t>如电梯事故）</w:t>
      </w:r>
      <w:r w:rsidRPr="00AF450C">
        <w:rPr>
          <w:rFonts w:ascii="仿宋_GB2312" w:eastAsia="仿宋_GB2312" w:hAnsi="宋体" w:hint="eastAsia"/>
          <w:color w:val="000000" w:themeColor="text1"/>
          <w:u w:val="single"/>
        </w:rPr>
        <w:t>的，分包人接到事故通知后，应当立即到达事故现场抢修。</w:t>
      </w:r>
    </w:p>
    <w:p w:rsidR="00E67FBB" w:rsidRPr="00AF450C" w:rsidRDefault="00C7181D">
      <w:pPr>
        <w:pStyle w:val="aff"/>
        <w:numPr>
          <w:ilvl w:val="0"/>
          <w:numId w:val="7"/>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对于涉及结构安全的质量问题，应当按照《房屋建筑工程质量保修办法》的规定，立即向当地建设行政主管部门报告，采取安全防范措施；由原设计单位或者具有相应资质等级的设计单位提出保修方法，分包人实施保修。</w:t>
      </w:r>
    </w:p>
    <w:p w:rsidR="00E67FBB" w:rsidRPr="00AF450C" w:rsidRDefault="00C7181D">
      <w:pPr>
        <w:pStyle w:val="aff"/>
        <w:numPr>
          <w:ilvl w:val="0"/>
          <w:numId w:val="7"/>
        </w:numPr>
        <w:adjustRightInd w:val="0"/>
        <w:snapToGrid w:val="0"/>
        <w:spacing w:line="360" w:lineRule="auto"/>
        <w:ind w:left="0" w:firstLine="420"/>
        <w:rPr>
          <w:rFonts w:ascii="仿宋_GB2312" w:eastAsia="仿宋_GB2312" w:hAnsi="宋体"/>
          <w:color w:val="000000" w:themeColor="text1"/>
        </w:rPr>
      </w:pPr>
      <w:r w:rsidRPr="00AF450C">
        <w:rPr>
          <w:rFonts w:ascii="仿宋_GB2312" w:eastAsia="仿宋_GB2312" w:hAnsi="宋体" w:hint="eastAsia"/>
          <w:color w:val="000000" w:themeColor="text1"/>
        </w:rPr>
        <w:t>质量保修完成后，由发包人及承包人组织验收，由于分包人工程质量问题造成发包人和业主的全部和间接损失，由分包人无条件承担。</w:t>
      </w:r>
    </w:p>
    <w:p w:rsidR="00E67FBB" w:rsidRPr="00AF450C" w:rsidRDefault="00C7181D">
      <w:pPr>
        <w:pStyle w:val="aff"/>
        <w:numPr>
          <w:ilvl w:val="0"/>
          <w:numId w:val="5"/>
        </w:numPr>
        <w:adjustRightInd w:val="0"/>
        <w:snapToGrid w:val="0"/>
        <w:spacing w:line="360" w:lineRule="auto"/>
        <w:ind w:left="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rPr>
        <w:t>质</w:t>
      </w:r>
      <w:r w:rsidRPr="00AF450C">
        <w:rPr>
          <w:rFonts w:ascii="仿宋_GB2312" w:eastAsia="仿宋_GB2312" w:hAnsi="宋体" w:hint="eastAsia"/>
          <w:color w:val="000000" w:themeColor="text1"/>
          <w:szCs w:val="21"/>
        </w:rPr>
        <w:t>量</w:t>
      </w:r>
      <w:r w:rsidRPr="00AF450C">
        <w:rPr>
          <w:rFonts w:ascii="仿宋_GB2312" w:eastAsia="仿宋_GB2312" w:hAnsi="宋体" w:hint="eastAsia"/>
          <w:color w:val="000000" w:themeColor="text1"/>
        </w:rPr>
        <w:t>担保</w:t>
      </w:r>
      <w:r w:rsidRPr="00AF450C">
        <w:rPr>
          <w:rFonts w:ascii="仿宋_GB2312" w:eastAsia="仿宋_GB2312" w:hAnsi="宋体" w:hint="eastAsia"/>
          <w:color w:val="000000" w:themeColor="text1"/>
          <w:szCs w:val="21"/>
        </w:rPr>
        <w:t>的额度</w:t>
      </w:r>
    </w:p>
    <w:p w:rsidR="00E67FBB" w:rsidRPr="00AF450C" w:rsidRDefault="00C7181D">
      <w:pPr>
        <w:adjustRightInd w:val="0"/>
        <w:snapToGrid w:val="0"/>
        <w:spacing w:line="360" w:lineRule="auto"/>
        <w:ind w:firstLineChars="20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szCs w:val="21"/>
        </w:rPr>
        <w:t>本工程约定的工程质量担保为该工程结算价款的 3%。</w:t>
      </w:r>
    </w:p>
    <w:p w:rsidR="00E67FBB" w:rsidRPr="00AF450C" w:rsidRDefault="00C7181D">
      <w:pPr>
        <w:pStyle w:val="aff"/>
        <w:numPr>
          <w:ilvl w:val="0"/>
          <w:numId w:val="5"/>
        </w:numPr>
        <w:adjustRightInd w:val="0"/>
        <w:snapToGrid w:val="0"/>
        <w:spacing w:line="360" w:lineRule="auto"/>
        <w:ind w:left="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szCs w:val="21"/>
        </w:rPr>
        <w:t>质量</w:t>
      </w:r>
      <w:r w:rsidRPr="00AF450C">
        <w:rPr>
          <w:rFonts w:ascii="仿宋_GB2312" w:eastAsia="仿宋_GB2312" w:hAnsi="宋体" w:hint="eastAsia"/>
          <w:color w:val="000000" w:themeColor="text1"/>
        </w:rPr>
        <w:t>保函</w:t>
      </w:r>
      <w:r w:rsidRPr="00AF450C">
        <w:rPr>
          <w:rFonts w:ascii="仿宋_GB2312" w:eastAsia="仿宋_GB2312" w:hAnsi="宋体" w:hint="eastAsia"/>
          <w:color w:val="000000" w:themeColor="text1"/>
          <w:szCs w:val="21"/>
        </w:rPr>
        <w:t>的退还</w:t>
      </w:r>
    </w:p>
    <w:p w:rsidR="00E67FBB" w:rsidRPr="00AF450C" w:rsidRDefault="00C7181D">
      <w:pPr>
        <w:pStyle w:val="1-"/>
        <w:ind w:firstLine="420"/>
        <w:rPr>
          <w:color w:val="000000" w:themeColor="text1"/>
        </w:rPr>
      </w:pPr>
      <w:r w:rsidRPr="00AF450C">
        <w:rPr>
          <w:rFonts w:hint="eastAsia"/>
          <w:color w:val="000000" w:themeColor="text1"/>
        </w:rPr>
        <w:t>缺陷责任期满，且分包人已全部完成缺陷修复责任时，分包人通过承包人向发包人申请到期退还质量保函，发包人应在</w:t>
      </w:r>
      <w:r w:rsidRPr="00AF450C">
        <w:rPr>
          <w:rFonts w:hint="eastAsia"/>
          <w:color w:val="000000" w:themeColor="text1"/>
        </w:rPr>
        <w:t xml:space="preserve"> 30</w:t>
      </w:r>
      <w:r w:rsidRPr="00AF450C">
        <w:rPr>
          <w:rFonts w:hint="eastAsia"/>
          <w:color w:val="000000" w:themeColor="text1"/>
        </w:rPr>
        <w:t>天内会同承包人、分包人按照合同、保修书约定的内容和相关法律法规规章核实分包人是否完成缺陷修复、整改责任。如无异议，发包人在核实后将质量保函退还分包人。</w:t>
      </w:r>
    </w:p>
    <w:p w:rsidR="00E67FBB" w:rsidRPr="00AF450C" w:rsidRDefault="00C7181D">
      <w:pPr>
        <w:pStyle w:val="aff"/>
        <w:numPr>
          <w:ilvl w:val="0"/>
          <w:numId w:val="5"/>
        </w:numPr>
        <w:adjustRightInd w:val="0"/>
        <w:snapToGrid w:val="0"/>
        <w:spacing w:line="360" w:lineRule="auto"/>
        <w:ind w:left="0" w:firstLine="420"/>
        <w:rPr>
          <w:rFonts w:eastAsia="仿宋_GB2312"/>
          <w:color w:val="000000" w:themeColor="text1"/>
          <w:kern w:val="0"/>
          <w:szCs w:val="32"/>
        </w:rPr>
      </w:pPr>
      <w:r w:rsidRPr="00AF450C">
        <w:rPr>
          <w:rFonts w:eastAsia="仿宋_GB2312" w:hint="eastAsia"/>
          <w:color w:val="000000" w:themeColor="text1"/>
          <w:kern w:val="0"/>
          <w:szCs w:val="32"/>
        </w:rPr>
        <w:t>在缺陷责任期满时，分包人没有完成保修责任的，发包人、承包人有权要求延长缺陷责任期，直至完成缺陷修复工作为止。并有权主张质量保函项下的付款权利。</w:t>
      </w:r>
    </w:p>
    <w:p w:rsidR="00E67FBB" w:rsidRPr="00AF450C" w:rsidRDefault="00C7181D">
      <w:pPr>
        <w:pStyle w:val="aff"/>
        <w:numPr>
          <w:ilvl w:val="0"/>
          <w:numId w:val="5"/>
        </w:numPr>
        <w:adjustRightInd w:val="0"/>
        <w:snapToGrid w:val="0"/>
        <w:spacing w:line="360" w:lineRule="auto"/>
        <w:ind w:left="0" w:firstLine="420"/>
        <w:rPr>
          <w:color w:val="000000" w:themeColor="text1"/>
        </w:rPr>
      </w:pPr>
      <w:r w:rsidRPr="00AF450C">
        <w:rPr>
          <w:rFonts w:eastAsia="仿宋_GB2312" w:hint="eastAsia"/>
          <w:color w:val="000000" w:themeColor="text1"/>
          <w:kern w:val="0"/>
          <w:szCs w:val="32"/>
        </w:rPr>
        <w:t>质量保函的退还并不表示分包人保修责任的结束，分包人仍须按照相关法律法规规章及本合同，包括但不限于专用条款的规定继续履行保修责任、质量责任。</w:t>
      </w:r>
    </w:p>
    <w:p w:rsidR="00E67FBB" w:rsidRPr="00AF450C" w:rsidRDefault="00C7181D">
      <w:pPr>
        <w:pStyle w:val="aff"/>
        <w:numPr>
          <w:ilvl w:val="0"/>
          <w:numId w:val="5"/>
        </w:numPr>
        <w:adjustRightInd w:val="0"/>
        <w:snapToGrid w:val="0"/>
        <w:spacing w:line="360" w:lineRule="auto"/>
        <w:ind w:left="0" w:firstLine="420"/>
        <w:rPr>
          <w:color w:val="000000" w:themeColor="text1"/>
        </w:rPr>
      </w:pPr>
      <w:r w:rsidRPr="00AF450C">
        <w:rPr>
          <w:rFonts w:eastAsia="仿宋_GB2312" w:hint="eastAsia"/>
          <w:color w:val="000000" w:themeColor="text1"/>
          <w:kern w:val="0"/>
          <w:szCs w:val="32"/>
        </w:rPr>
        <w:t>其他</w:t>
      </w:r>
    </w:p>
    <w:p w:rsidR="00E67FBB" w:rsidRPr="00AF450C" w:rsidRDefault="00C7181D">
      <w:pPr>
        <w:adjustRightInd w:val="0"/>
        <w:snapToGrid w:val="0"/>
        <w:spacing w:line="360" w:lineRule="auto"/>
        <w:ind w:firstLineChars="20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szCs w:val="21"/>
        </w:rPr>
        <w:t>双方约定的其他工程质量保修事项：</w:t>
      </w:r>
      <w:r w:rsidRPr="00AF450C">
        <w:rPr>
          <w:rFonts w:ascii="仿宋_GB2312" w:eastAsia="仿宋_GB2312" w:hAnsi="宋体" w:hint="eastAsia"/>
          <w:color w:val="000000" w:themeColor="text1"/>
          <w:szCs w:val="21"/>
          <w:u w:val="single"/>
        </w:rPr>
        <w:t>另行协商</w:t>
      </w:r>
      <w:r w:rsidRPr="00AF450C">
        <w:rPr>
          <w:rFonts w:ascii="仿宋_GB2312" w:eastAsia="仿宋_GB2312" w:hAnsi="宋体" w:hint="eastAsia"/>
          <w:color w:val="000000" w:themeColor="text1"/>
          <w:szCs w:val="21"/>
        </w:rPr>
        <w:t>。</w:t>
      </w:r>
    </w:p>
    <w:p w:rsidR="00E67FBB" w:rsidRPr="00AF450C" w:rsidRDefault="00C7181D">
      <w:pPr>
        <w:adjustRightInd w:val="0"/>
        <w:snapToGrid w:val="0"/>
        <w:spacing w:line="360" w:lineRule="auto"/>
        <w:ind w:firstLineChars="20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szCs w:val="21"/>
        </w:rPr>
        <w:t>本工程质量保修书作为施工合同附件，由施工合同承包人分包人双方共同签署。</w:t>
      </w:r>
    </w:p>
    <w:p w:rsidR="00E67FBB" w:rsidRPr="00AF450C" w:rsidRDefault="00E67FBB">
      <w:pPr>
        <w:adjustRightInd w:val="0"/>
        <w:snapToGrid w:val="0"/>
        <w:spacing w:line="360" w:lineRule="auto"/>
        <w:ind w:firstLineChars="200" w:firstLine="420"/>
        <w:rPr>
          <w:rFonts w:ascii="仿宋_GB2312" w:eastAsia="仿宋_GB2312" w:hAnsi="宋体"/>
          <w:color w:val="000000" w:themeColor="text1"/>
          <w:szCs w:val="21"/>
        </w:rPr>
      </w:pPr>
    </w:p>
    <w:p w:rsidR="00E67FBB" w:rsidRPr="00AF450C" w:rsidRDefault="00C7181D">
      <w:pPr>
        <w:adjustRightInd w:val="0"/>
        <w:snapToGrid w:val="0"/>
        <w:spacing w:line="360" w:lineRule="auto"/>
        <w:ind w:firstLineChars="20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szCs w:val="21"/>
        </w:rPr>
        <w:t>承 包 人(公章)：                                分 包 人(公章)：</w:t>
      </w:r>
    </w:p>
    <w:p w:rsidR="00E67FBB" w:rsidRPr="00AF450C" w:rsidRDefault="00E67FBB">
      <w:pPr>
        <w:adjustRightInd w:val="0"/>
        <w:snapToGrid w:val="0"/>
        <w:spacing w:line="360" w:lineRule="auto"/>
        <w:rPr>
          <w:rFonts w:ascii="仿宋_GB2312" w:eastAsia="仿宋_GB2312" w:hAnsi="宋体"/>
          <w:color w:val="000000" w:themeColor="text1"/>
          <w:szCs w:val="21"/>
        </w:rPr>
      </w:pPr>
    </w:p>
    <w:p w:rsidR="00E67FBB" w:rsidRPr="00AF450C" w:rsidRDefault="00C7181D">
      <w:pPr>
        <w:adjustRightInd w:val="0"/>
        <w:snapToGrid w:val="0"/>
        <w:spacing w:line="360" w:lineRule="auto"/>
        <w:ind w:firstLineChars="200" w:firstLine="420"/>
        <w:rPr>
          <w:rFonts w:ascii="仿宋_GB2312" w:eastAsia="仿宋_GB2312" w:hAnsi="宋体"/>
          <w:color w:val="000000" w:themeColor="text1"/>
          <w:szCs w:val="21"/>
        </w:rPr>
      </w:pPr>
      <w:r w:rsidRPr="00AF450C">
        <w:rPr>
          <w:rFonts w:ascii="仿宋_GB2312" w:eastAsia="仿宋_GB2312" w:hAnsi="宋体" w:hint="eastAsia"/>
          <w:color w:val="000000" w:themeColor="text1"/>
          <w:szCs w:val="21"/>
        </w:rPr>
        <w:t>法定代表人或委托代理人(签署)：                  法定代表人或委托代理人(签署)：</w:t>
      </w:r>
    </w:p>
    <w:p w:rsidR="00E67FBB" w:rsidRPr="00AF450C" w:rsidRDefault="00E67FBB">
      <w:pPr>
        <w:adjustRightInd w:val="0"/>
        <w:snapToGrid w:val="0"/>
        <w:spacing w:line="360" w:lineRule="auto"/>
        <w:rPr>
          <w:rFonts w:ascii="仿宋_GB2312" w:eastAsia="仿宋_GB2312" w:hAnsi="宋体"/>
          <w:color w:val="000000" w:themeColor="text1"/>
          <w:szCs w:val="21"/>
          <w:u w:val="single"/>
        </w:rPr>
      </w:pPr>
    </w:p>
    <w:p w:rsidR="00E67FBB" w:rsidRPr="00AF450C" w:rsidRDefault="00C7181D">
      <w:pPr>
        <w:adjustRightInd w:val="0"/>
        <w:snapToGrid w:val="0"/>
        <w:spacing w:line="360" w:lineRule="auto"/>
        <w:ind w:firstLineChars="400" w:firstLine="840"/>
        <w:rPr>
          <w:rFonts w:ascii="仿宋_GB2312" w:eastAsia="仿宋_GB2312" w:hAnsi="宋体"/>
          <w:color w:val="000000" w:themeColor="text1"/>
          <w:szCs w:val="21"/>
        </w:rPr>
      </w:pPr>
      <w:r w:rsidRPr="00AF450C">
        <w:rPr>
          <w:rFonts w:ascii="仿宋_GB2312" w:eastAsia="仿宋_GB2312" w:hAnsi="宋体" w:hint="eastAsia"/>
          <w:color w:val="000000" w:themeColor="text1"/>
          <w:szCs w:val="21"/>
        </w:rPr>
        <w:t>年   月   日                                    年   月   日</w:t>
      </w:r>
    </w:p>
    <w:p w:rsidR="00E67FBB" w:rsidRPr="00AF450C" w:rsidRDefault="00C7181D">
      <w:pPr>
        <w:spacing w:line="360" w:lineRule="auto"/>
        <w:jc w:val="left"/>
        <w:rPr>
          <w:color w:val="000000" w:themeColor="text1"/>
        </w:rPr>
      </w:pPr>
      <w:r w:rsidRPr="00AF450C">
        <w:rPr>
          <w:rFonts w:ascii="宋体" w:hAnsi="宋体" w:hint="eastAsia"/>
          <w:color w:val="000000" w:themeColor="text1"/>
          <w:sz w:val="24"/>
        </w:rPr>
        <w:t xml:space="preserve"> </w:t>
      </w:r>
    </w:p>
    <w:p w:rsidR="00E67FBB" w:rsidRPr="00AF450C" w:rsidRDefault="00C7181D">
      <w:pPr>
        <w:pStyle w:val="1"/>
        <w:spacing w:line="240" w:lineRule="auto"/>
        <w:rPr>
          <w:rFonts w:ascii="仿宋" w:eastAsia="仿宋" w:hAnsi="仿宋"/>
          <w:color w:val="000000" w:themeColor="text1"/>
          <w:sz w:val="30"/>
          <w:szCs w:val="30"/>
        </w:rPr>
      </w:pPr>
      <w:r w:rsidRPr="00AF450C">
        <w:rPr>
          <w:color w:val="000000" w:themeColor="text1"/>
        </w:rPr>
        <w:br w:type="page"/>
      </w:r>
      <w:bookmarkStart w:id="917" w:name="_Toc22132"/>
      <w:bookmarkStart w:id="918" w:name="_Toc118446913"/>
      <w:bookmarkStart w:id="919" w:name="_Toc30211"/>
      <w:bookmarkStart w:id="920" w:name="_Toc44227955"/>
      <w:bookmarkStart w:id="921" w:name="_Toc44492632"/>
      <w:bookmarkStart w:id="922" w:name="_Toc18546"/>
      <w:r w:rsidRPr="00AF450C">
        <w:rPr>
          <w:rFonts w:ascii="仿宋" w:eastAsia="仿宋" w:hAnsi="仿宋" w:hint="eastAsia"/>
          <w:color w:val="000000" w:themeColor="text1"/>
          <w:sz w:val="30"/>
          <w:szCs w:val="30"/>
        </w:rPr>
        <w:t xml:space="preserve">附件6 </w:t>
      </w:r>
      <w:bookmarkEnd w:id="917"/>
      <w:r w:rsidRPr="00AF450C">
        <w:rPr>
          <w:rFonts w:ascii="仿宋" w:eastAsia="仿宋" w:hAnsi="仿宋" w:hint="eastAsia"/>
          <w:color w:val="000000" w:themeColor="text1"/>
          <w:sz w:val="30"/>
          <w:szCs w:val="30"/>
        </w:rPr>
        <w:t>总承包管理与配合服务管理办法</w:t>
      </w:r>
      <w:bookmarkEnd w:id="918"/>
    </w:p>
    <w:p w:rsidR="00E67FBB" w:rsidRPr="00AF450C" w:rsidRDefault="00C7181D">
      <w:pPr>
        <w:adjustRightInd w:val="0"/>
        <w:snapToGrid w:val="0"/>
        <w:spacing w:line="360" w:lineRule="auto"/>
        <w:jc w:val="center"/>
        <w:outlineLvl w:val="1"/>
        <w:rPr>
          <w:rFonts w:ascii="仿宋" w:eastAsia="仿宋" w:hAnsi="仿宋"/>
          <w:b/>
          <w:bCs/>
          <w:snapToGrid w:val="0"/>
          <w:color w:val="000000" w:themeColor="text1"/>
          <w:kern w:val="0"/>
          <w:sz w:val="28"/>
          <w:szCs w:val="28"/>
        </w:rPr>
      </w:pPr>
      <w:r w:rsidRPr="00AF450C">
        <w:rPr>
          <w:rFonts w:ascii="仿宋" w:eastAsia="仿宋" w:hAnsi="仿宋" w:hint="eastAsia"/>
          <w:color w:val="000000" w:themeColor="text1"/>
          <w:kern w:val="0"/>
          <w:szCs w:val="21"/>
        </w:rPr>
        <w:t xml:space="preserve">   </w:t>
      </w:r>
      <w:bookmarkStart w:id="923" w:name="_Toc484439176"/>
      <w:bookmarkStart w:id="924" w:name="_Toc465342876"/>
      <w:bookmarkStart w:id="925" w:name="_Toc475028322"/>
      <w:bookmarkStart w:id="926" w:name="_Toc468694204"/>
      <w:bookmarkStart w:id="927" w:name="_Toc468699498"/>
      <w:bookmarkStart w:id="928" w:name="_Toc467749114"/>
      <w:r w:rsidRPr="00AF450C">
        <w:rPr>
          <w:rFonts w:ascii="仿宋" w:eastAsia="仿宋" w:hAnsi="仿宋" w:hint="eastAsia"/>
          <w:b/>
          <w:color w:val="000000" w:themeColor="text1"/>
          <w:sz w:val="28"/>
          <w:szCs w:val="28"/>
        </w:rPr>
        <w:t>施工</w:t>
      </w:r>
      <w:r w:rsidRPr="00AF450C">
        <w:rPr>
          <w:rFonts w:ascii="仿宋" w:eastAsia="仿宋" w:hAnsi="仿宋" w:hint="eastAsia"/>
          <w:b/>
          <w:bCs/>
          <w:snapToGrid w:val="0"/>
          <w:color w:val="000000" w:themeColor="text1"/>
          <w:kern w:val="0"/>
          <w:sz w:val="28"/>
          <w:szCs w:val="28"/>
        </w:rPr>
        <w:t>总承包管理与配合服务</w:t>
      </w:r>
      <w:r w:rsidRPr="00AF450C">
        <w:rPr>
          <w:rFonts w:ascii="仿宋" w:eastAsia="仿宋" w:hAnsi="仿宋" w:hint="eastAsia"/>
          <w:color w:val="000000" w:themeColor="text1"/>
          <w:sz w:val="30"/>
          <w:szCs w:val="30"/>
        </w:rPr>
        <w:t>办法</w:t>
      </w:r>
      <w:bookmarkEnd w:id="923"/>
      <w:bookmarkEnd w:id="924"/>
      <w:bookmarkEnd w:id="925"/>
      <w:bookmarkEnd w:id="926"/>
      <w:bookmarkEnd w:id="927"/>
      <w:bookmarkEnd w:id="928"/>
    </w:p>
    <w:p w:rsidR="00E67FBB" w:rsidRPr="00AF450C" w:rsidRDefault="00C7181D">
      <w:pPr>
        <w:adjustRightInd w:val="0"/>
        <w:snapToGrid w:val="0"/>
        <w:spacing w:line="360" w:lineRule="auto"/>
        <w:jc w:val="center"/>
        <w:outlineLvl w:val="2"/>
        <w:rPr>
          <w:rFonts w:ascii="宋体" w:hAnsi="宋体"/>
          <w:b/>
          <w:bCs/>
          <w:color w:val="000000" w:themeColor="text1"/>
          <w:kern w:val="0"/>
          <w:sz w:val="28"/>
          <w:szCs w:val="28"/>
        </w:rPr>
      </w:pPr>
      <w:bookmarkStart w:id="929" w:name="_Toc468694205"/>
      <w:bookmarkStart w:id="930" w:name="_Toc484439177"/>
      <w:bookmarkStart w:id="931" w:name="_Toc468699499"/>
      <w:bookmarkStart w:id="932" w:name="_Toc465342877"/>
      <w:bookmarkStart w:id="933" w:name="_Toc475028323"/>
      <w:bookmarkStart w:id="934" w:name="_Toc467749115"/>
      <w:r w:rsidRPr="00AF450C">
        <w:rPr>
          <w:rFonts w:ascii="宋体" w:hAnsi="宋体" w:hint="eastAsia"/>
          <w:b/>
          <w:bCs/>
          <w:color w:val="000000" w:themeColor="text1"/>
          <w:kern w:val="0"/>
          <w:sz w:val="28"/>
          <w:szCs w:val="28"/>
        </w:rPr>
        <w:t>第一部分  施工总承包管理工作内容</w:t>
      </w:r>
    </w:p>
    <w:p w:rsidR="00E67FBB" w:rsidRPr="00AF450C" w:rsidRDefault="00C7181D">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1</w:t>
      </w:r>
      <w:r w:rsidRPr="00AF450C">
        <w:rPr>
          <w:rFonts w:ascii="仿宋" w:eastAsia="仿宋" w:hAnsi="仿宋" w:hint="eastAsia"/>
          <w:b/>
          <w:bCs/>
          <w:color w:val="000000" w:themeColor="text1"/>
          <w:sz w:val="24"/>
          <w:szCs w:val="24"/>
        </w:rPr>
        <w:tab/>
        <w:t>总则</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1.1  制定本办法主要目的为明确总承包人在总包工作方面的管理、施工配合范围、义务和责任，以及专业承包人相应承担的义务和责任。总承包人在实施总包服务管理、施工配合及协调工作时，必须服从发包人及监理工程师的指令。</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1.2  本办法制订的基本原则为：建立以总承包人为首的包括由各专业承包人组合而成的的现场管理机构。在总承包人的统筹、管理及协调下，各专业承包人及专业分包人分别按各自的合同要求进行施工的同时，为了一个共同的目标而精诚合作，由此组成一个既独立（权责利相对独立）又统一（目标统一）的共同建设体。</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1.3  若本办法中、本办法与其它文件中存在互相矛盾时，以较严格者为准。</w:t>
      </w:r>
    </w:p>
    <w:p w:rsidR="00E67FBB" w:rsidRPr="00AF450C" w:rsidRDefault="00C7181D">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2</w:t>
      </w:r>
      <w:r w:rsidRPr="00AF450C">
        <w:rPr>
          <w:rFonts w:ascii="仿宋" w:eastAsia="仿宋" w:hAnsi="仿宋" w:hint="eastAsia"/>
          <w:b/>
          <w:bCs/>
          <w:color w:val="000000" w:themeColor="text1"/>
          <w:sz w:val="24"/>
          <w:szCs w:val="24"/>
        </w:rPr>
        <w:tab/>
        <w:t>基本定义与要求</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2.1  定义：</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w:t>
      </w:r>
      <w:r w:rsidRPr="00AF450C">
        <w:rPr>
          <w:rFonts w:ascii="仿宋" w:eastAsia="仿宋" w:hAnsi="仿宋" w:hint="eastAsia"/>
          <w:color w:val="000000" w:themeColor="text1"/>
          <w:szCs w:val="21"/>
          <w:u w:val="single"/>
        </w:rPr>
        <w:t xml:space="preserve">总承包人是指：                                       </w:t>
      </w:r>
    </w:p>
    <w:p w:rsidR="00E67FBB" w:rsidRPr="00AF450C" w:rsidRDefault="00C7181D">
      <w:pPr>
        <w:spacing w:line="360" w:lineRule="auto"/>
        <w:ind w:firstLineChars="200" w:firstLine="420"/>
        <w:jc w:val="left"/>
        <w:rPr>
          <w:rFonts w:ascii="仿宋" w:eastAsia="仿宋" w:hAnsi="仿宋"/>
          <w:color w:val="000000" w:themeColor="text1"/>
          <w:szCs w:val="21"/>
          <w:u w:val="single"/>
        </w:rPr>
      </w:pPr>
      <w:r w:rsidRPr="00AF450C">
        <w:rPr>
          <w:rFonts w:ascii="仿宋" w:eastAsia="仿宋" w:hAnsi="仿宋" w:hint="eastAsia"/>
          <w:color w:val="000000" w:themeColor="text1"/>
          <w:szCs w:val="21"/>
        </w:rPr>
        <w:t>2）</w:t>
      </w:r>
      <w:r w:rsidRPr="00AF450C">
        <w:rPr>
          <w:rFonts w:ascii="仿宋" w:eastAsia="仿宋" w:hAnsi="仿宋" w:hint="eastAsia"/>
          <w:color w:val="000000" w:themeColor="text1"/>
          <w:szCs w:val="21"/>
          <w:u w:val="single"/>
        </w:rPr>
        <w:t>专业</w:t>
      </w:r>
      <w:r w:rsidRPr="00AF450C">
        <w:rPr>
          <w:rFonts w:ascii="仿宋" w:eastAsia="仿宋" w:hAnsi="仿宋" w:hint="eastAsia"/>
          <w:color w:val="000000" w:themeColor="text1"/>
          <w:szCs w:val="21"/>
        </w:rPr>
        <w:t>承包</w:t>
      </w:r>
      <w:r w:rsidRPr="00AF450C">
        <w:rPr>
          <w:rFonts w:ascii="仿宋" w:eastAsia="仿宋" w:hAnsi="仿宋" w:hint="eastAsia"/>
          <w:color w:val="000000" w:themeColor="text1"/>
          <w:szCs w:val="21"/>
          <w:u w:val="single"/>
        </w:rPr>
        <w:t>人是指与合同通用条款与专用条款中的专业工程承包人。</w:t>
      </w:r>
    </w:p>
    <w:p w:rsidR="00E67FBB" w:rsidRPr="00AF450C" w:rsidRDefault="00C7181D">
      <w:pPr>
        <w:spacing w:line="360" w:lineRule="auto"/>
        <w:ind w:firstLineChars="200" w:firstLine="420"/>
        <w:jc w:val="left"/>
        <w:rPr>
          <w:rFonts w:ascii="仿宋" w:eastAsia="仿宋" w:hAnsi="仿宋"/>
          <w:color w:val="000000" w:themeColor="text1"/>
          <w:szCs w:val="21"/>
          <w:u w:val="single"/>
        </w:rPr>
      </w:pPr>
      <w:r w:rsidRPr="00AF450C">
        <w:rPr>
          <w:rFonts w:ascii="仿宋" w:eastAsia="仿宋" w:hAnsi="仿宋" w:hint="eastAsia"/>
          <w:color w:val="000000" w:themeColor="text1"/>
          <w:szCs w:val="21"/>
          <w:u w:val="single"/>
        </w:rPr>
        <w:t>3）专业分包人定义是指与合同通用条款与专用条款中的分包人及暂估价项目分包人。</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2.2  总承包人在中标进场后，需根据招文件、合同条款及本办法相关要求编制详尽的现场管理办法（所包含的内容包括但不限于本办法），经报监理单位和发包人批准后实施。</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2.3  发包人在组织专业承包工程的招标时，需将本办法及2.2款中的“现场管理办法”作为招标文件附件，要求投标单位作同意响应。</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2.4总承包人在与专业承包人及专业分包人签订管理协议时，需将本办法及发包人批准后实施的现场管理办法作为管理协议中的必要内容。</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2.5本项目现场管理原则上以总承包人全面负责，各专业承包人及专业分包人各自负责自身承包范围内的相应工作及提供必要的配合。现场管理的实施未能达到合约与本办法要求的，由总承包人向发包人全面承担违约责任，若导致发包人损失的，则经发包人同意由总承包人先行向发包人全面承责。总承包人有义务督促专业承包人及专业分包人按要求完成，因专业承包人及专业分包人未履行或未按期按约完成的，由总承包人先行代为完成，并收集相关资料报经监理工程师确认，以作为总承包人向专业承包人及专业分包人的索赔依据。</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2.6为更好地协调好参与本项目建设的各方关系，促进项目建设，本项目采用互为监督、互为促进的考核办法，每月将由专业承包人及专业分包人和总承包人之间互相进行打分考核，并将此考核纳入双方工程进度款支付的约束条件。具体考核办法由总承包人代为拟订，报监理工程师和发包人批准后实施。</w:t>
      </w:r>
    </w:p>
    <w:p w:rsidR="00E67FBB" w:rsidRPr="00AF450C" w:rsidRDefault="00C7181D">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3</w:t>
      </w:r>
      <w:r w:rsidRPr="00AF450C">
        <w:rPr>
          <w:rFonts w:ascii="仿宋" w:eastAsia="仿宋" w:hAnsi="仿宋" w:hint="eastAsia"/>
          <w:b/>
          <w:bCs/>
          <w:color w:val="000000" w:themeColor="text1"/>
          <w:sz w:val="24"/>
          <w:szCs w:val="24"/>
        </w:rPr>
        <w:tab/>
        <w:t>承包范围</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3.1</w:t>
      </w:r>
      <w:r w:rsidRPr="00AF450C">
        <w:rPr>
          <w:rFonts w:ascii="仿宋" w:eastAsia="仿宋" w:hAnsi="仿宋" w:hint="eastAsia"/>
          <w:color w:val="000000" w:themeColor="text1"/>
          <w:szCs w:val="21"/>
        </w:rPr>
        <w:tab/>
        <w:t>总承包范围：包括总承包施工项目和总包管理项目。</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3.2</w:t>
      </w:r>
      <w:r w:rsidRPr="00AF450C">
        <w:rPr>
          <w:rFonts w:ascii="仿宋" w:eastAsia="仿宋" w:hAnsi="仿宋" w:hint="eastAsia"/>
          <w:color w:val="000000" w:themeColor="text1"/>
          <w:szCs w:val="21"/>
        </w:rPr>
        <w:tab/>
        <w:t>总包管理范围：</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1）所有由发包人负责、承包人配合招标确定的暂估价项目，具体详总包合同附件15。</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2）所有由发包人选定的具有相应资质的专业施工单位，具体详见总包合同附件1。</w:t>
      </w:r>
    </w:p>
    <w:p w:rsidR="00E67FBB" w:rsidRPr="00AF450C" w:rsidRDefault="00C7181D">
      <w:pPr>
        <w:spacing w:line="360" w:lineRule="auto"/>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3）发包人依法直接供应的材料设备设施专项供应商，详见总包合同附件1</w:t>
      </w:r>
      <w:r w:rsidRPr="00AF450C">
        <w:rPr>
          <w:rFonts w:ascii="仿宋" w:eastAsia="仿宋" w:hAnsi="仿宋"/>
          <w:color w:val="000000" w:themeColor="text1"/>
          <w:szCs w:val="21"/>
        </w:rPr>
        <w:t>8</w:t>
      </w:r>
      <w:r w:rsidRPr="00AF450C">
        <w:rPr>
          <w:rFonts w:ascii="仿宋" w:eastAsia="仿宋" w:hAnsi="仿宋" w:hint="eastAsia"/>
          <w:color w:val="000000" w:themeColor="text1"/>
          <w:szCs w:val="21"/>
        </w:rPr>
        <w:t>。</w:t>
      </w:r>
    </w:p>
    <w:bookmarkEnd w:id="929"/>
    <w:bookmarkEnd w:id="930"/>
    <w:bookmarkEnd w:id="931"/>
    <w:bookmarkEnd w:id="932"/>
    <w:bookmarkEnd w:id="933"/>
    <w:bookmarkEnd w:id="934"/>
    <w:p w:rsidR="00E67FBB" w:rsidRPr="00AF450C" w:rsidRDefault="00C7181D">
      <w:pPr>
        <w:spacing w:beforeLines="30" w:before="72" w:afterLines="30" w:after="72" w:line="360" w:lineRule="auto"/>
        <w:ind w:firstLineChars="200" w:firstLine="420"/>
        <w:jc w:val="left"/>
        <w:rPr>
          <w:rFonts w:ascii="仿宋" w:eastAsia="仿宋" w:hAnsi="仿宋"/>
          <w:b/>
          <w:bCs/>
          <w:color w:val="000000" w:themeColor="text1"/>
          <w:sz w:val="24"/>
          <w:szCs w:val="24"/>
        </w:rPr>
      </w:pPr>
      <w:r w:rsidRPr="00AF450C">
        <w:rPr>
          <w:rFonts w:ascii="仿宋" w:eastAsia="仿宋" w:hAnsi="仿宋" w:hint="eastAsia"/>
          <w:color w:val="000000" w:themeColor="text1"/>
          <w:szCs w:val="21"/>
        </w:rPr>
        <w:t xml:space="preserve"> </w:t>
      </w:r>
      <w:r w:rsidRPr="00AF450C">
        <w:rPr>
          <w:rFonts w:ascii="仿宋" w:eastAsia="仿宋" w:hAnsi="仿宋" w:hint="eastAsia"/>
          <w:b/>
          <w:bCs/>
          <w:color w:val="000000" w:themeColor="text1"/>
          <w:sz w:val="24"/>
          <w:szCs w:val="24"/>
        </w:rPr>
        <w:t>4</w:t>
      </w:r>
      <w:r w:rsidRPr="00AF450C">
        <w:rPr>
          <w:rFonts w:ascii="仿宋" w:eastAsia="仿宋" w:hAnsi="仿宋"/>
          <w:b/>
          <w:bCs/>
          <w:color w:val="000000" w:themeColor="text1"/>
          <w:sz w:val="24"/>
          <w:szCs w:val="24"/>
        </w:rPr>
        <w:tab/>
      </w:r>
      <w:r w:rsidRPr="00AF450C">
        <w:rPr>
          <w:rFonts w:ascii="仿宋" w:eastAsia="仿宋" w:hAnsi="仿宋" w:hint="eastAsia"/>
          <w:b/>
          <w:bCs/>
          <w:color w:val="000000" w:themeColor="text1"/>
          <w:sz w:val="24"/>
          <w:szCs w:val="24"/>
        </w:rPr>
        <w:t>本项目合同结构和项目工程管理关系如下：</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2"/>
        <w:gridCol w:w="1985"/>
        <w:gridCol w:w="4678"/>
        <w:gridCol w:w="1495"/>
      </w:tblGrid>
      <w:tr w:rsidR="00AF450C" w:rsidRPr="00AF450C">
        <w:trPr>
          <w:trHeight w:val="510"/>
        </w:trPr>
        <w:tc>
          <w:tcPr>
            <w:tcW w:w="562"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hint="eastAsia"/>
                <w:color w:val="000000" w:themeColor="text1"/>
                <w:szCs w:val="21"/>
              </w:rPr>
              <w:t>序号</w:t>
            </w:r>
          </w:p>
        </w:tc>
        <w:tc>
          <w:tcPr>
            <w:tcW w:w="1985"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hint="eastAsia"/>
                <w:color w:val="000000" w:themeColor="text1"/>
                <w:szCs w:val="21"/>
              </w:rPr>
              <w:t>分类</w:t>
            </w:r>
          </w:p>
        </w:tc>
        <w:tc>
          <w:tcPr>
            <w:tcW w:w="4678" w:type="dxa"/>
            <w:shd w:val="clear" w:color="auto" w:fill="auto"/>
            <w:vAlign w:val="center"/>
          </w:tcPr>
          <w:p w:rsidR="00E67FBB" w:rsidRPr="00AF450C" w:rsidRDefault="00C7181D">
            <w:pPr>
              <w:spacing w:line="360" w:lineRule="auto"/>
              <w:jc w:val="center"/>
              <w:rPr>
                <w:rFonts w:ascii="仿宋" w:eastAsia="仿宋" w:hAnsi="仿宋"/>
                <w:color w:val="000000" w:themeColor="text1"/>
                <w:szCs w:val="21"/>
              </w:rPr>
            </w:pPr>
            <w:r w:rsidRPr="00AF450C">
              <w:rPr>
                <w:rFonts w:ascii="仿宋" w:eastAsia="仿宋" w:hAnsi="仿宋" w:hint="eastAsia"/>
                <w:color w:val="000000" w:themeColor="text1"/>
                <w:szCs w:val="21"/>
              </w:rPr>
              <w:t>合同关系</w:t>
            </w:r>
          </w:p>
        </w:tc>
        <w:tc>
          <w:tcPr>
            <w:tcW w:w="1495" w:type="dxa"/>
            <w:shd w:val="clear" w:color="auto" w:fill="auto"/>
            <w:vAlign w:val="center"/>
          </w:tcPr>
          <w:p w:rsidR="00E67FBB" w:rsidRPr="00AF450C" w:rsidRDefault="00C7181D">
            <w:pPr>
              <w:spacing w:line="360" w:lineRule="auto"/>
              <w:jc w:val="center"/>
              <w:rPr>
                <w:rFonts w:ascii="仿宋" w:eastAsia="仿宋" w:hAnsi="仿宋"/>
                <w:color w:val="000000" w:themeColor="text1"/>
                <w:szCs w:val="21"/>
              </w:rPr>
            </w:pPr>
            <w:r w:rsidRPr="00AF450C">
              <w:rPr>
                <w:rFonts w:ascii="仿宋" w:eastAsia="仿宋" w:hAnsi="仿宋" w:hint="eastAsia"/>
                <w:color w:val="000000" w:themeColor="text1"/>
                <w:szCs w:val="21"/>
              </w:rPr>
              <w:t>管理关系</w:t>
            </w:r>
          </w:p>
        </w:tc>
      </w:tr>
      <w:tr w:rsidR="00AF450C" w:rsidRPr="00AF450C">
        <w:trPr>
          <w:trHeight w:val="1086"/>
        </w:trPr>
        <w:tc>
          <w:tcPr>
            <w:tcW w:w="562"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color w:val="000000" w:themeColor="text1"/>
                <w:szCs w:val="21"/>
              </w:rPr>
              <w:t>1</w:t>
            </w:r>
          </w:p>
        </w:tc>
        <w:tc>
          <w:tcPr>
            <w:tcW w:w="1985"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hint="eastAsia"/>
                <w:color w:val="000000" w:themeColor="text1"/>
                <w:szCs w:val="21"/>
              </w:rPr>
              <w:t>暂估价专业工程类合同</w:t>
            </w:r>
          </w:p>
        </w:tc>
        <w:tc>
          <w:tcPr>
            <w:tcW w:w="4678" w:type="dxa"/>
            <w:shd w:val="clear" w:color="auto" w:fill="auto"/>
            <w:vAlign w:val="center"/>
          </w:tcPr>
          <w:p w:rsidR="00E67FBB" w:rsidRPr="00AF450C" w:rsidRDefault="00C7181D">
            <w:pPr>
              <w:spacing w:line="320" w:lineRule="exact"/>
              <w:jc w:val="left"/>
              <w:rPr>
                <w:rFonts w:ascii="仿宋" w:eastAsia="仿宋" w:hAnsi="仿宋"/>
                <w:color w:val="000000" w:themeColor="text1"/>
                <w:szCs w:val="21"/>
              </w:rPr>
            </w:pPr>
            <w:r w:rsidRPr="00AF450C">
              <w:rPr>
                <w:rFonts w:ascii="仿宋" w:eastAsia="仿宋" w:hAnsi="仿宋" w:hint="eastAsia"/>
                <w:color w:val="000000" w:themeColor="text1"/>
                <w:szCs w:val="21"/>
              </w:rPr>
              <w:t>1、由发包人（或发包人与承包人联合）招标，确定分包人和分包价格。</w:t>
            </w:r>
          </w:p>
          <w:p w:rsidR="00E67FBB" w:rsidRPr="00AF450C" w:rsidRDefault="00C7181D">
            <w:pPr>
              <w:spacing w:line="320" w:lineRule="exact"/>
              <w:jc w:val="left"/>
              <w:rPr>
                <w:rFonts w:ascii="仿宋" w:eastAsia="仿宋" w:hAnsi="仿宋"/>
                <w:color w:val="000000" w:themeColor="text1"/>
                <w:szCs w:val="21"/>
              </w:rPr>
            </w:pPr>
            <w:r w:rsidRPr="00AF450C">
              <w:rPr>
                <w:rFonts w:ascii="仿宋" w:eastAsia="仿宋" w:hAnsi="仿宋" w:hint="eastAsia"/>
                <w:color w:val="000000" w:themeColor="text1"/>
                <w:szCs w:val="21"/>
              </w:rPr>
              <w:t>2、由承包人与分包人签署合同</w:t>
            </w:r>
          </w:p>
        </w:tc>
        <w:tc>
          <w:tcPr>
            <w:tcW w:w="1495" w:type="dxa"/>
            <w:vMerge w:val="restart"/>
            <w:shd w:val="clear" w:color="auto" w:fill="auto"/>
            <w:vAlign w:val="center"/>
          </w:tcPr>
          <w:p w:rsidR="00E67FBB" w:rsidRPr="00AF450C" w:rsidRDefault="00C7181D">
            <w:pPr>
              <w:spacing w:line="320" w:lineRule="exact"/>
              <w:rPr>
                <w:rFonts w:ascii="仿宋" w:eastAsia="仿宋" w:hAnsi="仿宋"/>
                <w:color w:val="000000" w:themeColor="text1"/>
                <w:szCs w:val="21"/>
              </w:rPr>
            </w:pPr>
            <w:r w:rsidRPr="00AF450C">
              <w:rPr>
                <w:rFonts w:ascii="仿宋" w:eastAsia="仿宋" w:hAnsi="仿宋" w:hint="eastAsia"/>
                <w:color w:val="000000" w:themeColor="text1"/>
                <w:szCs w:val="21"/>
              </w:rPr>
              <w:t>由承包人统一管理并提供管理配合服务</w:t>
            </w:r>
          </w:p>
        </w:tc>
      </w:tr>
      <w:tr w:rsidR="00AF450C" w:rsidRPr="00AF450C">
        <w:trPr>
          <w:trHeight w:val="1413"/>
        </w:trPr>
        <w:tc>
          <w:tcPr>
            <w:tcW w:w="562"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color w:val="000000" w:themeColor="text1"/>
                <w:szCs w:val="21"/>
              </w:rPr>
              <w:t>2</w:t>
            </w:r>
          </w:p>
        </w:tc>
        <w:tc>
          <w:tcPr>
            <w:tcW w:w="1985"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hint="eastAsia"/>
                <w:color w:val="000000" w:themeColor="text1"/>
                <w:szCs w:val="21"/>
              </w:rPr>
              <w:t>暂估价安装服务类合同</w:t>
            </w:r>
          </w:p>
        </w:tc>
        <w:tc>
          <w:tcPr>
            <w:tcW w:w="4678" w:type="dxa"/>
            <w:shd w:val="clear" w:color="auto" w:fill="auto"/>
            <w:vAlign w:val="center"/>
          </w:tcPr>
          <w:p w:rsidR="00E67FBB" w:rsidRPr="00AF450C" w:rsidRDefault="00C7181D">
            <w:pPr>
              <w:spacing w:line="320" w:lineRule="exact"/>
              <w:jc w:val="left"/>
              <w:rPr>
                <w:rFonts w:ascii="仿宋" w:eastAsia="仿宋" w:hAnsi="仿宋"/>
                <w:color w:val="000000" w:themeColor="text1"/>
                <w:szCs w:val="21"/>
              </w:rPr>
            </w:pPr>
            <w:r w:rsidRPr="00AF450C">
              <w:rPr>
                <w:rFonts w:ascii="仿宋" w:eastAsia="仿宋" w:hAnsi="仿宋" w:hint="eastAsia"/>
                <w:color w:val="000000" w:themeColor="text1"/>
                <w:szCs w:val="21"/>
              </w:rPr>
              <w:t>1、供货与安装服务由发包人（或发包人与承包人联合）统一招标，确定分包人和分包价格。</w:t>
            </w:r>
          </w:p>
          <w:p w:rsidR="00E67FBB" w:rsidRPr="00AF450C" w:rsidRDefault="00C7181D">
            <w:pPr>
              <w:spacing w:line="320" w:lineRule="exact"/>
              <w:rPr>
                <w:rFonts w:ascii="仿宋" w:eastAsia="仿宋" w:hAnsi="仿宋"/>
                <w:color w:val="000000" w:themeColor="text1"/>
                <w:szCs w:val="21"/>
              </w:rPr>
            </w:pPr>
            <w:r w:rsidRPr="00AF450C">
              <w:rPr>
                <w:rFonts w:ascii="仿宋" w:eastAsia="仿宋" w:hAnsi="仿宋" w:hint="eastAsia"/>
                <w:color w:val="000000" w:themeColor="text1"/>
                <w:szCs w:val="21"/>
              </w:rPr>
              <w:t>2、供货合同由发包人与分包人签订合同；安装合同由承包人与分包人签署合同</w:t>
            </w:r>
          </w:p>
        </w:tc>
        <w:tc>
          <w:tcPr>
            <w:tcW w:w="1495" w:type="dxa"/>
            <w:vMerge/>
            <w:shd w:val="clear" w:color="auto" w:fill="auto"/>
            <w:vAlign w:val="center"/>
          </w:tcPr>
          <w:p w:rsidR="00E67FBB" w:rsidRPr="00AF450C" w:rsidRDefault="00E67FBB">
            <w:pPr>
              <w:spacing w:line="320" w:lineRule="exact"/>
              <w:jc w:val="center"/>
              <w:rPr>
                <w:rFonts w:ascii="仿宋" w:eastAsia="仿宋" w:hAnsi="仿宋"/>
                <w:color w:val="000000" w:themeColor="text1"/>
                <w:szCs w:val="21"/>
              </w:rPr>
            </w:pPr>
          </w:p>
        </w:tc>
      </w:tr>
      <w:tr w:rsidR="00AF450C" w:rsidRPr="00AF450C">
        <w:trPr>
          <w:trHeight w:val="713"/>
        </w:trPr>
        <w:tc>
          <w:tcPr>
            <w:tcW w:w="562"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color w:val="000000" w:themeColor="text1"/>
                <w:szCs w:val="21"/>
              </w:rPr>
              <w:t>3</w:t>
            </w:r>
          </w:p>
        </w:tc>
        <w:tc>
          <w:tcPr>
            <w:tcW w:w="1985"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hint="eastAsia"/>
                <w:color w:val="000000" w:themeColor="text1"/>
                <w:szCs w:val="21"/>
              </w:rPr>
              <w:t>发包人发包的专业工程/服务类合同</w:t>
            </w:r>
          </w:p>
        </w:tc>
        <w:tc>
          <w:tcPr>
            <w:tcW w:w="4678" w:type="dxa"/>
            <w:vMerge w:val="restart"/>
            <w:shd w:val="clear" w:color="auto" w:fill="auto"/>
            <w:vAlign w:val="center"/>
          </w:tcPr>
          <w:p w:rsidR="00E67FBB" w:rsidRPr="00AF450C" w:rsidRDefault="00C7181D">
            <w:pPr>
              <w:spacing w:line="320" w:lineRule="exact"/>
              <w:jc w:val="left"/>
              <w:rPr>
                <w:rFonts w:ascii="仿宋" w:eastAsia="仿宋" w:hAnsi="仿宋"/>
                <w:color w:val="000000" w:themeColor="text1"/>
                <w:szCs w:val="21"/>
              </w:rPr>
            </w:pPr>
            <w:r w:rsidRPr="00AF450C">
              <w:rPr>
                <w:rFonts w:ascii="仿宋" w:eastAsia="仿宋" w:hAnsi="仿宋" w:hint="eastAsia"/>
                <w:color w:val="000000" w:themeColor="text1"/>
                <w:szCs w:val="21"/>
              </w:rPr>
              <w:t>1、由发包人确定分包人及发包价格。</w:t>
            </w:r>
          </w:p>
          <w:p w:rsidR="00E67FBB" w:rsidRPr="00AF450C" w:rsidRDefault="00C7181D">
            <w:pPr>
              <w:spacing w:line="320" w:lineRule="exact"/>
              <w:jc w:val="left"/>
              <w:rPr>
                <w:rFonts w:ascii="仿宋" w:eastAsia="仿宋" w:hAnsi="仿宋"/>
                <w:color w:val="000000" w:themeColor="text1"/>
                <w:szCs w:val="21"/>
              </w:rPr>
            </w:pPr>
            <w:r w:rsidRPr="00AF450C">
              <w:rPr>
                <w:rFonts w:ascii="仿宋" w:eastAsia="仿宋" w:hAnsi="仿宋" w:hint="eastAsia"/>
                <w:color w:val="000000" w:themeColor="text1"/>
                <w:szCs w:val="21"/>
              </w:rPr>
              <w:t>2、由分包人与发包人签署合同</w:t>
            </w:r>
          </w:p>
        </w:tc>
        <w:tc>
          <w:tcPr>
            <w:tcW w:w="1495" w:type="dxa"/>
            <w:vMerge w:val="restart"/>
            <w:shd w:val="clear" w:color="auto" w:fill="auto"/>
            <w:vAlign w:val="center"/>
          </w:tcPr>
          <w:p w:rsidR="00E67FBB" w:rsidRPr="00AF450C" w:rsidRDefault="00C7181D">
            <w:pPr>
              <w:spacing w:line="320" w:lineRule="exact"/>
              <w:rPr>
                <w:rFonts w:ascii="仿宋" w:eastAsia="仿宋" w:hAnsi="仿宋"/>
                <w:color w:val="000000" w:themeColor="text1"/>
                <w:szCs w:val="21"/>
              </w:rPr>
            </w:pPr>
            <w:r w:rsidRPr="00AF450C">
              <w:rPr>
                <w:rFonts w:ascii="仿宋" w:eastAsia="仿宋" w:hAnsi="仿宋" w:hint="eastAsia"/>
                <w:color w:val="000000" w:themeColor="text1"/>
                <w:szCs w:val="21"/>
              </w:rPr>
              <w:t>承包人提供管理配合服务</w:t>
            </w:r>
          </w:p>
        </w:tc>
      </w:tr>
      <w:tr w:rsidR="00AF450C" w:rsidRPr="00AF450C">
        <w:trPr>
          <w:trHeight w:val="510"/>
        </w:trPr>
        <w:tc>
          <w:tcPr>
            <w:tcW w:w="562"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hint="eastAsia"/>
                <w:color w:val="000000" w:themeColor="text1"/>
                <w:szCs w:val="21"/>
              </w:rPr>
              <w:t>4</w:t>
            </w:r>
          </w:p>
        </w:tc>
        <w:tc>
          <w:tcPr>
            <w:tcW w:w="1985"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hint="eastAsia"/>
                <w:color w:val="000000" w:themeColor="text1"/>
                <w:szCs w:val="21"/>
              </w:rPr>
              <w:t>检测、监测服务类合同</w:t>
            </w:r>
          </w:p>
        </w:tc>
        <w:tc>
          <w:tcPr>
            <w:tcW w:w="4678" w:type="dxa"/>
            <w:vMerge/>
            <w:shd w:val="clear" w:color="auto" w:fill="auto"/>
            <w:vAlign w:val="center"/>
          </w:tcPr>
          <w:p w:rsidR="00E67FBB" w:rsidRPr="00AF450C" w:rsidRDefault="00E67FBB">
            <w:pPr>
              <w:spacing w:line="360" w:lineRule="auto"/>
              <w:jc w:val="center"/>
              <w:rPr>
                <w:rFonts w:ascii="仿宋" w:eastAsia="仿宋" w:hAnsi="仿宋"/>
                <w:color w:val="000000" w:themeColor="text1"/>
                <w:szCs w:val="21"/>
              </w:rPr>
            </w:pPr>
          </w:p>
        </w:tc>
        <w:tc>
          <w:tcPr>
            <w:tcW w:w="1495" w:type="dxa"/>
            <w:vMerge/>
            <w:shd w:val="clear" w:color="auto" w:fill="auto"/>
            <w:vAlign w:val="center"/>
          </w:tcPr>
          <w:p w:rsidR="00E67FBB" w:rsidRPr="00AF450C" w:rsidRDefault="00E67FBB">
            <w:pPr>
              <w:spacing w:line="360" w:lineRule="auto"/>
              <w:jc w:val="center"/>
              <w:rPr>
                <w:rFonts w:ascii="仿宋" w:eastAsia="仿宋" w:hAnsi="仿宋"/>
                <w:color w:val="000000" w:themeColor="text1"/>
                <w:szCs w:val="21"/>
              </w:rPr>
            </w:pPr>
          </w:p>
        </w:tc>
      </w:tr>
      <w:tr w:rsidR="00AF450C" w:rsidRPr="00AF450C">
        <w:trPr>
          <w:trHeight w:val="510"/>
        </w:trPr>
        <w:tc>
          <w:tcPr>
            <w:tcW w:w="562"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color w:val="000000" w:themeColor="text1"/>
                <w:szCs w:val="21"/>
              </w:rPr>
              <w:t>5</w:t>
            </w:r>
          </w:p>
        </w:tc>
        <w:tc>
          <w:tcPr>
            <w:tcW w:w="1985" w:type="dxa"/>
            <w:shd w:val="clear" w:color="auto" w:fill="auto"/>
            <w:vAlign w:val="center"/>
          </w:tcPr>
          <w:p w:rsidR="00E67FBB" w:rsidRPr="00AF450C" w:rsidRDefault="00C7181D">
            <w:pPr>
              <w:spacing w:line="320" w:lineRule="exact"/>
              <w:jc w:val="center"/>
              <w:rPr>
                <w:rFonts w:ascii="仿宋" w:eastAsia="仿宋" w:hAnsi="仿宋"/>
                <w:color w:val="000000" w:themeColor="text1"/>
                <w:szCs w:val="21"/>
              </w:rPr>
            </w:pPr>
            <w:r w:rsidRPr="00AF450C">
              <w:rPr>
                <w:rFonts w:ascii="仿宋" w:eastAsia="仿宋" w:hAnsi="仿宋" w:hint="eastAsia"/>
                <w:color w:val="000000" w:themeColor="text1"/>
                <w:szCs w:val="21"/>
              </w:rPr>
              <w:t>甲供材料、设备类合同</w:t>
            </w:r>
          </w:p>
        </w:tc>
        <w:tc>
          <w:tcPr>
            <w:tcW w:w="4678" w:type="dxa"/>
            <w:vMerge/>
            <w:shd w:val="clear" w:color="auto" w:fill="auto"/>
            <w:vAlign w:val="center"/>
          </w:tcPr>
          <w:p w:rsidR="00E67FBB" w:rsidRPr="00AF450C" w:rsidRDefault="00E67FBB">
            <w:pPr>
              <w:spacing w:line="360" w:lineRule="auto"/>
              <w:jc w:val="center"/>
              <w:rPr>
                <w:rFonts w:ascii="仿宋" w:eastAsia="仿宋" w:hAnsi="仿宋"/>
                <w:color w:val="000000" w:themeColor="text1"/>
                <w:szCs w:val="21"/>
              </w:rPr>
            </w:pPr>
          </w:p>
        </w:tc>
        <w:tc>
          <w:tcPr>
            <w:tcW w:w="1495" w:type="dxa"/>
            <w:vMerge/>
            <w:shd w:val="clear" w:color="auto" w:fill="auto"/>
            <w:vAlign w:val="center"/>
          </w:tcPr>
          <w:p w:rsidR="00E67FBB" w:rsidRPr="00AF450C" w:rsidRDefault="00E67FBB">
            <w:pPr>
              <w:spacing w:line="360" w:lineRule="auto"/>
              <w:jc w:val="center"/>
              <w:rPr>
                <w:rFonts w:ascii="仿宋" w:eastAsia="仿宋" w:hAnsi="仿宋"/>
                <w:color w:val="000000" w:themeColor="text1"/>
                <w:szCs w:val="21"/>
              </w:rPr>
            </w:pPr>
          </w:p>
        </w:tc>
      </w:tr>
    </w:tbl>
    <w:p w:rsidR="00E67FBB" w:rsidRPr="00AF450C" w:rsidRDefault="00C7181D">
      <w:pPr>
        <w:spacing w:beforeLines="30" w:before="72" w:afterLines="30" w:after="72" w:line="360" w:lineRule="auto"/>
        <w:ind w:firstLineChars="200" w:firstLine="420"/>
        <w:jc w:val="left"/>
        <w:rPr>
          <w:rFonts w:ascii="仿宋" w:eastAsia="仿宋" w:hAnsi="仿宋"/>
          <w:bCs/>
          <w:color w:val="000000" w:themeColor="text1"/>
          <w:szCs w:val="21"/>
        </w:rPr>
      </w:pPr>
      <w:r w:rsidRPr="00AF450C">
        <w:rPr>
          <w:rFonts w:ascii="仿宋" w:eastAsia="仿宋" w:hAnsi="仿宋" w:hint="eastAsia"/>
          <w:bCs/>
          <w:color w:val="000000" w:themeColor="text1"/>
          <w:szCs w:val="21"/>
        </w:rPr>
        <w:t>注：上表分类的具体合同详合同相关附件。</w:t>
      </w:r>
    </w:p>
    <w:p w:rsidR="00E67FBB" w:rsidRPr="00AF450C" w:rsidRDefault="00C7181D">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5</w:t>
      </w:r>
      <w:r w:rsidRPr="00AF450C">
        <w:rPr>
          <w:rFonts w:ascii="仿宋" w:eastAsia="仿宋" w:hAnsi="仿宋" w:hint="eastAsia"/>
          <w:b/>
          <w:bCs/>
          <w:color w:val="000000" w:themeColor="text1"/>
          <w:sz w:val="24"/>
          <w:szCs w:val="24"/>
        </w:rPr>
        <w:tab/>
        <w:t>工程管理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5.1总承包人对专业承包工程实施总包服务管理及协调，发包人按合同规定向总承包人支付总承包管理、施工配合及协调费。</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5.2总承包人对各专业承包工程承担服务、管理及协调义务。专业承包人及专业分包人任何违约行为或疏忽导致工程损害或给发包人造成其它损失，由于总承包人管理不力的，总承包人承担相应的责任。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5.3各专业承包人及专业分包人不得在未得到发包人及总承包人同意前对其负责施工的专业承包工程全部或部分分包或转包，否则相应专业承包人及专业分包人将承担责任。</w:t>
      </w:r>
    </w:p>
    <w:p w:rsidR="00E67FBB" w:rsidRPr="00AF450C" w:rsidRDefault="00C7181D">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6</w:t>
      </w:r>
      <w:r w:rsidRPr="00AF450C">
        <w:rPr>
          <w:rFonts w:ascii="仿宋" w:eastAsia="仿宋" w:hAnsi="仿宋" w:hint="eastAsia"/>
          <w:b/>
          <w:bCs/>
          <w:color w:val="000000" w:themeColor="text1"/>
          <w:sz w:val="24"/>
          <w:szCs w:val="24"/>
        </w:rPr>
        <w:tab/>
        <w:t>总承包人一般义务</w:t>
      </w:r>
    </w:p>
    <w:p w:rsidR="00E67FBB" w:rsidRPr="00AF450C" w:rsidRDefault="00C7181D">
      <w:pPr>
        <w:spacing w:line="360" w:lineRule="auto"/>
        <w:ind w:firstLineChars="200" w:firstLine="422"/>
        <w:rPr>
          <w:rFonts w:ascii="仿宋" w:eastAsia="仿宋" w:hAnsi="仿宋"/>
          <w:b/>
          <w:bCs/>
          <w:color w:val="000000" w:themeColor="text1"/>
          <w:szCs w:val="21"/>
        </w:rPr>
      </w:pPr>
      <w:r w:rsidRPr="00AF450C">
        <w:rPr>
          <w:rFonts w:ascii="仿宋" w:eastAsia="仿宋" w:hAnsi="仿宋" w:hint="eastAsia"/>
          <w:b/>
          <w:bCs/>
          <w:color w:val="000000" w:themeColor="text1"/>
          <w:szCs w:val="21"/>
        </w:rPr>
        <w:t>6.1 施工组织设计的提交和确认</w:t>
      </w:r>
    </w:p>
    <w:p w:rsidR="00E67FBB" w:rsidRPr="00AF450C" w:rsidRDefault="00C7181D">
      <w:pPr>
        <w:spacing w:line="360" w:lineRule="auto"/>
        <w:ind w:firstLineChars="200" w:firstLine="420"/>
        <w:rPr>
          <w:rFonts w:ascii="仿宋" w:eastAsia="仿宋" w:hAnsi="仿宋"/>
          <w:color w:val="000000" w:themeColor="text1"/>
          <w:szCs w:val="21"/>
        </w:rPr>
      </w:pPr>
      <w:r w:rsidRPr="00AF450C">
        <w:rPr>
          <w:rFonts w:ascii="仿宋" w:eastAsia="仿宋" w:hAnsi="仿宋" w:hint="eastAsia"/>
          <w:color w:val="000000" w:themeColor="text1"/>
          <w:szCs w:val="21"/>
        </w:rPr>
        <w:t>6.1.1.承包人应于收到总监理工程师的进场通知后7天内向总监理工程师提交一式五份的项目及单位工程的施工组织设计。</w:t>
      </w:r>
    </w:p>
    <w:p w:rsidR="00E67FBB" w:rsidRPr="00AF450C" w:rsidRDefault="00C7181D">
      <w:pPr>
        <w:spacing w:line="360" w:lineRule="auto"/>
        <w:rPr>
          <w:rFonts w:ascii="仿宋" w:eastAsia="仿宋" w:hAnsi="仿宋"/>
          <w:color w:val="000000" w:themeColor="text1"/>
          <w:szCs w:val="21"/>
        </w:rPr>
      </w:pPr>
      <w:r w:rsidRPr="00AF450C">
        <w:rPr>
          <w:rFonts w:ascii="仿宋" w:eastAsia="仿宋" w:hAnsi="仿宋" w:hint="eastAsia"/>
          <w:color w:val="000000" w:themeColor="text1"/>
          <w:szCs w:val="21"/>
        </w:rPr>
        <w:t>承包人提交的施工组织设计应当载明如下内容（包括但不限于）：</w:t>
      </w:r>
    </w:p>
    <w:p w:rsidR="00E67FBB" w:rsidRPr="00AF450C" w:rsidRDefault="00C7181D">
      <w:pPr>
        <w:numPr>
          <w:ilvl w:val="0"/>
          <w:numId w:val="8"/>
        </w:numPr>
        <w:adjustRightInd w:val="0"/>
        <w:snapToGrid w:val="0"/>
        <w:spacing w:line="360" w:lineRule="auto"/>
        <w:rPr>
          <w:rFonts w:ascii="仿宋" w:eastAsia="仿宋" w:hAnsi="仿宋"/>
          <w:color w:val="000000" w:themeColor="text1"/>
          <w:szCs w:val="21"/>
        </w:rPr>
      </w:pPr>
      <w:r w:rsidRPr="00AF450C">
        <w:rPr>
          <w:rFonts w:ascii="仿宋" w:eastAsia="仿宋" w:hAnsi="仿宋" w:hint="eastAsia"/>
          <w:color w:val="000000" w:themeColor="text1"/>
          <w:szCs w:val="21"/>
        </w:rPr>
        <w:t>工程概况</w:t>
      </w:r>
    </w:p>
    <w:p w:rsidR="00E67FBB" w:rsidRPr="00AF450C" w:rsidRDefault="00C7181D">
      <w:pPr>
        <w:numPr>
          <w:ilvl w:val="0"/>
          <w:numId w:val="8"/>
        </w:numPr>
        <w:adjustRightInd w:val="0"/>
        <w:snapToGrid w:val="0"/>
        <w:spacing w:line="360" w:lineRule="auto"/>
        <w:rPr>
          <w:rFonts w:ascii="仿宋" w:eastAsia="仿宋" w:hAnsi="仿宋"/>
          <w:color w:val="000000" w:themeColor="text1"/>
          <w:kern w:val="0"/>
          <w:szCs w:val="21"/>
        </w:rPr>
      </w:pPr>
      <w:r w:rsidRPr="00AF450C">
        <w:rPr>
          <w:rFonts w:ascii="仿宋" w:eastAsia="仿宋" w:hAnsi="仿宋" w:hint="eastAsia"/>
          <w:color w:val="000000" w:themeColor="text1"/>
          <w:szCs w:val="21"/>
        </w:rPr>
        <w:t>施工现场组织机构（质量、安全、进度管理机构及职责）</w:t>
      </w:r>
    </w:p>
    <w:p w:rsidR="00E67FBB" w:rsidRPr="00AF450C" w:rsidRDefault="00C7181D">
      <w:pPr>
        <w:numPr>
          <w:ilvl w:val="0"/>
          <w:numId w:val="8"/>
        </w:numPr>
        <w:adjustRightInd w:val="0"/>
        <w:snapToGrid w:val="0"/>
        <w:spacing w:line="360" w:lineRule="auto"/>
        <w:ind w:left="0" w:firstLineChars="200" w:firstLine="420"/>
        <w:rPr>
          <w:rFonts w:ascii="仿宋" w:eastAsia="仿宋" w:hAnsi="仿宋"/>
          <w:color w:val="000000" w:themeColor="text1"/>
          <w:szCs w:val="21"/>
        </w:rPr>
      </w:pPr>
      <w:r w:rsidRPr="00AF450C">
        <w:rPr>
          <w:rFonts w:ascii="仿宋" w:eastAsia="仿宋" w:hAnsi="仿宋" w:hint="eastAsia"/>
          <w:color w:val="000000" w:themeColor="text1"/>
          <w:szCs w:val="21"/>
        </w:rPr>
        <w:t>各分部分项工程完整的施工方案（包括施工准备、施工工序总体安排、主要工序和特殊工序的施工方法和施工效率估计，潜在问题的分析、工程成本的控制措施为控制成本，提高效益，拟采取的措施）；</w:t>
      </w:r>
    </w:p>
    <w:p w:rsidR="00E67FBB" w:rsidRPr="00AF450C" w:rsidRDefault="00C7181D">
      <w:pPr>
        <w:numPr>
          <w:ilvl w:val="0"/>
          <w:numId w:val="8"/>
        </w:numPr>
        <w:adjustRightInd w:val="0"/>
        <w:snapToGrid w:val="0"/>
        <w:spacing w:line="360" w:lineRule="auto"/>
        <w:ind w:left="0" w:firstLineChars="200" w:firstLine="420"/>
        <w:rPr>
          <w:rFonts w:ascii="仿宋" w:eastAsia="仿宋" w:hAnsi="仿宋"/>
          <w:color w:val="000000" w:themeColor="text1"/>
          <w:szCs w:val="21"/>
        </w:rPr>
      </w:pPr>
      <w:r w:rsidRPr="00AF450C">
        <w:rPr>
          <w:rFonts w:ascii="仿宋" w:eastAsia="仿宋" w:hAnsi="仿宋" w:hint="eastAsia"/>
          <w:color w:val="000000" w:themeColor="text1"/>
          <w:szCs w:val="21"/>
        </w:rPr>
        <w:t>施工资源投入计划，包括：机械设备进场计划、工程材料和物料进场及仓储计划、施工人员进场计划等；</w:t>
      </w:r>
    </w:p>
    <w:p w:rsidR="00E67FBB" w:rsidRPr="00AF450C" w:rsidRDefault="00C7181D">
      <w:pPr>
        <w:numPr>
          <w:ilvl w:val="0"/>
          <w:numId w:val="8"/>
        </w:numPr>
        <w:adjustRightInd w:val="0"/>
        <w:snapToGrid w:val="0"/>
        <w:spacing w:line="360" w:lineRule="auto"/>
        <w:ind w:left="0" w:firstLineChars="200" w:firstLine="420"/>
        <w:rPr>
          <w:rFonts w:ascii="仿宋" w:eastAsia="仿宋" w:hAnsi="仿宋"/>
          <w:color w:val="000000" w:themeColor="text1"/>
          <w:szCs w:val="21"/>
        </w:rPr>
      </w:pPr>
      <w:r w:rsidRPr="00AF450C">
        <w:rPr>
          <w:rFonts w:ascii="仿宋" w:eastAsia="仿宋" w:hAnsi="仿宋" w:hint="eastAsia"/>
          <w:color w:val="000000" w:themeColor="text1"/>
          <w:szCs w:val="21"/>
        </w:rPr>
        <w:t>施工现场平面布置图（包括施工道路平面图、各种临时设施、施工用水、监控设施、施工机具、材料构配件存放位置）；</w:t>
      </w:r>
    </w:p>
    <w:p w:rsidR="00E67FBB" w:rsidRPr="00AF450C" w:rsidRDefault="00C7181D">
      <w:pPr>
        <w:numPr>
          <w:ilvl w:val="0"/>
          <w:numId w:val="8"/>
        </w:numPr>
        <w:adjustRightInd w:val="0"/>
        <w:snapToGrid w:val="0"/>
        <w:spacing w:line="360" w:lineRule="auto"/>
        <w:rPr>
          <w:rFonts w:ascii="仿宋" w:eastAsia="仿宋" w:hAnsi="仿宋"/>
          <w:color w:val="000000" w:themeColor="text1"/>
          <w:szCs w:val="21"/>
        </w:rPr>
      </w:pPr>
      <w:r w:rsidRPr="00AF450C">
        <w:rPr>
          <w:rFonts w:ascii="仿宋" w:eastAsia="仿宋" w:hAnsi="仿宋" w:hint="eastAsia"/>
          <w:color w:val="000000" w:themeColor="text1"/>
          <w:szCs w:val="21"/>
        </w:rPr>
        <w:t>季节性施工措施；</w:t>
      </w:r>
    </w:p>
    <w:p w:rsidR="00E67FBB" w:rsidRPr="00AF450C" w:rsidRDefault="00C7181D">
      <w:pPr>
        <w:numPr>
          <w:ilvl w:val="0"/>
          <w:numId w:val="8"/>
        </w:numPr>
        <w:adjustRightInd w:val="0"/>
        <w:snapToGrid w:val="0"/>
        <w:spacing w:line="360" w:lineRule="auto"/>
        <w:rPr>
          <w:rFonts w:ascii="仿宋" w:eastAsia="仿宋" w:hAnsi="仿宋"/>
          <w:color w:val="000000" w:themeColor="text1"/>
          <w:szCs w:val="21"/>
        </w:rPr>
      </w:pPr>
      <w:r w:rsidRPr="00AF450C">
        <w:rPr>
          <w:rFonts w:ascii="仿宋" w:eastAsia="仿宋" w:hAnsi="仿宋" w:hint="eastAsia"/>
          <w:color w:val="000000" w:themeColor="text1"/>
          <w:szCs w:val="21"/>
        </w:rPr>
        <w:t>地下管线及其他地下设施的处理措施；</w:t>
      </w:r>
    </w:p>
    <w:p w:rsidR="00E67FBB" w:rsidRPr="00AF450C" w:rsidRDefault="00C7181D">
      <w:pPr>
        <w:numPr>
          <w:ilvl w:val="0"/>
          <w:numId w:val="8"/>
        </w:numPr>
        <w:adjustRightInd w:val="0"/>
        <w:snapToGrid w:val="0"/>
        <w:spacing w:line="360" w:lineRule="auto"/>
        <w:rPr>
          <w:rFonts w:ascii="仿宋" w:eastAsia="仿宋" w:hAnsi="仿宋"/>
          <w:color w:val="000000" w:themeColor="text1"/>
          <w:szCs w:val="21"/>
        </w:rPr>
      </w:pPr>
      <w:r w:rsidRPr="00AF450C">
        <w:rPr>
          <w:rFonts w:ascii="仿宋" w:eastAsia="仿宋" w:hAnsi="仿宋" w:hint="eastAsia"/>
          <w:color w:val="000000" w:themeColor="text1"/>
          <w:szCs w:val="21"/>
        </w:rPr>
        <w:t>保证工期、质量的措施；</w:t>
      </w:r>
    </w:p>
    <w:p w:rsidR="00E67FBB" w:rsidRPr="00AF450C" w:rsidRDefault="00C7181D">
      <w:pPr>
        <w:numPr>
          <w:ilvl w:val="0"/>
          <w:numId w:val="8"/>
        </w:numPr>
        <w:adjustRightInd w:val="0"/>
        <w:snapToGrid w:val="0"/>
        <w:spacing w:line="360" w:lineRule="auto"/>
        <w:rPr>
          <w:rFonts w:ascii="仿宋" w:eastAsia="仿宋" w:hAnsi="仿宋"/>
          <w:color w:val="000000" w:themeColor="text1"/>
          <w:szCs w:val="21"/>
        </w:rPr>
      </w:pPr>
      <w:r w:rsidRPr="00AF450C">
        <w:rPr>
          <w:rFonts w:ascii="仿宋" w:eastAsia="仿宋" w:hAnsi="仿宋" w:hint="eastAsia"/>
          <w:color w:val="000000" w:themeColor="text1"/>
          <w:szCs w:val="21"/>
        </w:rPr>
        <w:t>保证安全生产、文明施工、减少扰民，且满足环境保护要求的措施；</w:t>
      </w:r>
    </w:p>
    <w:p w:rsidR="00E67FBB" w:rsidRPr="00AF450C" w:rsidRDefault="00C7181D">
      <w:pPr>
        <w:numPr>
          <w:ilvl w:val="0"/>
          <w:numId w:val="8"/>
        </w:numPr>
        <w:adjustRightInd w:val="0"/>
        <w:snapToGrid w:val="0"/>
        <w:spacing w:line="360" w:lineRule="auto"/>
        <w:rPr>
          <w:rFonts w:ascii="仿宋" w:eastAsia="仿宋" w:hAnsi="仿宋"/>
          <w:color w:val="000000" w:themeColor="text1"/>
          <w:szCs w:val="21"/>
        </w:rPr>
      </w:pPr>
      <w:r w:rsidRPr="00AF450C">
        <w:rPr>
          <w:rFonts w:ascii="仿宋" w:eastAsia="仿宋" w:hAnsi="仿宋" w:hint="eastAsia"/>
          <w:color w:val="000000" w:themeColor="text1"/>
          <w:szCs w:val="21"/>
        </w:rPr>
        <w:t>妥善处理与相邻施工作业现场关系的措施；</w:t>
      </w:r>
    </w:p>
    <w:p w:rsidR="00E67FBB" w:rsidRPr="00AF450C" w:rsidRDefault="00C7181D">
      <w:pPr>
        <w:numPr>
          <w:ilvl w:val="0"/>
          <w:numId w:val="8"/>
        </w:numPr>
        <w:adjustRightInd w:val="0"/>
        <w:snapToGrid w:val="0"/>
        <w:spacing w:line="360" w:lineRule="auto"/>
        <w:rPr>
          <w:rFonts w:ascii="仿宋" w:eastAsia="仿宋" w:hAnsi="仿宋"/>
          <w:color w:val="000000" w:themeColor="text1"/>
          <w:szCs w:val="21"/>
        </w:rPr>
      </w:pPr>
      <w:r w:rsidRPr="00AF450C">
        <w:rPr>
          <w:rFonts w:ascii="仿宋" w:eastAsia="仿宋" w:hAnsi="仿宋" w:hint="eastAsia"/>
          <w:color w:val="000000" w:themeColor="text1"/>
          <w:szCs w:val="21"/>
        </w:rPr>
        <w:t>其他与工程施工有关的管理方案、措施。</w:t>
      </w:r>
    </w:p>
    <w:p w:rsidR="00E67FBB" w:rsidRPr="00AF450C" w:rsidRDefault="00C7181D">
      <w:pPr>
        <w:spacing w:line="360" w:lineRule="auto"/>
        <w:ind w:firstLineChars="200" w:firstLine="420"/>
        <w:rPr>
          <w:rFonts w:ascii="仿宋" w:eastAsia="仿宋" w:hAnsi="仿宋"/>
          <w:color w:val="000000" w:themeColor="text1"/>
          <w:szCs w:val="21"/>
        </w:rPr>
      </w:pPr>
      <w:r w:rsidRPr="00AF450C">
        <w:rPr>
          <w:rFonts w:ascii="仿宋" w:eastAsia="仿宋" w:hAnsi="仿宋" w:hint="eastAsia"/>
          <w:color w:val="000000" w:themeColor="text1"/>
          <w:szCs w:val="21"/>
        </w:rPr>
        <w:t>6.1.2</w:t>
      </w:r>
      <w:r w:rsidRPr="00AF450C">
        <w:rPr>
          <w:rFonts w:ascii="仿宋" w:eastAsia="仿宋" w:hAnsi="仿宋" w:hint="eastAsia"/>
          <w:color w:val="000000" w:themeColor="text1"/>
          <w:szCs w:val="21"/>
          <w:u w:val="single"/>
        </w:rPr>
        <w:t>总监理工程师和发包人在接到承包人提交的施工组织设计和工程进度计划后7天内予以确认或提出修改意见（总监理工程师在4天内审核并签署意见，发包人在3天内审核并签署意见）</w:t>
      </w:r>
      <w:r w:rsidRPr="00AF450C">
        <w:rPr>
          <w:rFonts w:ascii="仿宋" w:eastAsia="仿宋" w:hAnsi="仿宋" w:hint="eastAsia"/>
          <w:color w:val="000000" w:themeColor="text1"/>
          <w:szCs w:val="21"/>
        </w:rPr>
        <w:t>。逾期既不确认，也不提出书面意见的视为同意，但如遇到重大或技术复杂、难度大的施工方案（如深基坑支护及高支模等施工方案），则应按政府有关规定召开专家评审会评审。</w:t>
      </w:r>
    </w:p>
    <w:p w:rsidR="00E67FBB" w:rsidRPr="00AF450C" w:rsidRDefault="00C7181D">
      <w:pPr>
        <w:adjustRightInd w:val="0"/>
        <w:snapToGrid w:val="0"/>
        <w:spacing w:line="360" w:lineRule="auto"/>
        <w:ind w:leftChars="202" w:left="424"/>
        <w:rPr>
          <w:rFonts w:ascii="仿宋" w:eastAsia="仿宋" w:hAnsi="仿宋"/>
          <w:color w:val="000000" w:themeColor="text1"/>
          <w:szCs w:val="21"/>
        </w:rPr>
      </w:pPr>
      <w:r w:rsidRPr="00AF450C">
        <w:rPr>
          <w:rFonts w:ascii="仿宋" w:eastAsia="仿宋" w:hAnsi="仿宋" w:hint="eastAsia"/>
          <w:color w:val="000000" w:themeColor="text1"/>
          <w:szCs w:val="21"/>
        </w:rPr>
        <w:t>6</w:t>
      </w:r>
      <w:r w:rsidRPr="00AF450C">
        <w:rPr>
          <w:rFonts w:ascii="仿宋" w:eastAsia="仿宋" w:hAnsi="仿宋"/>
          <w:color w:val="000000" w:themeColor="text1"/>
          <w:szCs w:val="21"/>
        </w:rPr>
        <w:t>.2 配合发包人项目管理的要求</w:t>
      </w:r>
    </w:p>
    <w:p w:rsidR="00E67FBB" w:rsidRPr="00AF450C" w:rsidRDefault="00C7181D">
      <w:pPr>
        <w:pStyle w:val="1-"/>
        <w:ind w:firstLine="420"/>
        <w:rPr>
          <w:rFonts w:ascii="仿宋" w:eastAsia="仿宋" w:hAnsi="仿宋"/>
          <w:color w:val="000000" w:themeColor="text1"/>
          <w:kern w:val="2"/>
          <w:szCs w:val="21"/>
        </w:rPr>
      </w:pPr>
      <w:r w:rsidRPr="00AF450C">
        <w:rPr>
          <w:rFonts w:ascii="仿宋" w:eastAsia="仿宋" w:hAnsi="仿宋"/>
          <w:color w:val="000000" w:themeColor="text1"/>
          <w:kern w:val="2"/>
          <w:szCs w:val="21"/>
        </w:rPr>
        <w:t>6.2.1</w:t>
      </w:r>
      <w:r w:rsidRPr="00AF450C">
        <w:rPr>
          <w:rFonts w:ascii="仿宋" w:eastAsia="仿宋" w:hAnsi="仿宋" w:hint="eastAsia"/>
          <w:color w:val="000000" w:themeColor="text1"/>
          <w:kern w:val="2"/>
          <w:szCs w:val="21"/>
        </w:rPr>
        <w:t>承包人须遵守及执行发包人地工程管理部在项目实施期间实施的技术标准化、管理工作标准化、质量可视化、质量检查管理标准、第三方质量安全评估、四新技术的推、工程管理信息化等所有相关管控制度并接受相应的奖罚规定</w:t>
      </w:r>
      <w:r w:rsidRPr="00AF450C">
        <w:rPr>
          <w:rFonts w:ascii="仿宋" w:eastAsia="仿宋" w:hAnsi="仿宋"/>
          <w:color w:val="000000" w:themeColor="text1"/>
          <w:kern w:val="2"/>
          <w:szCs w:val="21"/>
        </w:rPr>
        <w:t>。</w:t>
      </w:r>
    </w:p>
    <w:p w:rsidR="00E67FBB" w:rsidRPr="00AF450C" w:rsidRDefault="00C7181D">
      <w:pPr>
        <w:pStyle w:val="1-"/>
        <w:ind w:firstLine="420"/>
        <w:rPr>
          <w:rFonts w:ascii="仿宋" w:eastAsia="仿宋" w:hAnsi="仿宋"/>
          <w:color w:val="000000" w:themeColor="text1"/>
          <w:kern w:val="2"/>
          <w:szCs w:val="21"/>
        </w:rPr>
      </w:pPr>
      <w:r w:rsidRPr="00AF450C">
        <w:rPr>
          <w:rFonts w:ascii="仿宋" w:eastAsia="仿宋" w:hAnsi="仿宋" w:hint="eastAsia"/>
          <w:color w:val="000000" w:themeColor="text1"/>
          <w:kern w:val="2"/>
          <w:szCs w:val="21"/>
        </w:rPr>
        <w:t>6.2.2承包人须遵守及执行发包人工程管理部实行的工程启动会、方案评审、工程巡检、飞检的相关管理要求及接受相应的奖罚规定。</w:t>
      </w:r>
    </w:p>
    <w:p w:rsidR="00E67FBB" w:rsidRPr="00AF450C" w:rsidRDefault="00C7181D">
      <w:pPr>
        <w:pStyle w:val="1-"/>
        <w:ind w:firstLine="420"/>
        <w:rPr>
          <w:rFonts w:ascii="仿宋" w:eastAsia="仿宋" w:hAnsi="仿宋"/>
          <w:color w:val="000000" w:themeColor="text1"/>
          <w:kern w:val="2"/>
          <w:szCs w:val="21"/>
        </w:rPr>
      </w:pPr>
      <w:r w:rsidRPr="00AF450C">
        <w:rPr>
          <w:rFonts w:ascii="仿宋" w:eastAsia="仿宋" w:hAnsi="仿宋" w:hint="eastAsia"/>
          <w:color w:val="000000" w:themeColor="text1"/>
          <w:kern w:val="2"/>
          <w:szCs w:val="21"/>
        </w:rPr>
        <w:t>6.2.3承包人须遵守及执行发包人工程管理部实行的样板管理制度、两点一线、读图讲图等相关管理要求及接受相应的奖罚规定。</w:t>
      </w:r>
    </w:p>
    <w:p w:rsidR="00E67FBB" w:rsidRPr="00AF450C" w:rsidRDefault="00C7181D">
      <w:pPr>
        <w:pStyle w:val="1-"/>
        <w:ind w:firstLine="420"/>
        <w:rPr>
          <w:rFonts w:ascii="仿宋" w:eastAsia="仿宋" w:hAnsi="仿宋"/>
          <w:color w:val="000000" w:themeColor="text1"/>
          <w:szCs w:val="21"/>
        </w:rPr>
      </w:pPr>
      <w:r w:rsidRPr="00AF450C">
        <w:rPr>
          <w:rFonts w:ascii="仿宋" w:eastAsia="仿宋" w:hAnsi="仿宋"/>
          <w:color w:val="000000" w:themeColor="text1"/>
          <w:szCs w:val="21"/>
        </w:rPr>
        <w:t>6.2.4</w:t>
      </w:r>
      <w:r w:rsidRPr="00AF450C">
        <w:rPr>
          <w:rFonts w:ascii="仿宋" w:eastAsia="仿宋" w:hAnsi="仿宋" w:hint="eastAsia"/>
          <w:color w:val="000000" w:themeColor="text1"/>
          <w:kern w:val="2"/>
          <w:szCs w:val="21"/>
        </w:rPr>
        <w:t>承包人</w:t>
      </w:r>
      <w:r w:rsidRPr="00AF450C">
        <w:rPr>
          <w:rFonts w:ascii="仿宋" w:eastAsia="仿宋" w:hAnsi="仿宋" w:hint="eastAsia"/>
          <w:color w:val="000000" w:themeColor="text1"/>
          <w:szCs w:val="21"/>
        </w:rPr>
        <w:t>须遵守及执行发包人发布的其他管理制度、并积极配合发包人的供方评估，评估中发现的问题承包方须积极改进。</w:t>
      </w:r>
    </w:p>
    <w:p w:rsidR="00E67FBB" w:rsidRPr="00AF450C" w:rsidRDefault="00C7181D">
      <w:pPr>
        <w:adjustRightInd w:val="0"/>
        <w:snapToGrid w:val="0"/>
        <w:spacing w:line="360" w:lineRule="auto"/>
        <w:ind w:leftChars="202" w:left="424"/>
        <w:rPr>
          <w:rFonts w:ascii="仿宋" w:eastAsia="仿宋" w:hAnsi="仿宋"/>
          <w:color w:val="000000" w:themeColor="text1"/>
          <w:szCs w:val="21"/>
        </w:rPr>
      </w:pPr>
      <w:r w:rsidRPr="00AF450C">
        <w:rPr>
          <w:rFonts w:ascii="仿宋" w:eastAsia="仿宋" w:hAnsi="仿宋" w:hint="eastAsia"/>
          <w:color w:val="000000" w:themeColor="text1"/>
          <w:szCs w:val="21"/>
        </w:rPr>
        <w:t>6.4施工场地</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6.4.1本项目位于</w:t>
      </w:r>
      <w:r w:rsidRPr="00AF450C">
        <w:rPr>
          <w:rFonts w:ascii="仿宋" w:eastAsia="仿宋" w:hAnsi="仿宋" w:hint="eastAsia"/>
          <w:color w:val="000000" w:themeColor="text1"/>
          <w:szCs w:val="21"/>
          <w:u w:val="single"/>
        </w:rPr>
        <w:t>广州市白云区</w:t>
      </w:r>
      <w:r w:rsidRPr="00AF450C">
        <w:rPr>
          <w:rFonts w:ascii="仿宋" w:eastAsia="仿宋" w:hAnsi="仿宋" w:hint="eastAsia"/>
          <w:color w:val="000000" w:themeColor="text1"/>
          <w:szCs w:val="21"/>
        </w:rPr>
        <w:t>，场地内施工、办公区域由施工单位按实际情况考虑，本项目严禁在用地红线内设置生活区。</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6.4.2在施工作业区内，各专业承包人及专业分包人进场施工前，应向总承包人提供其施工机械及材料堆放所需场地面积、部位等要求，以便于总承包人合理安排施工作业区场地。对于作业区内临建设施，总承包人应统一规划，统一布置，对作业区现场容貌进行管理，不得私自乱搭临建。总承包人负责施工作业区文明施工、安全生产管理，并自觉接受监理工程师的监督和协调管理。</w:t>
      </w:r>
    </w:p>
    <w:p w:rsidR="00E67FBB" w:rsidRPr="00AF450C" w:rsidRDefault="00C7181D">
      <w:pPr>
        <w:spacing w:line="360" w:lineRule="auto"/>
        <w:ind w:firstLineChars="200" w:firstLine="420"/>
        <w:jc w:val="left"/>
        <w:rPr>
          <w:rFonts w:ascii="仿宋" w:eastAsia="仿宋" w:hAnsi="仿宋"/>
          <w:color w:val="000000" w:themeColor="text1"/>
          <w:szCs w:val="21"/>
          <w:u w:val="single"/>
        </w:rPr>
      </w:pPr>
      <w:r w:rsidRPr="00AF450C">
        <w:rPr>
          <w:rFonts w:ascii="仿宋" w:eastAsia="仿宋" w:hAnsi="仿宋" w:hint="eastAsia"/>
          <w:color w:val="000000" w:themeColor="text1"/>
          <w:szCs w:val="21"/>
        </w:rPr>
        <w:t>6.4.3项目管理部办公区、公共区域的防盗保安、门卫、日常保洁、卫生清洁等工作亦统一由总承包人管理。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6.4.4总包于工地入口提供通行管制设备，系统同时要包含可以替所有工人制作、发出身份辨别卡及附有软件/硬件用于保持可供查核全部曾经到场人士的记录，也能在劳资争议时协助核实在工地实际工作时数，系统必须由一个有旋转栏杆装置的出入口，电子读卡器与掌印校对器合并组成，所有工人均发给一张身份辨别卡，使系统能够识别期间他们出入工地的情况。</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6.5施工临时道路</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总承包人应协调各专业承包人及专业分包人的施工顺序、设备、材料进场时间、车辆流量控制，以确保现场施工道路畅通。总承包人负责施工临时道路的修筑和使用期间的维修和保养。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6.6施工用水、用电</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6.6.1总承包人应保证施工期间现场水、电的正常使用，各级施工用电电箱负荷及水压均需确保满足施工要求。水电使用人包括但不限于总承包人及其分包人、发包人指定的各专业承包人、暂估价专业分包人、第三方检测与监测单位、材料设备安装供应商等。现场施工用的水电费已由发包人支付给总承包人，各专业分包人、各专业承包人不需再向总承包人支付水电费。生活区的水电费由各专业分包人、各专业承包人向总承包人支付。</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6.6.2总承包人应在每个施工（区域）楼层开设供水龙头，以便于各专业承包人及专业分包人用水方便。</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6.6.3总承包人必要时有义务为专业承包人及专业分包人提供超高加压水泵，同时委派专人管理。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6.6.4总承包人统一为项目施工现场（楼层及室外）配备满足施工需求的二级配电箱及水电接驳点，以确保各专业承包人及专业分包人用电方便。“塔楼每层1个，裙楼和地下室每2000平方米1个，且各专业分包接电路径不大于30米，否则总承包方须负责增加该范围的二级配电箱。</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6.6.5检测与监测等第三方中介服务机构受发包人委托在现场提供服务所需的水电费用，应由总承包人免费提供给第三方中介服务机构，且相关费用已包含在总承包服务与管理费内。</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6.7垃圾清运</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各专业承包人及专业分包人应做好各自作业区内的废弃物与垃圾的整理工作。建筑废弃物与垃圾由各专业承包人及专业分包人按总承包人的要求集中到一层指定地点，由总承包人统一外运。</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6.8安全设施</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6.8.1总承包人必须在施工临时道路入口处设置安全警示牌、限速等标志，保证场内交通畅通、安全；在靠近场地的主要施工地段要设置安全警示栏杆或者标志。</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6.8.2总承包人必须在“四口、五临边”位置按招标文件及省、市有关文件要求做好安全防护工作，如设置安全设施、安全围网、围板和警示标志等。各专业承包人及专业分包人如施工需要须提前拆除时，必须经总承包人批准，并由总承包人采取有效的补救措施，专业承包人及专业分包人必须配合。</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6.8.3井架、塔吊等垂直运输工具</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总承包人应向各专业承包人及专业分包人提供井架、塔吊等垂直运输装置和机械，包括机架人员的操作，但进出垂直运输工具的装卸或工作由专业承包人及专业分包人自行负责。</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6.8.4现场施工管理及协调</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必须安排对各专业承包工程有相关工作经验的现场技术人员负责协调及管理各有关专业承包工程,包括安排必须的工地协调会议,以协调各专业承包工程与总承包工程的工作界面、争议和冲突，配合整体施工进度，并监督各专业工程的施工，以保证专业承包工程的质量能满足要求。</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6.8.5施工脚手架、排栅</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6.8.6在施工脚手架、排栅尚未拆除前，总承包人应向各专业承包人及专业分包人无条件地提供现有的施工脚手架、排栅和现成的爬梯等设施使用，并保证上述设施使用过程的安全。</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6.8.7总承包人搭设脚手架时应协调各专业承包人及专业分包人的施工需要及进度，满足各专业承包人及专业分包人的合理要求。</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6.8.8虽经总承包人充分协调，但如专业承包人及专业分包人因自身原因未能按工程整体进度计划要求，在总承包人拆除脚手架、排栅前进行相应工程施工，需要总承包人推迟拆除日期或另行搭设脚手架、排栅的，总承包人有权要求相应专业承包人及专业分包人支付相应费用。</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6.9轴线与标高、施工收口处理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有义务为各专业承包人及专业分包人提供轴线和标高的控制点，包括在每层及必要的位置设有标高控制线，以供各专业承包人及专业分包人做施工定位和高程使用。待各专业承包人及专业分包人施工完毕后，由总承包人负责最后一道工序施工收口处理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6.10总承包人应认真执行上述各项规定，并对执行情况进行检查、监督和管理，如专业承包人及专业分包人违反了本办法有关规定而总承包人无及时发现、指出并采取相应管理措施的，且对此工程造成任何损失，总承包人应承担责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6.11专业承包人及专业分包人必须按规定要求提交工程技术资料，总承包人对专业承包人及专业分包人的相关技术资料进行归档备案管理。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6.12</w:t>
      </w:r>
      <w:r w:rsidRPr="00AF450C">
        <w:rPr>
          <w:rFonts w:ascii="仿宋" w:eastAsia="仿宋" w:hAnsi="仿宋" w:hint="eastAsia"/>
          <w:color w:val="000000" w:themeColor="text1"/>
          <w:szCs w:val="21"/>
        </w:rPr>
        <w:tab/>
        <w:t>总承包人对专业承包人及专业分包人的具体配合服务内容可参见本管理办法附件。</w:t>
      </w:r>
    </w:p>
    <w:p w:rsidR="00E67FBB" w:rsidRPr="00AF450C" w:rsidRDefault="00C7181D">
      <w:pPr>
        <w:spacing w:beforeLines="30" w:before="72" w:afterLines="30" w:after="72" w:line="360" w:lineRule="auto"/>
        <w:ind w:firstLineChars="200" w:firstLine="482"/>
        <w:jc w:val="left"/>
        <w:rPr>
          <w:rFonts w:ascii="仿宋" w:eastAsia="仿宋" w:hAnsi="仿宋"/>
          <w:b/>
          <w:bCs/>
          <w:color w:val="000000" w:themeColor="text1"/>
          <w:szCs w:val="21"/>
        </w:rPr>
      </w:pPr>
      <w:r w:rsidRPr="00AF450C">
        <w:rPr>
          <w:rFonts w:ascii="仿宋" w:eastAsia="仿宋" w:hAnsi="仿宋" w:hint="eastAsia"/>
          <w:b/>
          <w:bCs/>
          <w:color w:val="000000" w:themeColor="text1"/>
          <w:sz w:val="24"/>
          <w:szCs w:val="24"/>
        </w:rPr>
        <w:t>7</w:t>
      </w:r>
      <w:r w:rsidRPr="00AF450C">
        <w:rPr>
          <w:rFonts w:ascii="仿宋" w:eastAsia="仿宋" w:hAnsi="仿宋" w:hint="eastAsia"/>
          <w:b/>
          <w:bCs/>
          <w:color w:val="000000" w:themeColor="text1"/>
          <w:sz w:val="24"/>
          <w:szCs w:val="24"/>
        </w:rPr>
        <w:tab/>
        <w:t>专业承包人及专业分包人一般义务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7.1专业承包人及专业分包人要接受总承包人的管理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专业承包人及专业分包人必须满足发包人与总承包人所签订的施工协议管理要求，在工期、质量、安全、现场文明施工等方面接受总承包人的管理和协调。若因专业承包人及专业分包人的原因引至总承包人需向发包人对整体工程的延误或专业承包工程的施工质量承担违约责任，专业承包人及专业分包人需向总承包人赔偿因其引至的损失。</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7.2进入现场施工的必备条件</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7.2.1提交由发包人确认为专业承包人及专业分包人的证明文件。</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7.2.2中标通知书（或具有同等效力的暂行施工协议）。</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7.2.3专业承包人及专业分包人的营业执照及资质等级证书复印件。</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7.2.4提交分专业承包工程的“施工组织方案”，包括：</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 专业承包人及专业分包人简介。</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(2)专业承包工程施工进度计划。</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(3)主要技术措施方案。</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(4)质量保证措施。</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(5)安全保证措施。</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(6)材料设备进场计划。</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(7)劳动力进场计划。</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(8)提供专业承包人及专业分包人施工经验及业绩。</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(9)提供专业承包人及专业分包人施工组织体系简况。</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7.2.5按专业工程承包合同约定做好专业承包工程保险等事宜。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7.3质量管理基本义务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7.3.1对工程作业人员进行工艺过程技术交底，并做好交底记录。</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7.3.2实施有关质量检验的规定，并做好质量检验记录。</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7.3.3对工序间的技术接口实行交接手续。</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7.3.4提供原材料、半成品、成品的产品合格证及质保书。</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7.3.5做好不合格品处理的记录及纠正和预防措施工作。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7.3.6加强成品保护。</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7.3.7认真做好本专业承包工程的验收交付工作。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7.3.8按合同规定做好本专业承包工程的回访保修工作。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7.3.9发生质量事故时，必须及时向总承包人报告，并作出事故分析调查及善后处理意见。</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7.4进度管理基本义务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7.4.1编制施工进度计划，包括：</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(1)编制施工方案，明确施工区域的划分，施工顺序与施工流向，以及作业方式，同时明确承包人法和施工队伍的组织架构。</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(2)编制科学、合理、且可行的施工项目进度计划，以保证项目施工的均衡进行。</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(3)编制资源供应计划，包括物料供应计划、机械设备的进场计划、劳务计划等。</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(4)编制图纸优化及供应计划。</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7.4.2执行月报制度</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(1)按每月20日向总承包人报告本分包工程的执行情况。</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(2)提交月度施工作业计划。</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(3)提交各种资源与进度配合调度情况。</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7.4.3顾全大局，主动做好协调工作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(1)参加有关现场工作协调会议，积极支持和配合总承包人做好工作协调。</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(2)及时根据总承包人工作安排主动调整进度计划。</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(3)在进度上有任何提前及延误应及时向总承包人报告。</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(4)专业承包人及专业分包人有权向总承包人提出工程协调的建议，总承包人应在规定的时间内作出回复和解决。</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7.5安全、消防、现场标准化管理等的基本义务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7.5.1遵守各种安全生产规程与规定：</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(1)遵守国家、省、市政府、主管部门颁布的安全生产规程与规定，以及发包人向总承包人提出的各种安全生产规定。</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(2)结合工程项目实际，识别和评价危险源，必要时指定管理方案，并认真实施。</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(3)接受总承包人的安全交底及部署。</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(4)完善和健全安全管理各种台帐，强化安全资料工作。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(5)开展安全教育工作，做好分部（分项）工程技术安全交底工作。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(6)特殊工种必须持证上岗，复印件汇总后报总承包人检查备案。</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(7)专业承包人及专业分包人有义务保护现场各项安全、消防设施得完好，如施工脚手架、临边护栏及消防器材等，不得擅自变更及增加施工荷载。</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必须接受总承包人的安全监控，参与工地的各项安全、消防检查工作，并落实有关整改事宜。专业承包人及专业分包人的整改工作若不能达到有关安全、消防管理标准（或不能及时达到要求的），经监理工程师核准，总承包人可以协助专业承包人及专业分包人予以整改，其发生的人工、机械、材料等一切相关费用将由专业承包人及专业分包人承担。</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(9)专业承包人及专业分包人的所属人员，在作业过程中发生各类违章作业，总承包人应该并根据情节轻重、危害程度等具体情况或有关规定予以劝阻警告，情节严重者，监理工程师及发包人根据有关规定责令停工整顿直至退场。</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(10)发生安全事故时，必须及时向总承包人报告，并作出事故分析调查及善后处理意见。</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7.5.2做好消防与治安管理工作。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(1)开展消防与治安的教育工作。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(2)配合总承包人、政府主管部门做好治安管理工作。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7.5.3做好现场标准化管理工作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(1)各专业承包人及专业分包人进场施工前应根据总承包人制定的施工场地划分设计施工场地平面布置图，经总承包人审核同意后执行，实施“定置”管理。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(2)按总承包人要求做好场容场貌管理工作，废弃物与垃圾应按总承包人的要求集中到指定地点。</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(3)遵守文明施工的有关规定，维护安全防护设施的完好。</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(4)保持工地卫生、文明，努力做好宿舍内卫生工作。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7.6进场材料管理的基本义务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7.6.1各专业承包人及专业分包人应指定专人负责对进场所需材料的管理，并服从总承包人关于进场材料管理方面的要求。</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7.6.2专业承包人及专业分包人提供材料（包括乙供材料、甲招乙供材料或甲供材料）进场的总计划，并提供月度材料进场计划。</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7.6.3进场材料的流转程序：专业承包人及专业分包人各种进场材料必须在10天前按总承包人规定的要求，向总承包人提出申请，待总承包人批复后再执行。总承包人必须在2天内办理批复。</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7.6.4材料进场后，总承包人向专业承包人及专业分包人应提供必要的协助。</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7.7劳动力管理基本义务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7.7.1各专业承包人及专业分包人有责任约束所有员工遵守政府部门发布的有关政府、法律、法规、发包人的各项规章制度，以及施工现场的各项管理规定，确保现场文明施工有序进行。</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7.7.2专业承包人及专业分包人应将进入现场的施工人员名单及照片向总承包人申报。</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7.7.3专业承包人及专业分包人必须向总承包人提供劳务人员的身份证复印件，特殊工种的相应操作证及上岗证。</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对上述专业承包人及专业分包人的一般义务，总承包人应采取有效措施督促其执行，并监督其执行情况，对专业承包人及专业分包人违反上述有关规定的行为实际发生的，属自主分包项目的，总承包人承担全部违约责任，属专业承包项目，总承包人承担法定的连带责任。</w:t>
      </w:r>
    </w:p>
    <w:p w:rsidR="00E67FBB" w:rsidRPr="00AF450C" w:rsidRDefault="00C7181D">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8</w:t>
      </w:r>
      <w:r w:rsidRPr="00AF450C">
        <w:rPr>
          <w:rFonts w:ascii="仿宋" w:eastAsia="仿宋" w:hAnsi="仿宋" w:hint="eastAsia"/>
          <w:b/>
          <w:bCs/>
          <w:color w:val="000000" w:themeColor="text1"/>
          <w:sz w:val="24"/>
          <w:szCs w:val="24"/>
        </w:rPr>
        <w:tab/>
        <w:t>施工现场管理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总承包人必须对专业承包人及专业分包人承担总体管理的义务和责任。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8.1施工总平面布置</w:t>
      </w:r>
    </w:p>
    <w:p w:rsidR="00E67FBB" w:rsidRPr="00AF450C" w:rsidRDefault="00C7181D">
      <w:pPr>
        <w:numPr>
          <w:ilvl w:val="2"/>
          <w:numId w:val="9"/>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总平面布置原则</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(1)在满足施工需要的前提下，尽量紧凑合理，不用（或少用）施工用地；</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(2)保证场内施工道路畅通；</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(3)科学确定施工区域内要满足方便生产，有利于生活，安全防火，环境保护和劳动保护要求；</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(4)各项施工设施布置要满足方便生产，有利于生活，安全防火，环境保护和劳动保护要求；</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(5)将生产性和生活性设施分开布置。</w:t>
      </w:r>
    </w:p>
    <w:p w:rsidR="00E67FBB" w:rsidRPr="00AF450C" w:rsidRDefault="00C7181D">
      <w:pPr>
        <w:numPr>
          <w:ilvl w:val="2"/>
          <w:numId w:val="9"/>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总平面布置依据</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(1)建筑设计总平面图、基础施工平面、建筑立面图；</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(2)施工组织总设计；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(3)有关施工规范、规程及地区建设工程文明施工标准；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(4)施工总平面具体布置及做法；</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(5)发包人提供的用地范围，水电接驳头位置，所有建筑物外的施工场地，包括生活区场地道路必须硬地化。</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8.2施工总平面管理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8.2.1</w:t>
      </w:r>
      <w:r w:rsidRPr="00AF450C">
        <w:rPr>
          <w:rFonts w:ascii="仿宋" w:eastAsia="仿宋" w:hAnsi="仿宋" w:hint="eastAsia"/>
          <w:color w:val="000000" w:themeColor="text1"/>
          <w:szCs w:val="21"/>
        </w:rPr>
        <w:tab/>
        <w:t>施工临时道路管理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根据投标文件承诺及招标文件、合同规定，满足施工过程中各种车辆、大型机械运输的通畅运行，满足安全文明施工的正常需要。施工临时道路包括施工标段内各拟建建筑物之间、拟建建筑物与施工临时设施之间，及珠江新城现有道路与正在施工中道路之间的施工连接通道，施工临时道路必须硬地化，道路两旁设满足施工需求的临时排水设施。并按批准的施工组织总设计的施工总平面图布置要求布置施工临时道路；</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(2)设专人负责道路的清洁、障碍清除维修保养工作，保持道路清洁、畅通，保证环境卫生，预防空气污染和环境污染；</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(3)专业承包人及专业分包人的大型构件场内运输和卸货必须由专业承包人及专业分包人向总承包人申请，由总承包人统筹安排；</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为保证总承包人、各专业承包人及专业分包人施工人员、管理人员、专项供应商、监理工程师、材料供应监理、发包人以及省市政府有关领导和职能部门人员方便、安全地到达各作业区域，总承包人负责全部施工作业通道的搭设、维护和管理工作。总承包人在自身及各专业承包人及专业分包人施工方案时应有相应的措施，保证施工通道有显着标志、无建筑垃圾、有良好的采光或照明、易于行走、安全措施可靠，总承包人应每天巡视检查，对于不符合要求需要整改的内容发文给相关单位或部门要求立即做出整改。总承包人在施工作业通道的管理上达不到要求的，承担全部责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8.2.2</w:t>
      </w:r>
      <w:r w:rsidRPr="00AF450C">
        <w:rPr>
          <w:rFonts w:ascii="仿宋" w:eastAsia="仿宋" w:hAnsi="仿宋" w:hint="eastAsia"/>
          <w:color w:val="000000" w:themeColor="text1"/>
          <w:szCs w:val="21"/>
        </w:rPr>
        <w:tab/>
        <w:t>施工用水（排水）管理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总承包人需按发包人提供的可用水量和施工组织总设计、总平面布置要求，在现场布置施工用水总管线（平面、立面）和生活用水总管网，并报监理工程师和发包人批准。施工用水和生活用水分开布置；主管道要有明显的保护标志，以防以外损坏；</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(2)总承包人对工地用水，设置总、分表实行统一管理；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(3)各专业承包人及专业分包人用水必须向总承包人提出申请，并按总承包人指定的位置接驳；</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(4)总承包人对总用水管线进行日常维护管理，保证正常，连续、足量供应、保证正常施工；</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(5)总承包人做好各专业承包人及专业分包人用水管理；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(6)总承包人在施工区域设置数量足够的临时蓄水池以保证施工及消防需求；</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(7)总承包人对场内的排水（污）系统实行统一管理，定期或不定期的对各专业承包人及专业分包人施工区域和生活的排水（污）进行检查，保证排水（污）系统畅通，保护环境，防止污染河涌；</w:t>
      </w:r>
    </w:p>
    <w:p w:rsidR="00E67FBB" w:rsidRPr="00AF450C" w:rsidRDefault="00C7181D">
      <w:pPr>
        <w:numPr>
          <w:ilvl w:val="1"/>
          <w:numId w:val="0"/>
        </w:numPr>
        <w:tabs>
          <w:tab w:val="left" w:pos="540"/>
          <w:tab w:val="left" w:pos="2160"/>
          <w:tab w:val="left" w:pos="2700"/>
          <w:tab w:val="left" w:pos="2880"/>
        </w:tabs>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（8）总承包人对地下室排水系统需达到两套排水设备及排水管道（主管），在雨季及汛期能满足两套排水系统同时使用，确保已安装的设备及电梯地坑不泡水。</w:t>
      </w:r>
    </w:p>
    <w:p w:rsidR="00E67FBB" w:rsidRPr="00AF450C" w:rsidRDefault="00C7181D">
      <w:pPr>
        <w:numPr>
          <w:ilvl w:val="1"/>
          <w:numId w:val="0"/>
        </w:numPr>
        <w:tabs>
          <w:tab w:val="left" w:pos="540"/>
          <w:tab w:val="left" w:pos="2160"/>
          <w:tab w:val="left" w:pos="2700"/>
          <w:tab w:val="left" w:pos="2880"/>
        </w:tabs>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（9）当地下室开始机电安装后，需做好防洪、内涝准备工作，需常备防洪沙袋、柴油发电机、柴油抽水泵等防洪物资，并做好防洪应急预案。</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（10）确保整个项目施工期间，采取适当的防护和排水措施防止地下室和其他施工现场遭到水浸。</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8.2.3</w:t>
      </w:r>
      <w:r w:rsidRPr="00AF450C">
        <w:rPr>
          <w:rFonts w:ascii="仿宋" w:eastAsia="仿宋" w:hAnsi="仿宋" w:hint="eastAsia"/>
          <w:color w:val="000000" w:themeColor="text1"/>
          <w:szCs w:val="21"/>
        </w:rPr>
        <w:tab/>
        <w:t>施工用电管理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(1)施工用电要遵守中华人民共和国建设部《施工现场临时用电安全技术规范》及《建筑施工安全检查标准》；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(2)总承包人按发包人提供的可用电量和施工组织总设计确定的电源类型和用量，根据施工需求自行铺设完善，横跨大门或道路时，高度应≥6m；</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(3)用电按生产用电和生活用电分别设置；</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(4)总承包人负责施工用电管理，在建筑物内各楼层及必要的位置设置分配电箱，以提供专业承包人施工用电接驳，专业承包人负责用电管理配合工作；不得随意拖地乱拉乱用；</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(5)各专业承包人及专业分包人向总承包人提出用电申请，并按总承包人指定位置驳接；</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(6)总承包人对施工用电线路进行日常维修管理工作，保证现场正常用电；</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(7)总承包人做好各专业承包人及专业分包人用电管理；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(8)承包人应定期或不定期的对现场用电进行检查，杜绝安全事故（隐患）的发生，杜绝乱拉乱用的现象；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(9)为确保现场正常施工，总承包人在现场配置数量、型号适合的发电机，且现场配置的发电机数量和型号应和投标文件中的承诺一致。</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8.2.4</w:t>
      </w:r>
      <w:r w:rsidRPr="00AF450C">
        <w:rPr>
          <w:rFonts w:ascii="仿宋" w:eastAsia="仿宋" w:hAnsi="仿宋" w:hint="eastAsia"/>
          <w:color w:val="000000" w:themeColor="text1"/>
          <w:szCs w:val="21"/>
        </w:rPr>
        <w:tab/>
        <w:t>施工场地管理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w:t>
      </w:r>
      <w:r w:rsidRPr="00AF450C">
        <w:rPr>
          <w:rFonts w:ascii="仿宋" w:eastAsia="仿宋" w:hAnsi="仿宋" w:hint="eastAsia"/>
          <w:color w:val="000000" w:themeColor="text1"/>
          <w:szCs w:val="21"/>
        </w:rPr>
        <w:tab/>
        <w:t>施工场地的布置应服从发包人及监理工程师的指示。现场四周设置施工围墙、大门。原则是严谨、完整、牢固、美观大方；</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w:t>
      </w:r>
      <w:r w:rsidRPr="00AF450C">
        <w:rPr>
          <w:rFonts w:ascii="仿宋" w:eastAsia="仿宋" w:hAnsi="仿宋" w:hint="eastAsia"/>
          <w:color w:val="000000" w:themeColor="text1"/>
          <w:szCs w:val="21"/>
        </w:rPr>
        <w:tab/>
        <w:t>按照投标文件承诺，招标文件、合同的规定，施工现场的场地、施工临时道路保证（持）平整、坚实、畅通；</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w:t>
      </w:r>
      <w:r w:rsidRPr="00AF450C">
        <w:rPr>
          <w:rFonts w:ascii="仿宋" w:eastAsia="仿宋" w:hAnsi="仿宋" w:hint="eastAsia"/>
          <w:color w:val="000000" w:themeColor="text1"/>
          <w:szCs w:val="21"/>
        </w:rPr>
        <w:tab/>
        <w:t>在大门两边分别设置“九板一图”；</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w:t>
      </w:r>
      <w:r w:rsidRPr="00AF450C">
        <w:rPr>
          <w:rFonts w:ascii="仿宋" w:eastAsia="仿宋" w:hAnsi="仿宋" w:hint="eastAsia"/>
          <w:color w:val="000000" w:themeColor="text1"/>
          <w:szCs w:val="21"/>
        </w:rPr>
        <w:tab/>
        <w:t>总承包人负责施工场地的用地安排协调管理工作，根据安全生产及文明施工规定的具体要求向专业承包人及专业分包人详细交底及部署，各专业承包人及专业分包人应协助总承包人对各自施工区域的场地做好管理配合工作，总承包人根据各专业承包工程具体情况统一划分施工场地安排；</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w:t>
      </w:r>
      <w:r w:rsidRPr="00AF450C">
        <w:rPr>
          <w:rFonts w:ascii="仿宋" w:eastAsia="仿宋" w:hAnsi="仿宋" w:hint="eastAsia"/>
          <w:color w:val="000000" w:themeColor="text1"/>
          <w:szCs w:val="21"/>
        </w:rPr>
        <w:tab/>
        <w:t>总承包人按主要施工机械进场安装及拆卸退场计划结合平面布置进行综合管理。</w:t>
      </w:r>
    </w:p>
    <w:p w:rsidR="00E67FBB" w:rsidRPr="00AF450C" w:rsidRDefault="00C7181D">
      <w:pPr>
        <w:tabs>
          <w:tab w:val="left" w:pos="1080"/>
          <w:tab w:val="left" w:pos="2160"/>
          <w:tab w:val="left" w:pos="2700"/>
        </w:tabs>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(6)总承包在永久通风设备、管道投入运行之前，需采用自然补风、机械排风等方式，对地下室进行通风排湿。机械换气量至少达到每小时换气两次。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8.2.5</w:t>
      </w:r>
      <w:r w:rsidRPr="00AF450C">
        <w:rPr>
          <w:rFonts w:ascii="仿宋" w:eastAsia="仿宋" w:hAnsi="仿宋" w:hint="eastAsia"/>
          <w:color w:val="000000" w:themeColor="text1"/>
          <w:szCs w:val="21"/>
        </w:rPr>
        <w:tab/>
        <w:t>施工现场公共厕所、办公区管理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总承包人有义务在施工现场设置合适数量的公共厕所，公共厕所的布置必须能满足施工和办公的方便（在施工的楼层之间不少于每隔3层也应合理设置相关的公共厕所，并敷设排污管、给水管及简易照明），并严格按照有关文明施工管理规定和卫生要求派专人清扫整理，保持现场清洁。</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总承包人有义务满足总承包人和各专业承包人及专业分包人使用的现场办公区场地需要。专业承包人及专业分包人现场办公区用房、其它设施等由总承包人、专业承包人及专业分包人协商解决，水电线路接驳点由总包人提供。</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 施工现场禁止设置生活区，但总承包人有义务在施工场地外自行设置生活区并按规定进行安全文明管理。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 施工现场实行封闭管理，办公区与施工区分开管理。</w:t>
      </w:r>
    </w:p>
    <w:p w:rsidR="00E67FBB" w:rsidRPr="00AF450C" w:rsidRDefault="00C7181D">
      <w:pPr>
        <w:numPr>
          <w:ilvl w:val="3"/>
          <w:numId w:val="0"/>
        </w:numPr>
        <w:tabs>
          <w:tab w:val="left" w:pos="2160"/>
          <w:tab w:val="left" w:pos="2700"/>
          <w:tab w:val="left" w:pos="3780"/>
        </w:tabs>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（5）总承办人需定期安排施工场地灭蚊工作。</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8.3人员管理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8.3.1</w:t>
      </w:r>
      <w:r w:rsidRPr="00AF450C">
        <w:rPr>
          <w:rFonts w:ascii="仿宋" w:eastAsia="仿宋" w:hAnsi="仿宋" w:hint="eastAsia"/>
          <w:color w:val="000000" w:themeColor="text1"/>
          <w:szCs w:val="21"/>
        </w:rPr>
        <w:tab/>
        <w:t>各专业承包人及专业分包人必须对进场所有施工人员进行严格的管理。各专业承包人及专业分包人必须对本单位所有进场施工人员进行登记，各自统一着装，及时上报总承包人，进行汇总并统一管理。流动人口必须持有“三证”；施工过程中发生人员流动的，必须及时更改登记记录，并将更改记录及时上报总承包人，由总承包人报知监理工程师和发包人。</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8.3.2</w:t>
      </w:r>
      <w:r w:rsidRPr="00AF450C">
        <w:rPr>
          <w:rFonts w:ascii="仿宋" w:eastAsia="仿宋" w:hAnsi="仿宋" w:hint="eastAsia"/>
          <w:color w:val="000000" w:themeColor="text1"/>
          <w:szCs w:val="21"/>
        </w:rPr>
        <w:tab/>
        <w:t>各专业承包人及专业分包人必须以班组为单位在进场后3天内以及每月定期进行安全技术交底，并对交底情况进行书面记录，并由交底人签名确认。</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8.3.3</w:t>
      </w:r>
      <w:r w:rsidRPr="00AF450C">
        <w:rPr>
          <w:rFonts w:ascii="仿宋" w:eastAsia="仿宋" w:hAnsi="仿宋" w:hint="eastAsia"/>
          <w:color w:val="000000" w:themeColor="text1"/>
          <w:szCs w:val="21"/>
        </w:rPr>
        <w:tab/>
        <w:t>各专业承包人及专业分包人必须对进场所属施工人员办理劳动保险等，并将有关资料报总承包人，并向进场施工人员提供符合《建筑施工安全检查标准》、《</w:t>
      </w:r>
      <w:r w:rsidRPr="00AF450C">
        <w:rPr>
          <w:rFonts w:ascii="仿宋" w:eastAsia="仿宋" w:hAnsi="仿宋" w:hint="eastAsia"/>
          <w:color w:val="000000" w:themeColor="text1"/>
          <w:szCs w:val="21"/>
          <w:u w:val="single"/>
        </w:rPr>
        <w:t>广州市建设工程现场文明施工管理办法》和广东省、广州市现行安全管理办法（如广州市建筑工程安全生产文明施工量化管理（暂行）办法）</w:t>
      </w:r>
      <w:r w:rsidRPr="00AF450C">
        <w:rPr>
          <w:rFonts w:ascii="仿宋" w:eastAsia="仿宋" w:hAnsi="仿宋" w:hint="eastAsia"/>
          <w:color w:val="000000" w:themeColor="text1"/>
          <w:szCs w:val="21"/>
        </w:rPr>
        <w:t>规定的食宿、生活和施工环境及条件。</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8.3.4</w:t>
      </w:r>
      <w:r w:rsidRPr="00AF450C">
        <w:rPr>
          <w:rFonts w:ascii="仿宋" w:eastAsia="仿宋" w:hAnsi="仿宋" w:hint="eastAsia"/>
          <w:color w:val="000000" w:themeColor="text1"/>
          <w:szCs w:val="21"/>
        </w:rPr>
        <w:tab/>
        <w:t>各专业承包人及专业分包人必须对所属进场施工人员进行全天候管理。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8.3.5</w:t>
      </w:r>
      <w:r w:rsidRPr="00AF450C">
        <w:rPr>
          <w:rFonts w:ascii="仿宋" w:eastAsia="仿宋" w:hAnsi="仿宋" w:hint="eastAsia"/>
          <w:color w:val="000000" w:themeColor="text1"/>
          <w:szCs w:val="21"/>
        </w:rPr>
        <w:tab/>
        <w:t>为了便于人员管理，正确识别其所属单位和身份，特制订如下制定:</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(1)工号识别制定：</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各专业承包人及专业分包人进场后在2天内向总承包人提交有关人员资料，内容包括公司标志的样本、所有人员的名单及初始工号，总承包人根据各专业承包人及专业分包人人员的初始工号进行统一编号。总承包人对自身人员及专业承包人及专业分包人人员进行统一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(2)工作牌制定：</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建立工作牌制定，统一管理。进入现场的所有施工人员及施工管理人员必须佩带工作牌。工作牌内容包括姓名、本人近期免冠照片、所属单位、所属班组、职务、工号、工种等。总承包人通过佩带工作牌制度对全体施工人员及施工管理人员进行检查、监督和管理，对违反佩带工作牌制度和其它管理制度人员的立即做出登记，并定期汇总上报监理工程师及发包人。</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(3)安全帽识别制定：</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总承包人及各专业承包人及专业分包人的施工管理人员与施工人员佩戴不同颜色的安全帽，安全帽正面粘贴其所属单位的标志。</w:t>
      </w:r>
    </w:p>
    <w:p w:rsidR="00E67FBB" w:rsidRPr="00AF450C" w:rsidRDefault="00C7181D">
      <w:pPr>
        <w:spacing w:line="360" w:lineRule="auto"/>
        <w:ind w:firstLineChars="200" w:firstLine="422"/>
        <w:jc w:val="left"/>
        <w:rPr>
          <w:rFonts w:ascii="仿宋" w:eastAsia="仿宋" w:hAnsi="仿宋"/>
          <w:b/>
          <w:bCs/>
          <w:color w:val="000000" w:themeColor="text1"/>
          <w:szCs w:val="21"/>
        </w:rPr>
      </w:pPr>
      <w:r w:rsidRPr="00AF450C">
        <w:rPr>
          <w:rFonts w:ascii="仿宋" w:eastAsia="仿宋" w:hAnsi="仿宋" w:hint="eastAsia"/>
          <w:b/>
          <w:bCs/>
          <w:color w:val="000000" w:themeColor="text1"/>
          <w:szCs w:val="21"/>
        </w:rPr>
        <w:t>（4）IC卡/平安卡管理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总承包人必须根据现场管理要求，在出入口设置IC卡/平安卡刷卡机，对所有进出现场人员实施IC卡/平安卡管理。保证所有人员进出现场都有准确记录。现场人员信息必须进行录入，并由总承包人统一管理。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8.4主要施工机械设备管理：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8.4.1总承包人应对进入所现场的施工机械设备进行统一的管理。所有进入现场的施工机械设备都必须服从总承包人的协调管理。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8.4.2施工机具设备的进退场和使用必须遵循：</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(1)各专业承包人及专业分包人所有进场的施工机械设备必须提前向总承包人提出申报，并在进场时做好登记报总承包人。</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(2)凡是没有进场登记的施工机械设备一律拒绝进场。总承包人有义务定期进行检查，杜绝出现施工机械设备未做登记的现象。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(3)总承包人及相应专业承包人及专业分包人有义务确保现场使用的施工机械设备符合有关施工机具安全操作规程及安全用电要求，施工机械设备不得带病作业。</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(4)总承包人应及时对进入现场的所有施工机械设备进行检查，对检查中发现的不符合要求的施工机械设备必须立即停止使用，并在24小时内出场外。</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(5)总承包人及有关专业承包人及专业分包人必须严格按照有关规定施工机械用电的管理，总承包人有义务对专业承包人及专业分包人进行安全用电的交底，并所负责标段现场的用电情况进行检查进取检查和管理。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(6)大型施工机械所属单位应设立专职机械调度员负责对大型施工机械的统一调配，总承包人有义务进行跟踪管理监督。</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(7)各专业承包人及专业分包人必须对所属进场的全部施工机械设备进行全天候管理，严禁施工机械设备未经总承包人及监理工程师批准擅自进入其它标段或公共区域。</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8.5关键区域出入管理：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8.5.1当施工现场的某些区域（关键区域）施工到一定程度（如设备安装阶段）时，在征得监理工程师和发包人批准后，总承包人有权在工程监理的统一安排下对进入关键区域的施工人员进行限制，即根据施工需要，确定可以进入该区域的总承包人人员、专业承包人及专业分包人及数量。总承包人在需要执行关键区域出入管理前10天内，书面通知各有关专业承包人及专业分包人，并上报监理工程师和发包人；各专业承包人及专业分包人在接到书面通知后3天内向总承包人递交进入关键区域申请表，确定进入关键区域施工及管理人员的数量，由总承包人制作进入关键区域的特别通行证。总承包人派驻专人在指定入口验证放行。在专业承包人及专业分包人的工作完成并通过有关单验收后，各专业承包人及专业分包人将特别通行证退回。</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8.5.2由于总承包人关键区域出入管理不力导致出现质量问题、返工、或影响关键节点工期的，总承包人承担责任。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8.6来客管理：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8.6.1总承包人及各专业承包人及专业分包人的来访客人（指定在本工地工作的人员）必须办理来客登记手续才能进入现场：</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(1)来客向门卫递交有效证件并办理必要的来访登记；</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(2)由门卫向来客发给临时出入证；</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(3)来客离场时凭临时出入证领取有效证件。如客人丢失临时出入证，由被访人所在单位向门卫办理丢失临时出入证登记手续。</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8.6.2总承包人应聘请专业保安单位负责治安保卫和门卫管理工作，负责来访登记管理，以及负责制作临时出入证。</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8.6.3总承包人应为来客提供工地安全教育及安全设施。</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8.6.4总承包人有为前来检查的相关政府机构工作人员、发包人委托的第三方监测人员等提供接待的义务，并有义务为其工作开展提供相关安全便利的条件。</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8.7车辆出入管理：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为保证现场的施工秩序，对所有进入施工现场的施工车辆，实施车辆出入管理制度，由总承包人统一进行管理。</w:t>
      </w:r>
    </w:p>
    <w:p w:rsidR="00E67FBB" w:rsidRPr="00AF450C" w:rsidRDefault="00C7181D">
      <w:pPr>
        <w:numPr>
          <w:ilvl w:val="2"/>
          <w:numId w:val="10"/>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大型车辆及长派小型车辆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应对进入施工现场的大型车辆及长派小型车辆（包括总承包人及专业承包人及专业分包人的车辆）进行统一管理，制作车辆出入证。大型车辆是指5T以上载重汽车、轮胎或履带工吊车等大型施工机械。专业承包人及专业分包人必须提前3天向总承包人提出大型车辆和长派小型车辆进出申请，注明车辆型号、拍照号码、进场日期及时间，经总承包人批准后，发给车辆出入证。车辆到达现场大门入口处必须出示有效的出入证才可进场。根据各单位登记车辆情况合理安排各单位车辆的停放位置，杜绝出项现场车辆乱停乱放阻碍施工的现象。</w:t>
      </w:r>
    </w:p>
    <w:p w:rsidR="00E67FBB" w:rsidRPr="00AF450C" w:rsidRDefault="00C7181D">
      <w:pPr>
        <w:numPr>
          <w:ilvl w:val="2"/>
          <w:numId w:val="10"/>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非长派小型车辆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总承包人及各专业承包人及专业分包人的非长派小型车辆进入现场实行登记制度。车辆进入现场时在门卫处登记所属单位名称、车牌号、进场时间、大约停止时间后，方可进入施工现场。</w:t>
      </w:r>
    </w:p>
    <w:p w:rsidR="00E67FBB" w:rsidRPr="00AF450C" w:rsidRDefault="00C7181D">
      <w:pPr>
        <w:numPr>
          <w:ilvl w:val="2"/>
          <w:numId w:val="10"/>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发包人、监理工程师、设计单位等车辆凭有效证件进入现场。</w:t>
      </w:r>
    </w:p>
    <w:p w:rsidR="00E67FBB" w:rsidRPr="00AF450C" w:rsidRDefault="00C7181D">
      <w:pPr>
        <w:numPr>
          <w:ilvl w:val="2"/>
          <w:numId w:val="10"/>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总承包人对运出现场的材料进行严格的管理。所有材料，如无总承包人或监理工程师签字并加盖公章，书面同意外运的，不得运离现场。</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8.8现场广告、标语、条幅的管理：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为保持良好的现场施工次序和整体形象，现场广告、标语、条幅的内容、设置、张贴和悬挂必须服从发包人及监理工程师的统一管理和协调。</w:t>
      </w:r>
    </w:p>
    <w:p w:rsidR="00E67FBB" w:rsidRPr="00AF450C" w:rsidRDefault="00C7181D">
      <w:pPr>
        <w:numPr>
          <w:ilvl w:val="2"/>
          <w:numId w:val="11"/>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统一策划制度</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总承包人应统一策划管理现场设置和各类非商业宣传性标牌、条幅，如现场导向牌、安全施工标志牌、各类标语等。要求统一字体、样式、规格和设置。</w:t>
      </w:r>
    </w:p>
    <w:p w:rsidR="00E67FBB" w:rsidRPr="00AF450C" w:rsidRDefault="00C7181D">
      <w:pPr>
        <w:numPr>
          <w:ilvl w:val="2"/>
          <w:numId w:val="11"/>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实行申请制度</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（1）各专业承包人及专业分包人安全标志牌费用由相应单位负责，由专业承包人及专业分包人根据自身需要提前15天向总承包人提出申请。</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2）总承包人、各专业承包人及专业分包人、以及其它单位要求在现场悬挂、设置的各类带有商业宣传性质的广告、标语、条幅，须提前15个工作日向总承包人提出书面申请，说明广告、标语、条幅的规格、样式、内容、悬挂位置和时间。</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（3）总承包人应对现场各类带有商业宣传性质的广告、条幅、标语设置意见应提前7个工作日包监理工程师和发包人，经审批同意后方可实施。</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（4）需要在现场设置的各类带有商业宣传性质的广告、条幅、标语等必须按监理工程师和发包人书面允许方可实施，否则监理工程师和发包人将按有关规定限期拆除，并可视情况进一步处理。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8.9</w:t>
      </w:r>
      <w:r w:rsidRPr="00AF450C">
        <w:rPr>
          <w:rFonts w:ascii="仿宋" w:eastAsia="仿宋" w:hAnsi="仿宋" w:hint="eastAsia"/>
          <w:color w:val="000000" w:themeColor="text1"/>
          <w:szCs w:val="21"/>
        </w:rPr>
        <w:tab/>
        <w:t>当地协调：</w:t>
      </w:r>
    </w:p>
    <w:p w:rsidR="00E67FBB" w:rsidRPr="00AF450C" w:rsidRDefault="00C7181D">
      <w:pPr>
        <w:numPr>
          <w:ilvl w:val="2"/>
          <w:numId w:val="12"/>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总承包人有义务协调好当地地方政府与人员的关系，确保工程质量、进度和组织管理等不受当地外来因素的干扰。</w:t>
      </w:r>
    </w:p>
    <w:p w:rsidR="00E67FBB" w:rsidRPr="00AF450C" w:rsidRDefault="00C7181D">
      <w:pPr>
        <w:numPr>
          <w:ilvl w:val="2"/>
          <w:numId w:val="12"/>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因总承包人协调工作不力导致工程建设实际受到当地外来因素影响的，发包人有权部分或全部扣除其地方协调费。</w:t>
      </w:r>
    </w:p>
    <w:p w:rsidR="00E67FBB" w:rsidRPr="00AF450C" w:rsidRDefault="00C7181D">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9</w:t>
      </w:r>
      <w:r w:rsidRPr="00AF450C">
        <w:rPr>
          <w:rFonts w:ascii="仿宋" w:eastAsia="仿宋" w:hAnsi="仿宋" w:hint="eastAsia"/>
          <w:b/>
          <w:bCs/>
          <w:color w:val="000000" w:themeColor="text1"/>
          <w:sz w:val="24"/>
          <w:szCs w:val="24"/>
        </w:rPr>
        <w:tab/>
        <w:t>施工进度计划与工期管理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9.1</w:t>
      </w:r>
      <w:r w:rsidRPr="00AF450C">
        <w:rPr>
          <w:rFonts w:ascii="仿宋" w:eastAsia="仿宋" w:hAnsi="仿宋" w:hint="eastAsia"/>
          <w:color w:val="000000" w:themeColor="text1"/>
          <w:szCs w:val="21"/>
        </w:rPr>
        <w:tab/>
        <w:t>施工进度计划</w:t>
      </w:r>
    </w:p>
    <w:p w:rsidR="00E67FBB" w:rsidRPr="00AF450C" w:rsidRDefault="00C7181D">
      <w:pPr>
        <w:numPr>
          <w:ilvl w:val="2"/>
          <w:numId w:val="13"/>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有义务要求各专业承包人及专业分包人提交专业承包工程的各类施工进度计划，并统筹审核各专业承包工程的进度计划，有义务通过组织协调有效解决不同专业承包工程不同施工交叉作业的配合施工问题，确保各专业承包程施工进度能按照工程总进度计划实施。</w:t>
      </w:r>
    </w:p>
    <w:p w:rsidR="00E67FBB" w:rsidRPr="00AF450C" w:rsidRDefault="00C7181D">
      <w:pPr>
        <w:numPr>
          <w:ilvl w:val="2"/>
          <w:numId w:val="13"/>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专业承包人及专业分包人有义务接受总承包人对进度计划进行调整的意见，并按照调整意见落实现场劳动力、材料、施工机械等的供应配合情况。</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9.2</w:t>
      </w:r>
      <w:r w:rsidRPr="00AF450C">
        <w:rPr>
          <w:rFonts w:ascii="仿宋" w:eastAsia="仿宋" w:hAnsi="仿宋" w:hint="eastAsia"/>
          <w:color w:val="000000" w:themeColor="text1"/>
          <w:szCs w:val="21"/>
        </w:rPr>
        <w:tab/>
        <w:t>暂停施工</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因专业承包人及专业分包人原因造成总承包人项目停工的，总承包人承担责任，工期不予顺延。总承包人可按分包合同向专业承包人及专业分包人追讨损失。</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9.3</w:t>
      </w:r>
      <w:r w:rsidRPr="00AF450C">
        <w:rPr>
          <w:rFonts w:ascii="仿宋" w:eastAsia="仿宋" w:hAnsi="仿宋" w:hint="eastAsia"/>
          <w:color w:val="000000" w:themeColor="text1"/>
          <w:szCs w:val="21"/>
        </w:rPr>
        <w:tab/>
        <w:t>工程竣工</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应督促专业承包人及专业分包人按计划办理工程竣工，并对专业承包人及专业分包人竣工予以积极的配合，因总承包人未能及时提供必要的配合工作而导致专业承包工程不能按计划办理工程竣工的，总承包人承担主要责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9.4</w:t>
      </w:r>
      <w:r w:rsidRPr="00AF450C">
        <w:rPr>
          <w:rFonts w:ascii="仿宋" w:eastAsia="仿宋" w:hAnsi="仿宋" w:hint="eastAsia"/>
          <w:color w:val="000000" w:themeColor="text1"/>
          <w:szCs w:val="21"/>
        </w:rPr>
        <w:tab/>
        <w:t>工期管理</w:t>
      </w:r>
    </w:p>
    <w:p w:rsidR="00E67FBB" w:rsidRPr="00AF450C" w:rsidRDefault="00C7181D">
      <w:pPr>
        <w:numPr>
          <w:ilvl w:val="2"/>
          <w:numId w:val="14"/>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总承包人应根据发包人提供的本项目总体控制目标及各关键节点工期要求编制总进度实施计划。总承包人对本项目的进度实行统一管理(含总承包人施工及总包管理的项目)，并重点对关键节点工期进行控制。</w:t>
      </w:r>
    </w:p>
    <w:p w:rsidR="00E67FBB" w:rsidRPr="00AF450C" w:rsidRDefault="00C7181D">
      <w:pPr>
        <w:numPr>
          <w:ilvl w:val="2"/>
          <w:numId w:val="14"/>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应审核各专业承包工程施工进度计划，并有义务根据工程总进度计划调整各专业承包工程的进度计划和施工配合，确保各专业承包工程能按照主体工程的关键节点工期按计划完成，并按发包人规定的竣工日期办理工程竣工验收。</w:t>
      </w:r>
    </w:p>
    <w:p w:rsidR="00E67FBB" w:rsidRPr="00AF450C" w:rsidRDefault="00C7181D">
      <w:pPr>
        <w:numPr>
          <w:ilvl w:val="2"/>
          <w:numId w:val="14"/>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应对各专业承包工程的施工提供必要的协助，以确保专业承包工程能按经审定的进度计划执行。同时总承包人有义务对专业承包工程进行监督管理，纠正进度负偏差，协调专业承包人及专业分包人之间的关系，保证主体工程与各专业承包工程之间能协调推进。因总承包人未能对专业承包工程提供必要的配合，以及未能有效管理专业承包人及专业分包人工程进度的，并由此造成主体工程或专业承包工程关键节点施工进度有所滞后的，总承包人承担全部责任。</w:t>
      </w:r>
    </w:p>
    <w:p w:rsidR="00E67FBB" w:rsidRPr="00AF450C" w:rsidRDefault="00C7181D">
      <w:pPr>
        <w:numPr>
          <w:ilvl w:val="2"/>
          <w:numId w:val="14"/>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总承包人通过组织协调，有效解决不同专业工程、不同工序交叉作业的配合问题，确保各施工进度能按照总进度实施计划实施。</w:t>
      </w:r>
    </w:p>
    <w:p w:rsidR="00E67FBB" w:rsidRPr="00AF450C" w:rsidRDefault="00C7181D">
      <w:pPr>
        <w:spacing w:beforeLines="30" w:before="72" w:afterLines="30" w:after="72" w:line="360" w:lineRule="auto"/>
        <w:ind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10</w:t>
      </w:r>
      <w:r w:rsidRPr="00AF450C">
        <w:rPr>
          <w:rFonts w:ascii="仿宋" w:eastAsia="仿宋" w:hAnsi="仿宋" w:hint="eastAsia"/>
          <w:b/>
          <w:bCs/>
          <w:color w:val="000000" w:themeColor="text1"/>
          <w:sz w:val="24"/>
          <w:szCs w:val="24"/>
        </w:rPr>
        <w:tab/>
        <w:t>质量与检验</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10.1</w:t>
      </w:r>
      <w:r w:rsidRPr="00AF450C">
        <w:rPr>
          <w:rFonts w:ascii="仿宋" w:eastAsia="仿宋" w:hAnsi="仿宋" w:hint="eastAsia"/>
          <w:color w:val="000000" w:themeColor="text1"/>
          <w:szCs w:val="21"/>
        </w:rPr>
        <w:tab/>
        <w:t>工程质量</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专业承包工程质量达不到约定质量标准总承包人承担连带责任。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10.2</w:t>
      </w:r>
      <w:r w:rsidRPr="00AF450C">
        <w:rPr>
          <w:rFonts w:ascii="仿宋" w:eastAsia="仿宋" w:hAnsi="仿宋" w:hint="eastAsia"/>
          <w:color w:val="000000" w:themeColor="text1"/>
          <w:szCs w:val="21"/>
        </w:rPr>
        <w:tab/>
        <w:t>检查和返工</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因专业承包人及专业分包人达不到约定标准的，由责任方承担拆除和重新施工的费用，承担质量违约责任，工期不予顺延，有总承包人管理不力的，总承包人承担责任。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10.3</w:t>
      </w:r>
      <w:r w:rsidRPr="00AF450C">
        <w:rPr>
          <w:rFonts w:ascii="仿宋" w:eastAsia="仿宋" w:hAnsi="仿宋" w:hint="eastAsia"/>
          <w:color w:val="000000" w:themeColor="text1"/>
          <w:szCs w:val="21"/>
        </w:rPr>
        <w:tab/>
        <w:t>隐蔽工程和中间验收</w:t>
      </w:r>
    </w:p>
    <w:p w:rsidR="00E67FBB" w:rsidRPr="00AF450C" w:rsidRDefault="00C7181D">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工程具备隐蔽条件或属于“穗建监字[2001]068号”文规定的中间验收部位，专业承包人及专业分包人必须先进行自检，自检合格后由总承包人在隐蔽或中间验收前24个小时以书面形式通知监理工程师验收，通知应包括隐蔽和中间的内容、验收时间和地点。监理工程师在验收记录上签字后，专业承包人及专业分包人方可进行隐蔽和继续施工。验收不合格的，专业承包人及专业分包人必须在24个小时内或监理工程师限定的时间内修改后重新验收。</w:t>
      </w:r>
    </w:p>
    <w:p w:rsidR="00E67FBB" w:rsidRPr="00AF450C" w:rsidRDefault="00C7181D">
      <w:pPr>
        <w:numPr>
          <w:ilvl w:val="2"/>
          <w:numId w:val="15"/>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总承包人应对专业承包工程的隐蔽及中间验收工作创造便利条件，并提供足够的配合。</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10.4</w:t>
      </w:r>
      <w:r w:rsidRPr="00AF450C">
        <w:rPr>
          <w:rFonts w:ascii="仿宋" w:eastAsia="仿宋" w:hAnsi="仿宋" w:hint="eastAsia"/>
          <w:color w:val="000000" w:themeColor="text1"/>
          <w:szCs w:val="21"/>
        </w:rPr>
        <w:tab/>
        <w:t>工程试车</w:t>
      </w:r>
    </w:p>
    <w:p w:rsidR="00E67FBB" w:rsidRPr="00AF450C" w:rsidRDefault="00C7181D">
      <w:pPr>
        <w:numPr>
          <w:ilvl w:val="2"/>
          <w:numId w:val="16"/>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设备安装工程具备单机无负荷试车条件，由专业承包人及专业分包人组织试车；属总包施工项目范围内的，由总承包人组织；属总包管理项目范围的，由专业承包人及专业分包人组织。</w:t>
      </w:r>
    </w:p>
    <w:p w:rsidR="00E67FBB" w:rsidRPr="00AF450C" w:rsidRDefault="00C7181D">
      <w:pPr>
        <w:numPr>
          <w:ilvl w:val="2"/>
          <w:numId w:val="16"/>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设备安装工程具备无负荷联动试车条件，由总承包人组织、监理工程师、发包人参加试车，总承包人在试车前24小时内以书面形式通知监理工程师和参加试车的有关单位。</w:t>
      </w:r>
    </w:p>
    <w:p w:rsidR="00E67FBB" w:rsidRPr="00AF450C" w:rsidRDefault="00C7181D">
      <w:pPr>
        <w:numPr>
          <w:ilvl w:val="2"/>
          <w:numId w:val="16"/>
        </w:numPr>
        <w:tabs>
          <w:tab w:val="clear" w:pos="1571"/>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工程试车，属总包施工项目范围内的，由总承包人负责试车费用；属总包管理项目范围的，由专业承包人及专业分包人负责试车费用，总承包人应予以配合服务。</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10.5</w:t>
      </w:r>
      <w:r w:rsidRPr="00AF450C">
        <w:rPr>
          <w:rFonts w:ascii="仿宋" w:eastAsia="仿宋" w:hAnsi="仿宋" w:hint="eastAsia"/>
          <w:color w:val="000000" w:themeColor="text1"/>
          <w:szCs w:val="21"/>
        </w:rPr>
        <w:tab/>
        <w:t>保修管理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有义务对各专业承包工程的保修工作进行协调和管理，总包管理项目完工后及时督促相关专业承包人及专业分包人在保修期内做好保修工作。专业承包人及专业分包人无及时做好保修工作，且存在总承包人管理不力原因的，总承包人承担法定的连带责任。</w:t>
      </w:r>
    </w:p>
    <w:p w:rsidR="00E67FBB" w:rsidRPr="00AF450C" w:rsidRDefault="00C7181D">
      <w:pPr>
        <w:numPr>
          <w:ilvl w:val="0"/>
          <w:numId w:val="17"/>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文明施工和安全生产管理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11.1</w:t>
      </w:r>
      <w:r w:rsidRPr="00AF450C">
        <w:rPr>
          <w:rFonts w:ascii="仿宋" w:eastAsia="仿宋" w:hAnsi="仿宋" w:hint="eastAsia"/>
          <w:color w:val="000000" w:themeColor="text1"/>
          <w:szCs w:val="21"/>
        </w:rPr>
        <w:tab/>
        <w:t>安全生产与检查</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总承包人有义务对所负责标段内全部文明施工和安全生产进行全面的管理。进行详细交底及部署。</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专业承包人及专业分包人应严格做好所负责工程的安全生产工作，并自觉接受总承包人的检查，并按照其提出的意见进行整改。</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11.2</w:t>
      </w:r>
      <w:r w:rsidRPr="00AF450C">
        <w:rPr>
          <w:rFonts w:ascii="仿宋" w:eastAsia="仿宋" w:hAnsi="仿宋" w:hint="eastAsia"/>
          <w:color w:val="000000" w:themeColor="text1"/>
          <w:szCs w:val="21"/>
        </w:rPr>
        <w:tab/>
        <w:t xml:space="preserve">事故处理 </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专业承包工程发生重大伤亡及其它安全事故的，专业承包人及专业分包人必须立即通知总承包人，总承包人必须立即按有关规定上报监理工程师、发包人及有关部门，同时按政府有关部门要求处理。对于专业承包工程发生重大伤亡及其它安全事故，由专业承包人及专业分包人承担主要责任，总承包人承担法定的连带责任；属自主分包工程的，由总承包人承担责任。</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11.3</w:t>
      </w:r>
      <w:r w:rsidRPr="00AF450C">
        <w:rPr>
          <w:rFonts w:ascii="仿宋" w:eastAsia="仿宋" w:hAnsi="仿宋" w:hint="eastAsia"/>
          <w:color w:val="000000" w:themeColor="text1"/>
          <w:szCs w:val="21"/>
        </w:rPr>
        <w:tab/>
        <w:t>统一实施场地的场容场貌和施工保洁管理。</w:t>
      </w:r>
    </w:p>
    <w:p w:rsidR="00E67FBB" w:rsidRPr="00AF450C" w:rsidRDefault="00C7181D">
      <w:pPr>
        <w:numPr>
          <w:ilvl w:val="0"/>
          <w:numId w:val="17"/>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竣工验收与结算管理</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竣工验收</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各专业承包人及专业分包人必须负责施工工程竣工图的编制管理工作。总承包人有责任根据竣工图验收要求对专业承包人及专业分包人所绘制的竣工图进行符合性审查。</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包管理项目属于专业工程需单独验收的，经总承包人预验合格后，再报监理工程师进行监理预验，合格后由该专业承包人及专业分包人与专业工程验收管理部门、监理工程师、发包人协商确定验收时间，并及时通知总承包人参与验收。</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总包管理项目不需要办理单独验收的，经总承包人预验合格后，上报监理工程师，由监理工程师预验合格后，专业承包人及专业分包人、总承包人、监理工程师和发包人协商验收。</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总承包人必须对各专业承包工程的预验收、验收给予积极的配合加具有关意见。</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总承包人在所有总包施工项目及总包管理项目（预）验收完成后，认为满足工程竣工验收条件时，方可向监理工程师提出预验收通知。</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办理工程预验及验收前，各专业承包人及专业分包人应将准备验收工程的场地清理干净；主体工程竣工验收后合格后10天内，总承包人和发包人签署工程交接验收证明文件，并再次对场地进行检查，确保场地已清理干净，并将工程移交发包人管理。</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竣工档案管理</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有义务对总包施工及总包管理工程的工程资料按照国家《城市建设档案管理规定》、《广州市城市建设档案管理办法》、《广东省建筑工程竣工验收技术资料统一用表》和发包人的具体要求等进行收集、整理、编制、汇总和管理。</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指导专业承包人及专业分包人整理工程资料，使其满足档案接收要求。</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专业承包人及专业分包人对其施工的专业承包工程负有具体收集、整理、编制、汇总档案资料的义务，并保证所提供的档案资料是齐全完备和有效的，需要时总承包人亦要签名盖章。</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督促专业承包人及专业分包人在完成专业承包工程竣工验收前7天内，完成工程档案资料的汇总，并上报总承包人，总承包人有义务对该资料的完备性、有效性进行检查，对不符合要求的资料，要求专业承包人及专业分包人限期进行整改。整改后再上报总承包人。</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竣工图纸由总承包人、专业承包人及专业分包人根据设计院提供的施工图纸电子文件、竣工资料进行绘制，并须经设计单位审核、签署。</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办理竣工备案手续</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在规定时间内应收集所有竣工备案资料，对不属于施工总承包管理直接提的其它供单位的资料，有责任进行跟踪、督促、协调，及时向发包人反馈收集和协调情况。收集齐所有竣工备案资料后，负责按规定向有关部门提交竣工备案资料，并向发包人反馈备案办理进度。</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总承包人于工程竣工验收后按广州市建设工程档案管理与移交办法向发包人完整移交档案。</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竣工结算管理</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总包管理项目竣工结算报告由专业承包人及专业分包人具体编制，在总包管理项目完成竣工验收后28天内，督促专业承包人及专业分包人收集完整的竣工结算资料。</w:t>
      </w:r>
    </w:p>
    <w:p w:rsidR="00E67FBB" w:rsidRPr="00AF450C" w:rsidRDefault="00C7181D">
      <w:pPr>
        <w:numPr>
          <w:ilvl w:val="2"/>
          <w:numId w:val="17"/>
        </w:numPr>
        <w:tabs>
          <w:tab w:val="clear" w:pos="1418"/>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在测量师、发包人审核工程结算期间，总承包人、专业承包人及专业分包人必须按照要求提供积极的配合协助，并按要求及时提供相关资料。</w:t>
      </w:r>
    </w:p>
    <w:p w:rsidR="00E67FBB" w:rsidRPr="00AF450C" w:rsidRDefault="00C7181D">
      <w:pPr>
        <w:numPr>
          <w:ilvl w:val="0"/>
          <w:numId w:val="17"/>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产品保护或照管</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总承包人承担本项目总体产品保护或照管责任（规定由专业承包人及专业分包人负责的除外）。</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管理工序交接工作，移交产品保护责任。对土建产品的保护向专业承包人及专业分包人进行交底。</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在专业工程施工过程中，根据工程性质需分阶段施工和移交工程施工总承包管理单位照管时，专业承包人及专业分包人应报监理工程师批准，批准后的分阶段施工工程即为中间验收工程。对每个中间验收工程，监理工程师组织发包人、设计单位、总承包单位和专业承包人及专业分包人进行质量验收评定。若验收合格，则移交给总承包管理单位负责照管，时间至专业工程安装单位下次开始施工时止；若不合格，则专业单位应按规定的时间内返修或更换材料后再验收。在总承包单位负责照管的期限内，总承包单位应对这些中间验收工程做好保护工作。而在专业承包人及专业分包人继续进行施工后，总承包单位对已进行中间验收的工程不负责照管，其照管责任移交至专业承包人及专业分包人。</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已竣工验收的专业工程的照管：从专业工程竣工验收合格并办理移交总承包人手续起，直至整个工程竣工验收合格移交给发包人之日止，总承包人应按照合同约定对移交给施工总承包人的专业工程的成品负责照管。但对那些已办理中间移交手续并交付发包人的工程，办理移交手续之日起，照管责任已移交给了发包人。</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如果在总承包单位负责的照管期内，由于不可抗力以外的原因导致总承包单位照管工程的任何部分损失或损坏，由总承包单位负责修补，赔偿经济赔偿责任，并通过修补使该工程或设备质量达到该专业合同的有关规定和要求。</w:t>
      </w:r>
    </w:p>
    <w:p w:rsidR="00E67FBB" w:rsidRPr="00AF450C" w:rsidRDefault="00C7181D">
      <w:pPr>
        <w:numPr>
          <w:ilvl w:val="0"/>
          <w:numId w:val="17"/>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设计配合</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根据总承包施工的需要，从施工角度参与不同专业间的综合图纸会审，如土建和机电、机电和弱电、机电和精装修、土建和幕墙、幕墙和精装修等，发现各专业图纸间的有关配合、协调等问题，并提出解决方案。</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参加各专业工程的图纸会审，提出有关建议。</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审查承包范围内各专业工程的施工组织设计，对各专业工程施工组织设计不满足项目总体进度、场地安排、安全和文明施工等方面，和专业承包人及专业分包人进行沟通和协商，督促其进行调整。</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及时掌握每个专业工程的变更情况，并从总承包管理方面分析与其它有关方面的变化情况，若对项目总进度，或其它专业质量或造价方面出现影响，及时提出建议方案报监理工程师或发包人批准后实施工。</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当发包人提出要求时，对于发包人提出的设计变更研究，提出相应的承包人案供发包人变更决策参考。</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当发包人提出要求时，对于发包人组织的设计变更研究，从施工可行性，总承包管理等方面提出建议供发包人决策。</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根据预留、预埋需要编制相关预留预埋图，根据施工工艺需要编制相关节点大样图，根据现场管线布置需要编制综合布线图。由承包商编制图纸需要经过发包人确认后才能进行施工。</w:t>
      </w:r>
    </w:p>
    <w:p w:rsidR="00E67FBB" w:rsidRPr="00AF450C" w:rsidRDefault="00C7181D">
      <w:pPr>
        <w:numPr>
          <w:ilvl w:val="0"/>
          <w:numId w:val="17"/>
        </w:numPr>
        <w:spacing w:beforeLines="30" w:before="72" w:afterLines="30" w:after="72" w:line="360" w:lineRule="auto"/>
        <w:ind w:left="0" w:firstLineChars="200" w:firstLine="482"/>
        <w:jc w:val="left"/>
        <w:rPr>
          <w:rFonts w:ascii="仿宋" w:eastAsia="仿宋" w:hAnsi="仿宋"/>
          <w:b/>
          <w:bCs/>
          <w:color w:val="000000" w:themeColor="text1"/>
          <w:sz w:val="24"/>
          <w:szCs w:val="24"/>
        </w:rPr>
      </w:pPr>
      <w:r w:rsidRPr="00AF450C">
        <w:rPr>
          <w:rFonts w:ascii="仿宋" w:eastAsia="仿宋" w:hAnsi="仿宋" w:hint="eastAsia"/>
          <w:b/>
          <w:bCs/>
          <w:color w:val="000000" w:themeColor="text1"/>
          <w:sz w:val="24"/>
          <w:szCs w:val="24"/>
        </w:rPr>
        <w:t xml:space="preserve"> 合同管理</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 xml:space="preserve"> 分包管理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对于可合法分包工程由承包人按照有关规定合规合法分别选定分包人，并与其签订分包合同，分包合同必须送发包人、监理工程师备案。</w:t>
      </w:r>
    </w:p>
    <w:p w:rsidR="00E67FBB" w:rsidRPr="00AF450C" w:rsidRDefault="00C7181D">
      <w:pPr>
        <w:numPr>
          <w:ilvl w:val="1"/>
          <w:numId w:val="17"/>
        </w:numPr>
        <w:tabs>
          <w:tab w:val="clear" w:pos="1247"/>
        </w:tabs>
        <w:spacing w:line="360" w:lineRule="auto"/>
        <w:ind w:left="0"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甲控乙供材料买卖合同管理</w:t>
      </w:r>
    </w:p>
    <w:p w:rsidR="00E67FBB" w:rsidRPr="00AF450C" w:rsidRDefault="00C7181D">
      <w:pPr>
        <w:spacing w:line="360" w:lineRule="auto"/>
        <w:ind w:firstLineChars="200" w:firstLine="420"/>
        <w:jc w:val="left"/>
        <w:rPr>
          <w:rFonts w:ascii="仿宋" w:eastAsia="仿宋" w:hAnsi="仿宋"/>
          <w:color w:val="000000" w:themeColor="text1"/>
          <w:szCs w:val="21"/>
        </w:rPr>
      </w:pPr>
      <w:r w:rsidRPr="00AF450C">
        <w:rPr>
          <w:rFonts w:ascii="仿宋" w:eastAsia="仿宋" w:hAnsi="仿宋" w:hint="eastAsia"/>
          <w:color w:val="000000" w:themeColor="text1"/>
          <w:szCs w:val="21"/>
        </w:rPr>
        <w:t>承包人与中标的专项供应商根据材料采购招标文件、合同条件及本办法的要求，与专项供应商签订具体材料买卖合同。材料买卖合同必须送发包人、监理工程师备案。</w:t>
      </w:r>
    </w:p>
    <w:p w:rsidR="00E67FBB" w:rsidRPr="00AF450C" w:rsidRDefault="00C7181D">
      <w:pPr>
        <w:spacing w:line="360" w:lineRule="auto"/>
        <w:jc w:val="center"/>
        <w:rPr>
          <w:rFonts w:ascii="仿宋" w:eastAsia="仿宋" w:hAnsi="仿宋"/>
          <w:b/>
          <w:bCs/>
          <w:color w:val="000000" w:themeColor="text1"/>
          <w:kern w:val="0"/>
          <w:sz w:val="24"/>
          <w:szCs w:val="24"/>
        </w:rPr>
      </w:pPr>
      <w:r w:rsidRPr="00AF450C">
        <w:rPr>
          <w:rFonts w:ascii="仿宋" w:eastAsia="仿宋" w:hAnsi="仿宋" w:hint="eastAsia"/>
          <w:b/>
          <w:bCs/>
          <w:color w:val="000000" w:themeColor="text1"/>
          <w:kern w:val="0"/>
          <w:sz w:val="24"/>
          <w:szCs w:val="24"/>
        </w:rPr>
        <w:t>第二部分  配合服务工作内容</w:t>
      </w:r>
    </w:p>
    <w:p w:rsidR="00E67FBB" w:rsidRPr="00AF450C" w:rsidRDefault="00C7181D">
      <w:pPr>
        <w:spacing w:line="360" w:lineRule="auto"/>
        <w:rPr>
          <w:rFonts w:ascii="仿宋" w:eastAsia="仿宋" w:hAnsi="仿宋"/>
          <w:b/>
          <w:bCs/>
          <w:color w:val="000000" w:themeColor="text1"/>
          <w:sz w:val="24"/>
          <w:szCs w:val="24"/>
        </w:rPr>
      </w:pPr>
      <w:r w:rsidRPr="00AF450C">
        <w:rPr>
          <w:rFonts w:ascii="仿宋" w:eastAsia="仿宋" w:hAnsi="仿宋" w:hint="eastAsia"/>
          <w:b/>
          <w:bCs/>
          <w:color w:val="000000" w:themeColor="text1"/>
          <w:szCs w:val="21"/>
        </w:rPr>
        <w:t xml:space="preserve"> </w:t>
      </w:r>
      <w:r w:rsidRPr="00AF450C">
        <w:rPr>
          <w:rFonts w:ascii="仿宋" w:eastAsia="仿宋" w:hAnsi="仿宋" w:hint="eastAsia"/>
          <w:b/>
          <w:bCs/>
          <w:color w:val="000000" w:themeColor="text1"/>
          <w:sz w:val="24"/>
          <w:szCs w:val="24"/>
        </w:rPr>
        <w:t xml:space="preserve"> 统一配合内容</w:t>
      </w:r>
    </w:p>
    <w:p w:rsidR="00E67FBB" w:rsidRPr="00AF450C" w:rsidRDefault="00C7181D">
      <w:pPr>
        <w:autoSpaceDE w:val="0"/>
        <w:autoSpaceDN w:val="0"/>
        <w:adjustRightInd w:val="0"/>
        <w:spacing w:line="360" w:lineRule="auto"/>
        <w:ind w:firstLineChars="200" w:firstLine="428"/>
        <w:jc w:val="left"/>
        <w:rPr>
          <w:rFonts w:ascii="仿宋" w:eastAsia="仿宋" w:hAnsi="仿宋" w:cs="Arial Unicode MS"/>
          <w:color w:val="000000" w:themeColor="text1"/>
          <w:kern w:val="0"/>
          <w:szCs w:val="21"/>
        </w:rPr>
      </w:pPr>
      <w:r w:rsidRPr="00AF450C">
        <w:rPr>
          <w:rFonts w:ascii="仿宋" w:eastAsia="仿宋" w:hAnsi="仿宋" w:cs="Arial Unicode MS" w:hint="eastAsia"/>
          <w:color w:val="000000" w:themeColor="text1"/>
          <w:spacing w:val="2"/>
          <w:kern w:val="0"/>
          <w:szCs w:val="21"/>
        </w:rPr>
        <w:t>1.1</w:t>
      </w:r>
      <w:r w:rsidRPr="00AF450C">
        <w:rPr>
          <w:rFonts w:ascii="仿宋" w:eastAsia="仿宋" w:hAnsi="仿宋" w:cs="Arial Unicode MS" w:hint="eastAsia"/>
          <w:color w:val="000000" w:themeColor="text1"/>
          <w:spacing w:val="2"/>
          <w:kern w:val="0"/>
          <w:szCs w:val="21"/>
        </w:rPr>
        <w:tab/>
        <w:t>向专业承包人及专业分包人</w:t>
      </w:r>
      <w:r w:rsidRPr="00AF450C">
        <w:rPr>
          <w:rFonts w:ascii="仿宋" w:eastAsia="仿宋" w:hAnsi="仿宋" w:cs="Arial Unicode MS" w:hint="eastAsia"/>
          <w:color w:val="000000" w:themeColor="text1"/>
          <w:kern w:val="0"/>
          <w:szCs w:val="21"/>
        </w:rPr>
        <w:t>提</w:t>
      </w:r>
      <w:r w:rsidRPr="00AF450C">
        <w:rPr>
          <w:rFonts w:ascii="仿宋" w:eastAsia="仿宋" w:hAnsi="仿宋" w:cs="Arial Unicode MS" w:hint="eastAsia"/>
          <w:color w:val="000000" w:themeColor="text1"/>
          <w:spacing w:val="2"/>
          <w:kern w:val="0"/>
          <w:szCs w:val="21"/>
        </w:rPr>
        <w:t>供相</w:t>
      </w:r>
      <w:r w:rsidRPr="00AF450C">
        <w:rPr>
          <w:rFonts w:ascii="仿宋" w:eastAsia="仿宋" w:hAnsi="仿宋" w:cs="Arial Unicode MS" w:hint="eastAsia"/>
          <w:color w:val="000000" w:themeColor="text1"/>
          <w:kern w:val="0"/>
          <w:szCs w:val="21"/>
        </w:rPr>
        <w:t>应</w:t>
      </w:r>
      <w:r w:rsidRPr="00AF450C">
        <w:rPr>
          <w:rFonts w:ascii="仿宋" w:eastAsia="仿宋" w:hAnsi="仿宋" w:cs="Arial Unicode MS" w:hint="eastAsia"/>
          <w:color w:val="000000" w:themeColor="text1"/>
          <w:spacing w:val="2"/>
          <w:kern w:val="0"/>
          <w:szCs w:val="21"/>
        </w:rPr>
        <w:t>的</w:t>
      </w:r>
      <w:r w:rsidRPr="00AF450C">
        <w:rPr>
          <w:rFonts w:ascii="仿宋" w:eastAsia="仿宋" w:hAnsi="仿宋" w:cs="Arial Unicode MS" w:hint="eastAsia"/>
          <w:color w:val="000000" w:themeColor="text1"/>
          <w:kern w:val="0"/>
          <w:szCs w:val="21"/>
        </w:rPr>
        <w:t>施</w:t>
      </w:r>
      <w:r w:rsidRPr="00AF450C">
        <w:rPr>
          <w:rFonts w:ascii="仿宋" w:eastAsia="仿宋" w:hAnsi="仿宋" w:cs="Arial Unicode MS" w:hint="eastAsia"/>
          <w:color w:val="000000" w:themeColor="text1"/>
          <w:spacing w:val="2"/>
          <w:kern w:val="0"/>
          <w:szCs w:val="21"/>
        </w:rPr>
        <w:t>工用</w:t>
      </w:r>
      <w:r w:rsidRPr="00AF450C">
        <w:rPr>
          <w:rFonts w:ascii="仿宋" w:eastAsia="仿宋" w:hAnsi="仿宋" w:cs="Arial Unicode MS" w:hint="eastAsia"/>
          <w:color w:val="000000" w:themeColor="text1"/>
          <w:kern w:val="0"/>
          <w:szCs w:val="21"/>
        </w:rPr>
        <w:t>水</w:t>
      </w:r>
      <w:r w:rsidRPr="00AF450C">
        <w:rPr>
          <w:rFonts w:ascii="仿宋" w:eastAsia="仿宋" w:hAnsi="仿宋" w:cs="Arial Unicode MS" w:hint="eastAsia"/>
          <w:color w:val="000000" w:themeColor="text1"/>
          <w:spacing w:val="2"/>
          <w:kern w:val="0"/>
          <w:szCs w:val="21"/>
        </w:rPr>
        <w:t>、</w:t>
      </w:r>
      <w:r w:rsidRPr="00AF450C">
        <w:rPr>
          <w:rFonts w:ascii="仿宋" w:eastAsia="仿宋" w:hAnsi="仿宋" w:cs="Arial Unicode MS" w:hint="eastAsia"/>
          <w:color w:val="000000" w:themeColor="text1"/>
          <w:kern w:val="0"/>
          <w:szCs w:val="21"/>
        </w:rPr>
        <w:t>用</w:t>
      </w:r>
      <w:r w:rsidRPr="00AF450C">
        <w:rPr>
          <w:rFonts w:ascii="仿宋" w:eastAsia="仿宋" w:hAnsi="仿宋" w:cs="Arial Unicode MS" w:hint="eastAsia"/>
          <w:color w:val="000000" w:themeColor="text1"/>
          <w:spacing w:val="2"/>
          <w:kern w:val="0"/>
          <w:szCs w:val="21"/>
        </w:rPr>
        <w:t>电的</w:t>
      </w:r>
      <w:r w:rsidRPr="00AF450C">
        <w:rPr>
          <w:rFonts w:ascii="仿宋" w:eastAsia="仿宋" w:hAnsi="仿宋" w:cs="Arial Unicode MS" w:hint="eastAsia"/>
          <w:color w:val="000000" w:themeColor="text1"/>
          <w:kern w:val="0"/>
          <w:szCs w:val="21"/>
        </w:rPr>
        <w:t>接驳</w:t>
      </w:r>
      <w:r w:rsidRPr="00AF450C">
        <w:rPr>
          <w:rFonts w:ascii="仿宋" w:eastAsia="仿宋" w:hAnsi="仿宋" w:cs="Arial Unicode MS" w:hint="eastAsia"/>
          <w:color w:val="000000" w:themeColor="text1"/>
          <w:spacing w:val="2"/>
          <w:kern w:val="0"/>
          <w:szCs w:val="21"/>
        </w:rPr>
        <w:t>，且容量或负</w:t>
      </w:r>
      <w:r w:rsidRPr="00AF450C">
        <w:rPr>
          <w:rFonts w:ascii="仿宋" w:eastAsia="仿宋" w:hAnsi="仿宋" w:cs="Arial Unicode MS" w:hint="eastAsia"/>
          <w:color w:val="000000" w:themeColor="text1"/>
          <w:kern w:val="0"/>
          <w:szCs w:val="21"/>
        </w:rPr>
        <w:t>荷</w:t>
      </w:r>
      <w:r w:rsidRPr="00AF450C">
        <w:rPr>
          <w:rFonts w:ascii="仿宋" w:eastAsia="仿宋" w:hAnsi="仿宋" w:cs="Arial Unicode MS" w:hint="eastAsia"/>
          <w:color w:val="000000" w:themeColor="text1"/>
          <w:spacing w:val="2"/>
          <w:kern w:val="0"/>
          <w:szCs w:val="21"/>
        </w:rPr>
        <w:t>满足</w:t>
      </w:r>
      <w:r w:rsidRPr="00AF450C">
        <w:rPr>
          <w:rFonts w:ascii="仿宋" w:eastAsia="仿宋" w:hAnsi="仿宋" w:cs="Arial Unicode MS" w:hint="eastAsia"/>
          <w:color w:val="000000" w:themeColor="text1"/>
          <w:kern w:val="0"/>
          <w:szCs w:val="21"/>
        </w:rPr>
        <w:t>专</w:t>
      </w:r>
      <w:r w:rsidRPr="00AF450C">
        <w:rPr>
          <w:rFonts w:ascii="仿宋" w:eastAsia="仿宋" w:hAnsi="仿宋" w:cs="Arial Unicode MS" w:hint="eastAsia"/>
          <w:color w:val="000000" w:themeColor="text1"/>
          <w:spacing w:val="2"/>
          <w:kern w:val="0"/>
          <w:szCs w:val="21"/>
        </w:rPr>
        <w:t>业</w:t>
      </w:r>
      <w:r w:rsidRPr="00AF450C">
        <w:rPr>
          <w:rFonts w:ascii="仿宋" w:eastAsia="仿宋" w:hAnsi="仿宋" w:cs="Arial Unicode MS" w:hint="eastAsia"/>
          <w:color w:val="000000" w:themeColor="text1"/>
          <w:kern w:val="0"/>
          <w:szCs w:val="21"/>
        </w:rPr>
        <w:t>单</w:t>
      </w:r>
      <w:r w:rsidRPr="00AF450C">
        <w:rPr>
          <w:rFonts w:ascii="仿宋" w:eastAsia="仿宋" w:hAnsi="仿宋" w:cs="Arial Unicode MS" w:hint="eastAsia"/>
          <w:color w:val="000000" w:themeColor="text1"/>
          <w:spacing w:val="2"/>
          <w:kern w:val="0"/>
          <w:szCs w:val="21"/>
        </w:rPr>
        <w:t>位的要</w:t>
      </w:r>
      <w:r w:rsidRPr="00AF450C">
        <w:rPr>
          <w:rFonts w:ascii="仿宋" w:eastAsia="仿宋" w:hAnsi="仿宋" w:cs="Arial Unicode MS" w:hint="eastAsia"/>
          <w:color w:val="000000" w:themeColor="text1"/>
          <w:kern w:val="0"/>
          <w:szCs w:val="21"/>
        </w:rPr>
        <w:t>求</w:t>
      </w:r>
      <w:r w:rsidRPr="00AF450C">
        <w:rPr>
          <w:rFonts w:ascii="仿宋" w:eastAsia="仿宋" w:hAnsi="仿宋" w:cs="Arial Unicode MS" w:hint="eastAsia"/>
          <w:color w:val="000000" w:themeColor="text1"/>
          <w:spacing w:val="2"/>
          <w:kern w:val="0"/>
          <w:szCs w:val="21"/>
        </w:rPr>
        <w:t>。但</w:t>
      </w:r>
      <w:r w:rsidRPr="00AF450C">
        <w:rPr>
          <w:rFonts w:ascii="仿宋" w:eastAsia="仿宋" w:hAnsi="仿宋" w:cs="Arial Unicode MS" w:hint="eastAsia"/>
          <w:color w:val="000000" w:themeColor="text1"/>
          <w:kern w:val="0"/>
          <w:szCs w:val="21"/>
        </w:rPr>
        <w:t>接</w:t>
      </w:r>
      <w:r w:rsidRPr="00AF450C">
        <w:rPr>
          <w:rFonts w:ascii="仿宋" w:eastAsia="仿宋" w:hAnsi="仿宋" w:cs="Arial Unicode MS" w:hint="eastAsia"/>
          <w:color w:val="000000" w:themeColor="text1"/>
          <w:spacing w:val="2"/>
          <w:kern w:val="0"/>
          <w:szCs w:val="21"/>
        </w:rPr>
        <w:t>驳点</w:t>
      </w:r>
      <w:r w:rsidRPr="00AF450C">
        <w:rPr>
          <w:rFonts w:ascii="仿宋" w:eastAsia="仿宋" w:hAnsi="仿宋" w:cs="Arial Unicode MS" w:hint="eastAsia"/>
          <w:color w:val="000000" w:themeColor="text1"/>
          <w:kern w:val="0"/>
          <w:szCs w:val="21"/>
        </w:rPr>
        <w:t>以</w:t>
      </w:r>
      <w:r w:rsidRPr="00AF450C">
        <w:rPr>
          <w:rFonts w:ascii="仿宋" w:eastAsia="仿宋" w:hAnsi="仿宋" w:cs="Arial Unicode MS" w:hint="eastAsia"/>
          <w:color w:val="000000" w:themeColor="text1"/>
          <w:spacing w:val="2"/>
          <w:kern w:val="0"/>
          <w:szCs w:val="21"/>
        </w:rPr>
        <w:t>后</w:t>
      </w:r>
      <w:r w:rsidRPr="00AF450C">
        <w:rPr>
          <w:rFonts w:ascii="仿宋" w:eastAsia="仿宋" w:hAnsi="仿宋" w:cs="Arial Unicode MS" w:hint="eastAsia"/>
          <w:color w:val="000000" w:themeColor="text1"/>
          <w:kern w:val="0"/>
          <w:szCs w:val="21"/>
        </w:rPr>
        <w:t>的</w:t>
      </w:r>
      <w:r w:rsidRPr="00AF450C">
        <w:rPr>
          <w:rFonts w:ascii="仿宋" w:eastAsia="仿宋" w:hAnsi="仿宋" w:cs="Arial Unicode MS" w:hint="eastAsia"/>
          <w:color w:val="000000" w:themeColor="text1"/>
          <w:spacing w:val="2"/>
          <w:kern w:val="0"/>
          <w:szCs w:val="21"/>
        </w:rPr>
        <w:t>管道</w:t>
      </w:r>
      <w:r w:rsidRPr="00AF450C">
        <w:rPr>
          <w:rFonts w:ascii="仿宋" w:eastAsia="仿宋" w:hAnsi="仿宋" w:cs="Arial Unicode MS" w:hint="eastAsia"/>
          <w:color w:val="000000" w:themeColor="text1"/>
          <w:kern w:val="0"/>
          <w:szCs w:val="21"/>
        </w:rPr>
        <w:t>、</w:t>
      </w:r>
      <w:r w:rsidRPr="00AF450C">
        <w:rPr>
          <w:rFonts w:ascii="仿宋" w:eastAsia="仿宋" w:hAnsi="仿宋" w:cs="Arial Unicode MS" w:hint="eastAsia"/>
          <w:color w:val="000000" w:themeColor="text1"/>
          <w:spacing w:val="2"/>
          <w:kern w:val="0"/>
          <w:szCs w:val="21"/>
        </w:rPr>
        <w:t>线</w:t>
      </w:r>
      <w:r w:rsidRPr="00AF450C">
        <w:rPr>
          <w:rFonts w:ascii="仿宋" w:eastAsia="仿宋" w:hAnsi="仿宋" w:cs="Arial Unicode MS" w:hint="eastAsia"/>
          <w:color w:val="000000" w:themeColor="text1"/>
          <w:kern w:val="0"/>
          <w:szCs w:val="21"/>
        </w:rPr>
        <w:t>路</w:t>
      </w:r>
      <w:r w:rsidRPr="00AF450C">
        <w:rPr>
          <w:rFonts w:ascii="仿宋" w:eastAsia="仿宋" w:hAnsi="仿宋" w:cs="Arial Unicode MS" w:hint="eastAsia"/>
          <w:color w:val="000000" w:themeColor="text1"/>
          <w:spacing w:val="2"/>
          <w:kern w:val="0"/>
          <w:szCs w:val="21"/>
        </w:rPr>
        <w:t>由专业承包人及专业分包人</w:t>
      </w:r>
      <w:r w:rsidRPr="00AF450C">
        <w:rPr>
          <w:rFonts w:ascii="仿宋" w:eastAsia="仿宋" w:hAnsi="仿宋" w:cs="Arial Unicode MS" w:hint="eastAsia"/>
          <w:color w:val="000000" w:themeColor="text1"/>
          <w:kern w:val="0"/>
          <w:szCs w:val="21"/>
        </w:rPr>
        <w:t>负</w:t>
      </w:r>
      <w:r w:rsidRPr="00AF450C">
        <w:rPr>
          <w:rFonts w:ascii="仿宋" w:eastAsia="仿宋" w:hAnsi="仿宋" w:cs="Arial Unicode MS" w:hint="eastAsia"/>
          <w:color w:val="000000" w:themeColor="text1"/>
          <w:spacing w:val="2"/>
          <w:kern w:val="0"/>
          <w:szCs w:val="21"/>
        </w:rPr>
        <w:t>责</w:t>
      </w:r>
      <w:r w:rsidRPr="00AF450C">
        <w:rPr>
          <w:rFonts w:ascii="仿宋" w:eastAsia="仿宋" w:hAnsi="仿宋" w:cs="Arial Unicode MS" w:hint="eastAsia"/>
          <w:color w:val="000000" w:themeColor="text1"/>
          <w:kern w:val="0"/>
          <w:szCs w:val="21"/>
        </w:rPr>
        <w:t>安</w:t>
      </w:r>
      <w:r w:rsidRPr="00AF450C">
        <w:rPr>
          <w:rFonts w:ascii="仿宋" w:eastAsia="仿宋" w:hAnsi="仿宋" w:cs="Arial Unicode MS" w:hint="eastAsia"/>
          <w:color w:val="000000" w:themeColor="text1"/>
          <w:spacing w:val="2"/>
          <w:kern w:val="0"/>
          <w:szCs w:val="21"/>
        </w:rPr>
        <w:t>装、</w:t>
      </w:r>
      <w:r w:rsidRPr="00AF450C">
        <w:rPr>
          <w:rFonts w:ascii="仿宋" w:eastAsia="仿宋" w:hAnsi="仿宋" w:cs="Arial Unicode MS" w:hint="eastAsia"/>
          <w:color w:val="000000" w:themeColor="text1"/>
          <w:kern w:val="0"/>
          <w:szCs w:val="21"/>
        </w:rPr>
        <w:t>拆除</w:t>
      </w:r>
      <w:r w:rsidRPr="00AF450C">
        <w:rPr>
          <w:rFonts w:ascii="仿宋" w:eastAsia="仿宋" w:hAnsi="仿宋" w:cs="Arial Unicode MS" w:hint="eastAsia"/>
          <w:color w:val="000000" w:themeColor="text1"/>
          <w:spacing w:val="2"/>
          <w:kern w:val="0"/>
          <w:szCs w:val="21"/>
        </w:rPr>
        <w:t>，并承</w:t>
      </w:r>
      <w:r w:rsidRPr="00AF450C">
        <w:rPr>
          <w:rFonts w:ascii="仿宋" w:eastAsia="仿宋" w:hAnsi="仿宋" w:cs="Arial Unicode MS" w:hint="eastAsia"/>
          <w:color w:val="000000" w:themeColor="text1"/>
          <w:kern w:val="0"/>
          <w:szCs w:val="21"/>
        </w:rPr>
        <w:t xml:space="preserve">担其费用； </w:t>
      </w:r>
    </w:p>
    <w:p w:rsidR="00E67FBB" w:rsidRPr="00AF450C" w:rsidRDefault="00C7181D">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AF450C">
        <w:rPr>
          <w:rFonts w:ascii="仿宋" w:eastAsia="仿宋" w:hAnsi="仿宋" w:cs="Arial Unicode MS" w:hint="eastAsia"/>
          <w:color w:val="000000" w:themeColor="text1"/>
          <w:spacing w:val="2"/>
          <w:kern w:val="0"/>
          <w:szCs w:val="21"/>
        </w:rPr>
        <w:t xml:space="preserve">1.2 </w:t>
      </w:r>
      <w:r w:rsidRPr="00AF450C">
        <w:rPr>
          <w:rFonts w:ascii="仿宋" w:eastAsia="仿宋" w:hAnsi="仿宋" w:cs="Arial Unicode MS" w:hint="eastAsia"/>
          <w:color w:val="000000" w:themeColor="text1"/>
          <w:spacing w:val="2"/>
          <w:kern w:val="0"/>
          <w:szCs w:val="21"/>
        </w:rPr>
        <w:tab/>
        <w:t>将总承包人负责修建和维护的道路免费提供给专业承包人及专业分包人使用并负责管理；</w:t>
      </w:r>
    </w:p>
    <w:p w:rsidR="00E67FBB" w:rsidRPr="00AF450C" w:rsidRDefault="00C7181D">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AF450C">
        <w:rPr>
          <w:rFonts w:ascii="仿宋" w:eastAsia="仿宋" w:hAnsi="仿宋" w:cs="Arial Unicode MS" w:hint="eastAsia"/>
          <w:color w:val="000000" w:themeColor="text1"/>
          <w:spacing w:val="2"/>
          <w:kern w:val="0"/>
          <w:szCs w:val="21"/>
        </w:rPr>
        <w:t>1.3</w:t>
      </w:r>
      <w:r w:rsidRPr="00AF450C">
        <w:rPr>
          <w:rFonts w:ascii="仿宋" w:eastAsia="仿宋" w:hAnsi="仿宋" w:cs="Arial Unicode MS" w:hint="eastAsia"/>
          <w:color w:val="000000" w:themeColor="text1"/>
          <w:spacing w:val="2"/>
          <w:kern w:val="0"/>
          <w:szCs w:val="21"/>
        </w:rPr>
        <w:tab/>
        <w:t xml:space="preserve"> 免费向各专业承包人及专业分包人提供施工所需的室内外水平及垂直控制墨线（包括但不限于建筑1米线）；</w:t>
      </w:r>
    </w:p>
    <w:p w:rsidR="00E67FBB" w:rsidRPr="00AF450C" w:rsidRDefault="00C7181D">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AF450C">
        <w:rPr>
          <w:rFonts w:ascii="仿宋" w:eastAsia="仿宋" w:hAnsi="仿宋" w:cs="Arial Unicode MS" w:hint="eastAsia"/>
          <w:color w:val="000000" w:themeColor="text1"/>
          <w:spacing w:val="2"/>
          <w:kern w:val="0"/>
          <w:szCs w:val="21"/>
        </w:rPr>
        <w:t>1.4</w:t>
      </w:r>
      <w:r w:rsidRPr="00AF450C">
        <w:rPr>
          <w:rFonts w:ascii="仿宋" w:eastAsia="仿宋" w:hAnsi="仿宋" w:cs="Arial Unicode MS" w:hint="eastAsia"/>
          <w:color w:val="000000" w:themeColor="text1"/>
          <w:spacing w:val="2"/>
          <w:kern w:val="0"/>
          <w:szCs w:val="21"/>
        </w:rPr>
        <w:tab/>
        <w:t xml:space="preserve"> 提供现场材料、机具转堆场地；</w:t>
      </w:r>
    </w:p>
    <w:p w:rsidR="00E67FBB" w:rsidRPr="00AF450C" w:rsidRDefault="00C7181D">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AF450C">
        <w:rPr>
          <w:rFonts w:ascii="仿宋" w:eastAsia="仿宋" w:hAnsi="仿宋" w:cs="Arial Unicode MS" w:hint="eastAsia"/>
          <w:color w:val="000000" w:themeColor="text1"/>
          <w:spacing w:val="2"/>
          <w:kern w:val="0"/>
          <w:szCs w:val="21"/>
        </w:rPr>
        <w:t xml:space="preserve">1.5 </w:t>
      </w:r>
      <w:r w:rsidRPr="00AF450C">
        <w:rPr>
          <w:rFonts w:ascii="仿宋" w:eastAsia="仿宋" w:hAnsi="仿宋" w:cs="Arial Unicode MS" w:hint="eastAsia"/>
          <w:color w:val="000000" w:themeColor="text1"/>
          <w:spacing w:val="2"/>
          <w:kern w:val="0"/>
          <w:szCs w:val="21"/>
        </w:rPr>
        <w:tab/>
        <w:t>做好各专业工程施工完毕后的一次性收口、修补、冲缝、塞洞和塞缝工作，但该工作不得影响已完成的专业工程的施工质量。如因专业承包人及专业分包人施工质量不合格，返工后造成需二次修补时，所发生的费用由专业承包人及专业分包人负责；</w:t>
      </w:r>
    </w:p>
    <w:p w:rsidR="00E67FBB" w:rsidRPr="00AF450C" w:rsidRDefault="00C7181D">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AF450C">
        <w:rPr>
          <w:rFonts w:ascii="仿宋" w:eastAsia="仿宋" w:hAnsi="仿宋" w:cs="Arial Unicode MS" w:hint="eastAsia"/>
          <w:color w:val="000000" w:themeColor="text1"/>
          <w:spacing w:val="2"/>
          <w:kern w:val="0"/>
          <w:szCs w:val="21"/>
        </w:rPr>
        <w:t>1.6</w:t>
      </w:r>
      <w:r w:rsidRPr="00AF450C">
        <w:rPr>
          <w:rFonts w:ascii="仿宋" w:eastAsia="仿宋" w:hAnsi="仿宋" w:cs="Arial Unicode MS" w:hint="eastAsia"/>
          <w:color w:val="000000" w:themeColor="text1"/>
          <w:spacing w:val="2"/>
          <w:kern w:val="0"/>
          <w:szCs w:val="21"/>
        </w:rPr>
        <w:tab/>
        <w:t xml:space="preserve"> 在工作安排、进度计划、费用报价等方面，应考虑由于对专业工程提供配合服务和提供总承包服务所产生的工种穿插、交叉、预埋配合工效损失等所有相关情况；</w:t>
      </w:r>
    </w:p>
    <w:p w:rsidR="00E67FBB" w:rsidRPr="00AF450C" w:rsidRDefault="00C7181D">
      <w:pPr>
        <w:autoSpaceDE w:val="0"/>
        <w:autoSpaceDN w:val="0"/>
        <w:adjustRightInd w:val="0"/>
        <w:spacing w:line="360" w:lineRule="auto"/>
        <w:ind w:firstLineChars="200" w:firstLine="428"/>
        <w:jc w:val="left"/>
        <w:rPr>
          <w:rFonts w:ascii="仿宋" w:eastAsia="仿宋" w:hAnsi="仿宋" w:cs="Arial Unicode MS"/>
          <w:color w:val="000000" w:themeColor="text1"/>
          <w:spacing w:val="2"/>
          <w:kern w:val="0"/>
          <w:szCs w:val="21"/>
        </w:rPr>
      </w:pPr>
      <w:r w:rsidRPr="00AF450C">
        <w:rPr>
          <w:rFonts w:ascii="仿宋" w:eastAsia="仿宋" w:hAnsi="仿宋" w:cs="Arial Unicode MS" w:hint="eastAsia"/>
          <w:color w:val="000000" w:themeColor="text1"/>
          <w:spacing w:val="2"/>
          <w:kern w:val="0"/>
          <w:szCs w:val="21"/>
        </w:rPr>
        <w:t>1.7</w:t>
      </w:r>
      <w:r w:rsidRPr="00AF450C">
        <w:rPr>
          <w:rFonts w:ascii="仿宋" w:eastAsia="仿宋" w:hAnsi="仿宋" w:cs="Arial Unicode MS" w:hint="eastAsia"/>
          <w:color w:val="000000" w:themeColor="text1"/>
          <w:spacing w:val="2"/>
          <w:kern w:val="0"/>
          <w:szCs w:val="21"/>
        </w:rPr>
        <w:tab/>
        <w:t xml:space="preserve"> 对征得发包人同意，工程后期提前使用的电梯，由总承包单位负责其电费及产品保护、运行管理及相关费用；</w:t>
      </w:r>
    </w:p>
    <w:p w:rsidR="00E67FBB" w:rsidRPr="00AF450C" w:rsidRDefault="00C7181D">
      <w:pPr>
        <w:autoSpaceDE w:val="0"/>
        <w:autoSpaceDN w:val="0"/>
        <w:adjustRightInd w:val="0"/>
        <w:spacing w:line="400" w:lineRule="exact"/>
        <w:ind w:firstLineChars="200" w:firstLine="428"/>
        <w:jc w:val="left"/>
        <w:rPr>
          <w:rFonts w:ascii="宋体" w:hAnsi="宋体" w:cs="Arial Unicode MS"/>
          <w:color w:val="000000" w:themeColor="text1"/>
          <w:spacing w:val="2"/>
          <w:kern w:val="0"/>
          <w:sz w:val="24"/>
          <w:szCs w:val="24"/>
        </w:rPr>
      </w:pPr>
      <w:r w:rsidRPr="00AF450C">
        <w:rPr>
          <w:rFonts w:ascii="仿宋" w:eastAsia="仿宋" w:hAnsi="仿宋" w:cs="Arial Unicode MS" w:hint="eastAsia"/>
          <w:color w:val="000000" w:themeColor="text1"/>
          <w:spacing w:val="2"/>
          <w:kern w:val="0"/>
          <w:szCs w:val="21"/>
        </w:rPr>
        <w:t>1.8</w:t>
      </w:r>
      <w:r w:rsidRPr="00AF450C">
        <w:rPr>
          <w:rFonts w:ascii="仿宋" w:eastAsia="仿宋" w:hAnsi="仿宋" w:cs="Arial Unicode MS" w:hint="eastAsia"/>
          <w:color w:val="000000" w:themeColor="text1"/>
          <w:spacing w:val="2"/>
          <w:kern w:val="0"/>
          <w:szCs w:val="21"/>
        </w:rPr>
        <w:tab/>
        <w:t xml:space="preserve"> 配合专业承包人及专业分包人完成总承包管理范围内整个工程的产品保护，并进行统一管理。必要时应提前完成相关土建工程及机房门等，以便机电等安装单位能够确保设备的安全保护。</w:t>
      </w:r>
    </w:p>
    <w:p w:rsidR="00E67FBB" w:rsidRPr="00AF450C" w:rsidRDefault="00E67FBB">
      <w:pPr>
        <w:tabs>
          <w:tab w:val="left" w:pos="630"/>
        </w:tabs>
        <w:adjustRightInd w:val="0"/>
        <w:spacing w:line="540" w:lineRule="exact"/>
        <w:textAlignment w:val="baseline"/>
        <w:rPr>
          <w:rFonts w:ascii="宋体" w:hAnsi="宋体"/>
          <w:color w:val="000000" w:themeColor="text1"/>
          <w:kern w:val="0"/>
          <w:szCs w:val="21"/>
        </w:rPr>
      </w:pP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w:t>
      </w:r>
    </w:p>
    <w:p w:rsidR="00E67FBB" w:rsidRPr="00AF450C" w:rsidRDefault="00E67FBB">
      <w:pPr>
        <w:tabs>
          <w:tab w:val="left" w:pos="630"/>
        </w:tabs>
        <w:adjustRightInd w:val="0"/>
        <w:spacing w:line="540" w:lineRule="exact"/>
        <w:textAlignment w:val="baseline"/>
        <w:rPr>
          <w:rFonts w:ascii="宋体" w:hAnsi="宋体"/>
          <w:color w:val="000000" w:themeColor="text1"/>
          <w:kern w:val="0"/>
          <w:szCs w:val="21"/>
        </w:rPr>
      </w:pPr>
    </w:p>
    <w:p w:rsidR="00E67FBB" w:rsidRPr="00AF450C" w:rsidRDefault="00E67FBB">
      <w:pPr>
        <w:tabs>
          <w:tab w:val="left" w:pos="630"/>
        </w:tabs>
        <w:adjustRightInd w:val="0"/>
        <w:spacing w:line="540" w:lineRule="exact"/>
        <w:textAlignment w:val="baseline"/>
        <w:rPr>
          <w:rFonts w:ascii="宋体" w:hAnsi="宋体"/>
          <w:color w:val="000000" w:themeColor="text1"/>
          <w:kern w:val="0"/>
          <w:szCs w:val="21"/>
        </w:rPr>
      </w:pPr>
    </w:p>
    <w:p w:rsidR="00E67FBB" w:rsidRPr="00AF450C" w:rsidRDefault="00E67FBB">
      <w:pPr>
        <w:tabs>
          <w:tab w:val="left" w:pos="630"/>
        </w:tabs>
        <w:adjustRightInd w:val="0"/>
        <w:spacing w:line="540" w:lineRule="exact"/>
        <w:textAlignment w:val="baseline"/>
        <w:rPr>
          <w:rFonts w:ascii="宋体" w:hAnsi="宋体"/>
          <w:color w:val="000000" w:themeColor="text1"/>
          <w:kern w:val="0"/>
          <w:szCs w:val="21"/>
        </w:rPr>
      </w:pPr>
    </w:p>
    <w:p w:rsidR="00E67FBB" w:rsidRPr="00AF450C" w:rsidRDefault="00C7181D">
      <w:pPr>
        <w:widowControl/>
        <w:jc w:val="left"/>
        <w:rPr>
          <w:rFonts w:ascii="宋体" w:hAnsi="宋体"/>
          <w:color w:val="000000" w:themeColor="text1"/>
          <w:kern w:val="0"/>
          <w:szCs w:val="21"/>
        </w:rPr>
      </w:pPr>
      <w:r w:rsidRPr="00AF450C">
        <w:rPr>
          <w:rFonts w:ascii="宋体" w:hAnsi="宋体"/>
          <w:color w:val="000000" w:themeColor="text1"/>
          <w:kern w:val="0"/>
          <w:szCs w:val="21"/>
        </w:rPr>
        <w:br w:type="page"/>
      </w:r>
    </w:p>
    <w:p w:rsidR="00E67FBB" w:rsidRPr="00AF450C" w:rsidRDefault="00C7181D">
      <w:pPr>
        <w:pStyle w:val="1"/>
        <w:rPr>
          <w:rFonts w:ascii="仿宋" w:eastAsia="仿宋" w:hAnsi="仿宋"/>
          <w:color w:val="000000" w:themeColor="text1"/>
          <w:sz w:val="30"/>
          <w:szCs w:val="30"/>
        </w:rPr>
      </w:pPr>
      <w:bookmarkStart w:id="935" w:name="_Toc10256"/>
      <w:bookmarkStart w:id="936" w:name="_Toc118446914"/>
      <w:r w:rsidRPr="00AF450C">
        <w:rPr>
          <w:rFonts w:ascii="仿宋" w:eastAsia="仿宋" w:hAnsi="仿宋" w:hint="eastAsia"/>
          <w:color w:val="000000" w:themeColor="text1"/>
          <w:sz w:val="30"/>
          <w:szCs w:val="30"/>
        </w:rPr>
        <w:t>附件7 工程建设项目</w:t>
      </w:r>
      <w:r w:rsidRPr="00AF450C">
        <w:rPr>
          <w:rFonts w:ascii="仿宋" w:eastAsia="仿宋" w:hAnsi="仿宋" w:hint="eastAsia"/>
          <w:color w:val="000000" w:themeColor="text1"/>
          <w:sz w:val="30"/>
          <w:szCs w:val="30"/>
          <w:u w:val="dotted"/>
        </w:rPr>
        <w:t>廉政责任书</w:t>
      </w:r>
      <w:bookmarkEnd w:id="919"/>
      <w:bookmarkEnd w:id="920"/>
      <w:bookmarkEnd w:id="921"/>
      <w:bookmarkEnd w:id="922"/>
      <w:bookmarkEnd w:id="935"/>
      <w:bookmarkEnd w:id="936"/>
      <w:r w:rsidRPr="00AF450C">
        <w:rPr>
          <w:rFonts w:ascii="仿宋" w:eastAsia="仿宋" w:hAnsi="仿宋" w:hint="eastAsia"/>
          <w:color w:val="000000" w:themeColor="text1"/>
          <w:sz w:val="30"/>
          <w:szCs w:val="30"/>
        </w:rPr>
        <w:t xml:space="preserve"> </w:t>
      </w:r>
    </w:p>
    <w:p w:rsidR="00E67FBB" w:rsidRPr="00AF450C" w:rsidRDefault="00C7181D">
      <w:pPr>
        <w:tabs>
          <w:tab w:val="left" w:pos="630"/>
        </w:tabs>
        <w:adjustRightInd w:val="0"/>
        <w:spacing w:line="540" w:lineRule="exact"/>
        <w:jc w:val="center"/>
        <w:textAlignment w:val="baseline"/>
        <w:rPr>
          <w:rFonts w:ascii="宋体" w:hAnsi="宋体"/>
          <w:b/>
          <w:color w:val="000000" w:themeColor="text1"/>
          <w:kern w:val="0"/>
          <w:sz w:val="32"/>
          <w:szCs w:val="32"/>
        </w:rPr>
      </w:pPr>
      <w:r w:rsidRPr="00AF450C">
        <w:rPr>
          <w:rFonts w:ascii="宋体" w:hAnsi="宋体" w:hint="eastAsia"/>
          <w:b/>
          <w:color w:val="000000" w:themeColor="text1"/>
          <w:kern w:val="0"/>
          <w:sz w:val="32"/>
          <w:szCs w:val="32"/>
        </w:rPr>
        <w:t>工程建设项目廉政责任书</w:t>
      </w:r>
    </w:p>
    <w:p w:rsidR="00E67FBB" w:rsidRPr="00AF450C" w:rsidRDefault="00E67FBB">
      <w:pPr>
        <w:tabs>
          <w:tab w:val="left" w:pos="630"/>
        </w:tabs>
        <w:adjustRightInd w:val="0"/>
        <w:spacing w:line="540" w:lineRule="exact"/>
        <w:jc w:val="center"/>
        <w:textAlignment w:val="baseline"/>
        <w:rPr>
          <w:rFonts w:ascii="宋体" w:hAnsi="宋体"/>
          <w:b/>
          <w:color w:val="000000" w:themeColor="text1"/>
          <w:kern w:val="0"/>
          <w:sz w:val="32"/>
          <w:szCs w:val="32"/>
        </w:rPr>
      </w:pPr>
    </w:p>
    <w:p w:rsidR="00E67FBB" w:rsidRPr="00AF450C" w:rsidRDefault="00C7181D">
      <w:pPr>
        <w:tabs>
          <w:tab w:val="left" w:pos="630"/>
        </w:tabs>
        <w:adjustRightInd w:val="0"/>
        <w:spacing w:line="540" w:lineRule="exact"/>
        <w:ind w:firstLineChars="250" w:firstLine="525"/>
        <w:textAlignment w:val="baseline"/>
        <w:rPr>
          <w:rFonts w:ascii="宋体" w:hAnsi="宋体"/>
          <w:color w:val="000000" w:themeColor="text1"/>
          <w:kern w:val="0"/>
          <w:szCs w:val="21"/>
        </w:rPr>
      </w:pPr>
      <w:r w:rsidRPr="00AF450C">
        <w:rPr>
          <w:rFonts w:ascii="宋体" w:hAnsi="宋体" w:hint="eastAsia"/>
          <w:color w:val="000000" w:themeColor="text1"/>
          <w:kern w:val="0"/>
          <w:szCs w:val="21"/>
        </w:rPr>
        <w:t>为加强</w:t>
      </w:r>
      <w:r w:rsidRPr="00AF450C">
        <w:rPr>
          <w:rFonts w:ascii="宋体" w:hAnsi="宋体" w:hint="eastAsia"/>
          <w:color w:val="000000" w:themeColor="text1"/>
          <w:kern w:val="0"/>
          <w:szCs w:val="21"/>
          <w:u w:val="single"/>
        </w:rPr>
        <w:t xml:space="preserve">         </w:t>
      </w:r>
      <w:r w:rsidRPr="00AF450C">
        <w:rPr>
          <w:rFonts w:ascii="宋体" w:hAnsi="宋体" w:hint="eastAsia"/>
          <w:color w:val="000000" w:themeColor="text1"/>
          <w:kern w:val="0"/>
          <w:szCs w:val="21"/>
        </w:rPr>
        <w:t>工程建设过程的廉政建设，规范工程建设中双方的各项活动，防止发生各种谋取不正当利益的违法违纪行为，保护国家和当事人的合法权益，根据国家有关工程建设的法律法规和廉政建设责任制规定，特订立本廉政责任书。</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第一条　甲乙双方的责任</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（一）应严格遵守国家关于市场准入、项目招标投标、工程建设、施工安装和市场活动等有关法律、法规、政策，以及廉政建设的各项规定。</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（二）严格履行工程建设项目中所签订的所有合同文件，自觉按合同办事。</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（三）业务活动必须坚持公开、公平、公正、诚信、透明的原则（除法律法规另有规定者外），不得为获取不正当的利益，损害国家和对方利益，不得违反工程建设管理、施工安装的规章制度。</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（四）教育、监督本单位所有相关人员(包括担任领导职务人员，下同）廉洁、尽职地工作，制定和严格执行相关规章制度，防范和严肃查处相关人员违法、违纪利用工作便利谋取个人利益的行为。</w:t>
      </w:r>
    </w:p>
    <w:p w:rsidR="00E67FBB" w:rsidRPr="00AF450C" w:rsidRDefault="00C7181D">
      <w:pPr>
        <w:tabs>
          <w:tab w:val="left" w:pos="630"/>
        </w:tabs>
        <w:adjustRightInd w:val="0"/>
        <w:spacing w:line="540" w:lineRule="exact"/>
        <w:ind w:firstLineChars="171" w:firstLine="359"/>
        <w:textAlignment w:val="baseline"/>
        <w:rPr>
          <w:rFonts w:ascii="宋体" w:hAnsi="宋体"/>
          <w:color w:val="000000" w:themeColor="text1"/>
          <w:kern w:val="0"/>
          <w:szCs w:val="21"/>
        </w:rPr>
      </w:pPr>
      <w:r w:rsidRPr="00AF450C">
        <w:rPr>
          <w:rFonts w:ascii="宋体" w:hAnsi="宋体" w:hint="eastAsia"/>
          <w:color w:val="000000" w:themeColor="text1"/>
          <w:kern w:val="0"/>
          <w:szCs w:val="21"/>
        </w:rPr>
        <w:t>（五）不得向另一方的相关人员提供第二条或第三条各项所列个人利益，三方的合同另有明文规定的奖励、考察不受此限。</w:t>
      </w:r>
    </w:p>
    <w:p w:rsidR="00E67FBB" w:rsidRPr="00AF450C" w:rsidRDefault="00C7181D">
      <w:pPr>
        <w:tabs>
          <w:tab w:val="left" w:pos="630"/>
        </w:tabs>
        <w:adjustRightInd w:val="0"/>
        <w:spacing w:line="540" w:lineRule="exact"/>
        <w:ind w:firstLineChars="171" w:firstLine="359"/>
        <w:textAlignment w:val="baseline"/>
        <w:rPr>
          <w:rFonts w:ascii="宋体" w:hAnsi="宋体"/>
          <w:color w:val="000000" w:themeColor="text1"/>
          <w:kern w:val="0"/>
          <w:szCs w:val="21"/>
        </w:rPr>
      </w:pPr>
      <w:r w:rsidRPr="00AF450C">
        <w:rPr>
          <w:rFonts w:ascii="宋体" w:hAnsi="宋体" w:hint="eastAsia"/>
          <w:color w:val="000000" w:themeColor="text1"/>
          <w:kern w:val="0"/>
          <w:szCs w:val="21"/>
        </w:rPr>
        <w:t>(六)发现另一方或其有关人员在业务活动中有违规、违纪、违法行为的，应及时提醒、告知另一方，另一方应依照法律法规、相关合同，认真调查并处理。另一方或其有关人员该等行为情节严重的，任何一方均应向其上级主管部门或纪检监察、司法等有关机关举报。</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第二条　发包人的责任</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发包人应教育和监督本方与该工程建设项目有关的人员，在工程建设的事前、事中、事后均严格遵守以下规定：</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（一）不准向承包人和相关单位</w:t>
      </w:r>
      <w:r w:rsidRPr="00AF450C">
        <w:rPr>
          <w:rFonts w:ascii="宋体" w:hAnsi="宋体" w:hint="eastAsia"/>
          <w:color w:val="000000" w:themeColor="text1"/>
          <w:kern w:val="0"/>
          <w:sz w:val="22"/>
        </w:rPr>
        <w:t>（包括但不限于施工单位、勘察、设计单位、设备或原材料供应单位，下同）</w:t>
      </w:r>
      <w:r w:rsidRPr="00AF450C">
        <w:rPr>
          <w:rFonts w:ascii="宋体" w:hAnsi="宋体" w:hint="eastAsia"/>
          <w:color w:val="000000" w:themeColor="text1"/>
          <w:kern w:val="0"/>
          <w:szCs w:val="21"/>
        </w:rPr>
        <w:t>索要或接受回扣、礼金、红包、有价证券、银行卡、物品和好处费、感谢费、其他财产性利益等。</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（二）不准在承包人和相关单位报销任何应由发包人支付的费用，或借用承包人的车辆办理私事。</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（三）不准要求、暗示和接受发包人和相关单位为个人装修住房、婚丧嫁娶、配偶子女的工作安排以及出国（境）、旅游（双方相关合同所规定的考察不受此限）等提供方便。</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（四）不准参加有可能影响公正执行公务的承包人和相关单位的宴请、健身、娱乐等活动。</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五）不准向承包人介绍或为配偶、子女、亲属参与同发包人有关的设备、材料、工程分包、劳务等经济活动。不得以任何理由向承包人和相关单位推荐分包人和要求承包人购买规定以外的材料、设备等（合同所规定的属于发包人行使的相关权利不受此限）。</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第三条　承包人的责任</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应与发包人保持正常的业务交往，按照有关法律法规和程序开展业务工作，严格执行工程建设的有关方针、政策，尤其是有关建筑施工、安装及强制性标准和规范，并教育和监督其领导和有关人员严格遵守以下规定：</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（一）不准以任何理由向发包人、相关单位及其工作人员索要、接受或赠送礼金、红包、有价证券、银行卡、物品和回扣、好处费、感谢费、其他财产性利益等。</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（二）不准以任何理由为发包人和相关单位报销应由对方或个人支付的费用，或出借车辆给发包人人员办理私事。</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（三）不准接受或暗示为发包人、相关单位或个人装修住房、婚丧嫁娶、配偶子女的工作安排以及出国（境）、旅游等提供方便。</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（四）不准以任何理由为发包人、相关单位或个人组织有可能影响公正执行公务的宴请、健身、娱乐等活动。</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第四条　法律和纪律责任</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一）发包人工作人员有违反本责任书第一、二条谋取个人利益行为的，承包人应向发包人或有关机关举报，发包人应按照管理权限调查核实，并依据有关法律法规和规定给予党纪、政纪处分或公司制度项下处分处理；涉嫌犯罪的，向司法机关举报，追究刑事责任。</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二）承包人工作人员有违反本责任书第一、三条谋取个人利益行为的，发包人应向承包人或有关机关举报，承包人应按照管理权限调查核实，并依据有关法律法规和规定给予党纪、政纪处分或公司制度项下处分处理；涉嫌犯罪的，向司法机关举报，追究刑事责任。</w:t>
      </w:r>
    </w:p>
    <w:p w:rsidR="00E67FBB" w:rsidRPr="00AF450C" w:rsidRDefault="00C7181D">
      <w:pPr>
        <w:tabs>
          <w:tab w:val="left" w:pos="630"/>
        </w:tabs>
        <w:adjustRightInd w:val="0"/>
        <w:spacing w:line="540" w:lineRule="exact"/>
        <w:ind w:firstLineChars="171" w:firstLine="359"/>
        <w:textAlignment w:val="baseline"/>
        <w:rPr>
          <w:rFonts w:ascii="宋体" w:hAnsi="宋体"/>
          <w:color w:val="000000" w:themeColor="text1"/>
          <w:kern w:val="0"/>
          <w:szCs w:val="21"/>
        </w:rPr>
      </w:pPr>
      <w:r w:rsidRPr="00AF450C">
        <w:rPr>
          <w:rFonts w:ascii="宋体" w:hAnsi="宋体" w:hint="eastAsia"/>
          <w:color w:val="000000" w:themeColor="text1"/>
          <w:kern w:val="0"/>
          <w:szCs w:val="21"/>
        </w:rPr>
        <w:t>（三）A方（指任何一方，下同）向B方（指另一方，下同）有关人员提供前述各条所禁止提供或收受的个人利益的，无论是否依B方有关人员的要求提供，也无论通过何种方式、何人提供，均须承担全部相应的法律责任，包括但不限于赔偿B方因该等不正当收受利益人员有关失职行为所发生的全部损失。B方并有权解除合同。B方有关人员未接受A方所给付的该等利益的，或其接受后未发现其失职造成B方损失的，或B方所发生的损失或部分损失难以计算的,按提供给B方人员个人利益每人次须付50万元计算违约金。</w:t>
      </w:r>
    </w:p>
    <w:p w:rsidR="00E67FBB" w:rsidRPr="00AF450C" w:rsidRDefault="00C7181D">
      <w:pPr>
        <w:tabs>
          <w:tab w:val="left" w:pos="630"/>
        </w:tabs>
        <w:adjustRightInd w:val="0"/>
        <w:spacing w:line="540" w:lineRule="exact"/>
        <w:ind w:firstLineChars="171" w:firstLine="359"/>
        <w:textAlignment w:val="baseline"/>
        <w:rPr>
          <w:rFonts w:ascii="宋体" w:hAnsi="宋体"/>
          <w:color w:val="000000" w:themeColor="text1"/>
          <w:kern w:val="0"/>
          <w:szCs w:val="21"/>
        </w:rPr>
      </w:pPr>
      <w:r w:rsidRPr="00AF450C">
        <w:rPr>
          <w:rFonts w:ascii="宋体" w:hAnsi="宋体" w:hint="eastAsia"/>
          <w:color w:val="000000" w:themeColor="text1"/>
          <w:kern w:val="0"/>
          <w:szCs w:val="21"/>
        </w:rPr>
        <w:t>（四）B方有关人员因索要前述禁止的个人利益未成功或因未取得A方给付该等利益而未正常处理有关工作，造成B方违反合同的，B方须向A方承担违约责任，赔偿A方全部损失。</w:t>
      </w:r>
    </w:p>
    <w:p w:rsidR="00E67FBB" w:rsidRPr="00AF450C" w:rsidRDefault="00C7181D">
      <w:pPr>
        <w:tabs>
          <w:tab w:val="left" w:pos="630"/>
        </w:tabs>
        <w:adjustRightInd w:val="0"/>
        <w:spacing w:line="540" w:lineRule="exact"/>
        <w:ind w:leftChars="221" w:left="1199" w:hangingChars="350" w:hanging="735"/>
        <w:textAlignment w:val="baseline"/>
        <w:rPr>
          <w:rFonts w:ascii="宋体" w:hAnsi="宋体"/>
          <w:color w:val="000000" w:themeColor="text1"/>
          <w:kern w:val="0"/>
          <w:szCs w:val="21"/>
        </w:rPr>
      </w:pPr>
      <w:r w:rsidRPr="00AF450C">
        <w:rPr>
          <w:rFonts w:ascii="宋体" w:hAnsi="宋体" w:hint="eastAsia"/>
          <w:color w:val="000000" w:themeColor="text1"/>
          <w:kern w:val="0"/>
          <w:szCs w:val="21"/>
        </w:rPr>
        <w:t>第五条　本责任书作为本工程合同的附件，与工程合同具有同等法律效力。</w:t>
      </w:r>
    </w:p>
    <w:p w:rsidR="00E67FBB" w:rsidRPr="00AF450C" w:rsidRDefault="00C7181D">
      <w:pPr>
        <w:tabs>
          <w:tab w:val="left" w:pos="630"/>
        </w:tabs>
        <w:adjustRightInd w:val="0"/>
        <w:spacing w:line="540" w:lineRule="exact"/>
        <w:textAlignment w:val="baseline"/>
        <w:rPr>
          <w:rFonts w:ascii="宋体" w:hAnsi="宋体"/>
          <w:color w:val="000000" w:themeColor="text1"/>
          <w:kern w:val="0"/>
          <w:szCs w:val="21"/>
        </w:rPr>
      </w:pPr>
      <w:r w:rsidRPr="00AF450C">
        <w:rPr>
          <w:rFonts w:ascii="宋体" w:hAnsi="宋体" w:hint="eastAsia"/>
          <w:color w:val="000000" w:themeColor="text1"/>
          <w:kern w:val="0"/>
          <w:szCs w:val="21"/>
        </w:rPr>
        <w:t xml:space="preserve">    第六条　本责任书的有效期为双方签署之日起至该工程建设项目竣工验收符合合同要求且结算完毕时止。</w:t>
      </w:r>
    </w:p>
    <w:p w:rsidR="00E67FBB" w:rsidRPr="00AF450C" w:rsidRDefault="00C7181D">
      <w:pPr>
        <w:tabs>
          <w:tab w:val="left" w:pos="630"/>
        </w:tabs>
        <w:adjustRightInd w:val="0"/>
        <w:spacing w:line="540" w:lineRule="exact"/>
        <w:textAlignment w:val="baseline"/>
        <w:rPr>
          <w:rFonts w:ascii="宋体" w:hAnsi="宋体"/>
          <w:color w:val="000000" w:themeColor="text1"/>
          <w:kern w:val="0"/>
          <w:sz w:val="22"/>
        </w:rPr>
      </w:pPr>
      <w:r w:rsidRPr="00AF450C">
        <w:rPr>
          <w:rFonts w:ascii="宋体" w:hAnsi="宋体" w:hint="eastAsia"/>
          <w:color w:val="000000" w:themeColor="text1"/>
          <w:kern w:val="0"/>
          <w:szCs w:val="21"/>
        </w:rPr>
        <w:t xml:space="preserve">    </w:t>
      </w:r>
    </w:p>
    <w:p w:rsidR="00E67FBB" w:rsidRPr="00AF450C" w:rsidRDefault="00C7181D">
      <w:pPr>
        <w:tabs>
          <w:tab w:val="left" w:pos="1870"/>
        </w:tabs>
        <w:adjustRightInd w:val="0"/>
        <w:snapToGrid w:val="0"/>
        <w:spacing w:line="540" w:lineRule="exact"/>
        <w:textAlignment w:val="baseline"/>
        <w:rPr>
          <w:rFonts w:ascii="宋体" w:hAnsi="宋体"/>
          <w:color w:val="000000" w:themeColor="text1"/>
          <w:kern w:val="0"/>
          <w:sz w:val="22"/>
        </w:rPr>
      </w:pPr>
      <w:r w:rsidRPr="00AF450C">
        <w:rPr>
          <w:rFonts w:ascii="宋体" w:hAnsi="宋体" w:hint="eastAsia"/>
          <w:color w:val="000000" w:themeColor="text1"/>
          <w:kern w:val="0"/>
          <w:sz w:val="22"/>
        </w:rPr>
        <w:t xml:space="preserve">发包人：（盖章）                        承包人：（盖章） </w:t>
      </w:r>
    </w:p>
    <w:p w:rsidR="00E67FBB" w:rsidRPr="00AF450C" w:rsidRDefault="00C7181D">
      <w:pPr>
        <w:tabs>
          <w:tab w:val="left" w:pos="1870"/>
        </w:tabs>
        <w:adjustRightInd w:val="0"/>
        <w:snapToGrid w:val="0"/>
        <w:spacing w:line="540" w:lineRule="exact"/>
        <w:textAlignment w:val="baseline"/>
        <w:rPr>
          <w:rFonts w:ascii="宋体" w:hAnsi="宋体"/>
          <w:color w:val="000000" w:themeColor="text1"/>
          <w:kern w:val="0"/>
          <w:sz w:val="22"/>
        </w:rPr>
      </w:pPr>
      <w:r w:rsidRPr="00AF450C">
        <w:rPr>
          <w:rFonts w:ascii="宋体" w:hAnsi="宋体" w:hint="eastAsia"/>
          <w:color w:val="000000" w:themeColor="text1"/>
          <w:kern w:val="0"/>
          <w:sz w:val="22"/>
        </w:rPr>
        <w:t>法定代表人或授权代表人：                法定代表人或授权代表人：</w:t>
      </w:r>
    </w:p>
    <w:p w:rsidR="00E67FBB" w:rsidRPr="00AF450C" w:rsidRDefault="00E67FBB">
      <w:pPr>
        <w:tabs>
          <w:tab w:val="left" w:pos="1870"/>
        </w:tabs>
        <w:adjustRightInd w:val="0"/>
        <w:snapToGrid w:val="0"/>
        <w:spacing w:line="540" w:lineRule="exact"/>
        <w:textAlignment w:val="baseline"/>
        <w:rPr>
          <w:rFonts w:ascii="宋体" w:hAnsi="宋体"/>
          <w:color w:val="000000" w:themeColor="text1"/>
          <w:kern w:val="0"/>
          <w:sz w:val="22"/>
        </w:rPr>
      </w:pPr>
    </w:p>
    <w:p w:rsidR="00E67FBB" w:rsidRPr="00AF450C" w:rsidRDefault="00C7181D">
      <w:pPr>
        <w:tabs>
          <w:tab w:val="left" w:pos="1870"/>
        </w:tabs>
        <w:adjustRightInd w:val="0"/>
        <w:snapToGrid w:val="0"/>
        <w:spacing w:line="540" w:lineRule="exact"/>
        <w:textAlignment w:val="baseline"/>
        <w:rPr>
          <w:rFonts w:ascii="宋体" w:hAnsi="宋体"/>
          <w:color w:val="000000" w:themeColor="text1"/>
          <w:kern w:val="0"/>
          <w:sz w:val="22"/>
        </w:rPr>
      </w:pPr>
      <w:r w:rsidRPr="00AF450C">
        <w:rPr>
          <w:rFonts w:ascii="宋体" w:hAnsi="宋体" w:hint="eastAsia"/>
          <w:color w:val="000000" w:themeColor="text1"/>
          <w:kern w:val="0"/>
          <w:sz w:val="22"/>
        </w:rPr>
        <w:t>签约日期：                              签约日期：</w:t>
      </w:r>
    </w:p>
    <w:p w:rsidR="00E67FBB" w:rsidRPr="00AF450C" w:rsidRDefault="00E67FBB">
      <w:pPr>
        <w:adjustRightInd w:val="0"/>
        <w:spacing w:line="312" w:lineRule="atLeast"/>
        <w:textAlignment w:val="baseline"/>
        <w:rPr>
          <w:color w:val="000000" w:themeColor="text1"/>
          <w:kern w:val="0"/>
          <w:szCs w:val="20"/>
        </w:rPr>
      </w:pPr>
    </w:p>
    <w:p w:rsidR="00E67FBB" w:rsidRPr="00AF450C" w:rsidRDefault="00C7181D">
      <w:pPr>
        <w:pStyle w:val="1"/>
        <w:spacing w:line="500" w:lineRule="exact"/>
        <w:rPr>
          <w:rFonts w:ascii="仿宋" w:eastAsia="仿宋" w:hAnsi="仿宋"/>
          <w:color w:val="000000" w:themeColor="text1"/>
          <w:sz w:val="30"/>
          <w:szCs w:val="30"/>
        </w:rPr>
      </w:pPr>
      <w:r w:rsidRPr="00AF450C">
        <w:rPr>
          <w:color w:val="000000" w:themeColor="text1"/>
          <w:sz w:val="30"/>
          <w:szCs w:val="30"/>
        </w:rPr>
        <w:br w:type="page"/>
      </w:r>
      <w:bookmarkStart w:id="937" w:name="_Toc22912"/>
      <w:bookmarkStart w:id="938" w:name="_Toc118446915"/>
      <w:bookmarkStart w:id="939" w:name="_Toc7459"/>
      <w:bookmarkStart w:id="940" w:name="_Toc44492633"/>
      <w:bookmarkStart w:id="941" w:name="_Toc44227956"/>
      <w:bookmarkStart w:id="942" w:name="_Toc11990"/>
      <w:r w:rsidRPr="00AF450C">
        <w:rPr>
          <w:rFonts w:ascii="仿宋" w:eastAsia="仿宋" w:hAnsi="仿宋" w:hint="eastAsia"/>
          <w:color w:val="000000" w:themeColor="text1"/>
          <w:sz w:val="30"/>
          <w:szCs w:val="30"/>
        </w:rPr>
        <w:t>附件8 已标价工程量清单</w:t>
      </w:r>
      <w:bookmarkEnd w:id="937"/>
      <w:bookmarkEnd w:id="938"/>
    </w:p>
    <w:p w:rsidR="00E67FBB" w:rsidRPr="00AF450C" w:rsidRDefault="00C7181D">
      <w:pPr>
        <w:tabs>
          <w:tab w:val="left" w:pos="630"/>
        </w:tabs>
        <w:adjustRightInd w:val="0"/>
        <w:spacing w:line="400" w:lineRule="exact"/>
        <w:ind w:firstLineChars="200" w:firstLine="560"/>
        <w:jc w:val="left"/>
        <w:textAlignment w:val="baseline"/>
        <w:rPr>
          <w:rFonts w:ascii="宋体" w:hAnsi="宋体"/>
          <w:color w:val="000000" w:themeColor="text1"/>
          <w:kern w:val="0"/>
          <w:sz w:val="28"/>
          <w:szCs w:val="28"/>
        </w:rPr>
      </w:pPr>
      <w:r w:rsidRPr="00AF450C">
        <w:rPr>
          <w:rFonts w:ascii="宋体" w:hAnsi="宋体" w:hint="eastAsia"/>
          <w:color w:val="000000" w:themeColor="text1"/>
          <w:kern w:val="0"/>
          <w:sz w:val="28"/>
          <w:szCs w:val="28"/>
        </w:rPr>
        <w:t>一、投标报价须知</w:t>
      </w:r>
    </w:p>
    <w:p w:rsidR="00E67FBB" w:rsidRPr="00AF450C" w:rsidRDefault="00E67FBB">
      <w:pPr>
        <w:rPr>
          <w:color w:val="000000" w:themeColor="text1"/>
          <w:sz w:val="30"/>
          <w:szCs w:val="30"/>
        </w:rPr>
      </w:pPr>
    </w:p>
    <w:p w:rsidR="00E67FBB" w:rsidRPr="00AF450C" w:rsidRDefault="00C7181D">
      <w:pPr>
        <w:ind w:firstLineChars="200" w:firstLine="560"/>
        <w:rPr>
          <w:rFonts w:eastAsia="仿宋"/>
          <w:color w:val="000000" w:themeColor="text1"/>
          <w:sz w:val="28"/>
          <w:szCs w:val="28"/>
        </w:rPr>
      </w:pPr>
      <w:r w:rsidRPr="00AF450C">
        <w:rPr>
          <w:rFonts w:ascii="仿宋" w:eastAsia="仿宋" w:hAnsi="仿宋" w:hint="eastAsia"/>
          <w:color w:val="000000" w:themeColor="text1"/>
          <w:sz w:val="28"/>
          <w:szCs w:val="28"/>
        </w:rPr>
        <w:t>二、已标价工程量清单（另册）</w:t>
      </w: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E67FBB">
      <w:pPr>
        <w:rPr>
          <w:color w:val="000000" w:themeColor="text1"/>
          <w:sz w:val="30"/>
          <w:szCs w:val="30"/>
        </w:rPr>
      </w:pPr>
    </w:p>
    <w:p w:rsidR="00E67FBB" w:rsidRPr="00AF450C" w:rsidRDefault="00C7181D">
      <w:pPr>
        <w:pStyle w:val="1"/>
        <w:rPr>
          <w:rFonts w:ascii="仿宋" w:eastAsia="仿宋" w:hAnsi="仿宋"/>
          <w:color w:val="000000" w:themeColor="text1"/>
          <w:sz w:val="30"/>
          <w:szCs w:val="30"/>
        </w:rPr>
      </w:pPr>
      <w:bookmarkStart w:id="943" w:name="_Toc19595"/>
      <w:bookmarkStart w:id="944" w:name="_Toc118446916"/>
      <w:r w:rsidRPr="00AF450C">
        <w:rPr>
          <w:rFonts w:ascii="仿宋" w:eastAsia="仿宋" w:hAnsi="仿宋" w:hint="eastAsia"/>
          <w:color w:val="000000" w:themeColor="text1"/>
          <w:sz w:val="30"/>
          <w:szCs w:val="30"/>
        </w:rPr>
        <w:t>附件9 项目工程施工现场管理办法</w:t>
      </w:r>
      <w:bookmarkEnd w:id="943"/>
      <w:bookmarkEnd w:id="944"/>
    </w:p>
    <w:p w:rsidR="00E67FBB" w:rsidRPr="00AF450C" w:rsidRDefault="00C7181D">
      <w:pPr>
        <w:spacing w:line="360" w:lineRule="auto"/>
        <w:jc w:val="center"/>
        <w:rPr>
          <w:b/>
          <w:color w:val="000000" w:themeColor="text1"/>
        </w:rPr>
      </w:pPr>
      <w:r w:rsidRPr="00AF450C">
        <w:rPr>
          <w:rFonts w:ascii="宋体" w:hAnsi="宋体"/>
          <w:b/>
          <w:color w:val="000000" w:themeColor="text1"/>
          <w:sz w:val="24"/>
          <w:u w:val="single"/>
        </w:rPr>
        <w:t>粤海</w:t>
      </w:r>
      <w:r w:rsidRPr="00AF450C">
        <w:rPr>
          <w:rFonts w:ascii="宋体" w:hAnsi="宋体" w:hint="eastAsia"/>
          <w:b/>
          <w:color w:val="000000" w:themeColor="text1"/>
          <w:sz w:val="24"/>
          <w:u w:val="single"/>
        </w:rPr>
        <w:t>·</w:t>
      </w:r>
      <w:r w:rsidRPr="00AF450C">
        <w:rPr>
          <w:rFonts w:ascii="宋体" w:hAnsi="宋体"/>
          <w:b/>
          <w:color w:val="000000" w:themeColor="text1"/>
          <w:sz w:val="24"/>
          <w:u w:val="single"/>
        </w:rPr>
        <w:t>云港城</w:t>
      </w:r>
      <w:r w:rsidRPr="00AF450C">
        <w:rPr>
          <w:rFonts w:ascii="宋体" w:hAnsi="宋体" w:hint="eastAsia"/>
          <w:b/>
          <w:color w:val="000000" w:themeColor="text1"/>
          <w:sz w:val="24"/>
          <w:u w:val="single"/>
        </w:rPr>
        <w:t>项目</w:t>
      </w:r>
      <w:r w:rsidRPr="00AF450C">
        <w:rPr>
          <w:rFonts w:ascii="宋体" w:hAnsi="宋体" w:hint="eastAsia"/>
          <w:b/>
          <w:color w:val="000000" w:themeColor="text1"/>
          <w:sz w:val="24"/>
        </w:rPr>
        <w:t>工程施工现场管理办法</w:t>
      </w:r>
    </w:p>
    <w:p w:rsidR="00E67FBB" w:rsidRPr="00AF450C" w:rsidRDefault="00E67FBB">
      <w:pPr>
        <w:spacing w:line="360" w:lineRule="auto"/>
        <w:rPr>
          <w:color w:val="000000" w:themeColor="text1"/>
        </w:rPr>
      </w:pPr>
    </w:p>
    <w:p w:rsidR="00E67FBB" w:rsidRPr="00AF450C" w:rsidRDefault="00C7181D">
      <w:pPr>
        <w:spacing w:line="360" w:lineRule="auto"/>
        <w:rPr>
          <w:rFonts w:asciiTheme="minorEastAsia" w:eastAsiaTheme="minorEastAsia" w:hAnsiTheme="minorEastAsia"/>
          <w:b/>
          <w:color w:val="000000" w:themeColor="text1"/>
        </w:rPr>
      </w:pPr>
      <w:r w:rsidRPr="00AF450C">
        <w:rPr>
          <w:rFonts w:asciiTheme="minorEastAsia" w:eastAsiaTheme="minorEastAsia" w:hAnsiTheme="minorEastAsia" w:hint="eastAsia"/>
          <w:b/>
          <w:color w:val="000000" w:themeColor="text1"/>
        </w:rPr>
        <w:t>1.目的</w:t>
      </w:r>
      <w:r w:rsidRPr="00AF450C">
        <w:rPr>
          <w:rFonts w:asciiTheme="minorEastAsia" w:eastAsiaTheme="minorEastAsia" w:hAnsiTheme="minorEastAsia" w:cs="宋体" w:hint="eastAsia"/>
          <w:b/>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为了加强对本工程总承包人、专业工程承包人、暂估价项目分包人的管理，使所选择的承包人能满足发包人的要求，以确保整个工程安全、质量和进度，并保证对承包人的管理更加规范、有效，达到统一管理,规范行动，特制订本制度。</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rPr>
          <w:rFonts w:asciiTheme="minorEastAsia" w:eastAsiaTheme="minorEastAsia" w:hAnsiTheme="minorEastAsia"/>
          <w:b/>
          <w:color w:val="000000" w:themeColor="text1"/>
        </w:rPr>
      </w:pPr>
      <w:r w:rsidRPr="00AF450C">
        <w:rPr>
          <w:rFonts w:asciiTheme="minorEastAsia" w:eastAsiaTheme="minorEastAsia" w:hAnsiTheme="minorEastAsia" w:hint="eastAsia"/>
          <w:b/>
          <w:color w:val="000000" w:themeColor="text1"/>
        </w:rPr>
        <w:t>2.适用范围</w:t>
      </w:r>
      <w:r w:rsidRPr="00AF450C">
        <w:rPr>
          <w:rFonts w:asciiTheme="minorEastAsia" w:eastAsiaTheme="minorEastAsia" w:hAnsiTheme="minorEastAsia" w:cs="宋体" w:hint="eastAsia"/>
          <w:b/>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本制度适用于</w:t>
      </w:r>
      <w:r w:rsidRPr="00AF450C">
        <w:rPr>
          <w:rFonts w:asciiTheme="minorEastAsia" w:eastAsiaTheme="minorEastAsia" w:hAnsiTheme="minorEastAsia" w:hint="eastAsia"/>
          <w:color w:val="000000" w:themeColor="text1"/>
          <w:u w:val="single"/>
        </w:rPr>
        <w:t>云港城项目</w:t>
      </w:r>
      <w:r w:rsidRPr="00AF450C">
        <w:rPr>
          <w:rFonts w:asciiTheme="minorEastAsia" w:eastAsiaTheme="minorEastAsia" w:hAnsiTheme="minorEastAsia" w:hint="eastAsia"/>
          <w:color w:val="000000" w:themeColor="text1"/>
        </w:rPr>
        <w:t>。任何按合同及协议进入现场的总承包人、专业工程承包人、暂估价项目分包人以及承包人的分包人均必须遵照执行。</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rPr>
          <w:rFonts w:asciiTheme="minorEastAsia" w:eastAsiaTheme="minorEastAsia" w:hAnsiTheme="minorEastAsia"/>
          <w:b/>
          <w:color w:val="000000" w:themeColor="text1"/>
        </w:rPr>
      </w:pPr>
      <w:r w:rsidRPr="00AF450C">
        <w:rPr>
          <w:rFonts w:asciiTheme="minorEastAsia" w:eastAsiaTheme="minorEastAsia" w:hAnsiTheme="minorEastAsia" w:hint="eastAsia"/>
          <w:b/>
          <w:color w:val="000000" w:themeColor="text1"/>
        </w:rPr>
        <w:t>3.发包人项目部职责</w:t>
      </w:r>
      <w:r w:rsidRPr="00AF450C">
        <w:rPr>
          <w:rFonts w:asciiTheme="minorEastAsia" w:eastAsiaTheme="minorEastAsia" w:hAnsiTheme="minorEastAsia" w:cs="宋体" w:hint="eastAsia"/>
          <w:b/>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3.1监督总承包人（含其分包）与专业工程承包人、暂估价项目分包人的质量管理、成品保护管理、资料管理、物资材料管理、工程预结算管理、环境体系管理及相关培训管理工作；</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3.2监督总承包人（含其分包）与专业工程承包人、暂估价项目分包人的现场施工管理、计划管理、技术管理、计量管理及相关培训管理工作；</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3.3监督总承包人（含其分包）与专业工程承包人、暂估价项目分包人的进场管理、教育培训管理和质量、环境、职业安全卫生体系运行管理、消防管理、现场安全生产管理、文明施工管理及相关培训管理工作；</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3.4监督总承包人（含其分包）与专业工程承包人、暂估价项目分包人的机电管理、施工机械管理、施工机具管理、施工用电管理、施工用水管理及相关培训管理工作；</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3.5监督总承包人（含其分包）与专业工程承包人、暂估价项目分包人应承担的与各参建单位、政府、各相关职能部门的协调管理工作；</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b/>
          <w:color w:val="000000" w:themeColor="text1"/>
        </w:rPr>
        <w:t>4. 总承包人、专业工程承包人管理</w:t>
      </w:r>
      <w:r w:rsidRPr="00AF450C">
        <w:rPr>
          <w:rFonts w:asciiTheme="minorEastAsia" w:eastAsiaTheme="minorEastAsia" w:hAnsiTheme="minorEastAsia" w:cs="宋体" w:hint="eastAsia"/>
          <w:b/>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4.1组织管理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各承包人各自组建项目管理机构，并在开工前报发包人、监理单位，承包人所投入的工程管理人员和工程技术人员应与投标文件保持一致，发包人不要求更换时不得更换，因特殊情况需要更换的，承包人应至少提前7天以书面形式向监理单位提出意向（附前任和后任人员的详细履历资料），经监理工程师签署意见后向发包人提出申请，并征得发包人同意。承包人必须保证后任人员的资质、资历、业绩、实际工作能力不低于前任人员的素质。即使发包人同意更换，也不免除承包人应承担的违约责任。工程管理人员和工程技术人员的资格证书需报发包人、监理单位备案。</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发包人项目部、监理单位项目部每月对各承包人主要管理人员进行工作能力、协调能力、工作饱和度、积极性等综合考评，连续三次考评成绩不达标的将进行警告和通报，对综合能力不能胜任者将予以劝退及更换</w:t>
      </w:r>
      <w:r w:rsidRPr="00AF450C">
        <w:rPr>
          <w:rFonts w:asciiTheme="minorEastAsia" w:eastAsiaTheme="minorEastAsia" w:hAnsiTheme="minorEastAsia" w:cs="宋体" w:hint="eastAsia"/>
          <w:color w:val="000000" w:themeColor="text1"/>
        </w:rPr>
        <w:t> </w:t>
      </w:r>
      <w:r w:rsidRPr="00AF450C">
        <w:rPr>
          <w:rFonts w:asciiTheme="minorEastAsia" w:eastAsiaTheme="minorEastAsia" w:hAnsiTheme="minorEastAsia" w:hint="eastAsia"/>
          <w:color w:val="000000" w:themeColor="text1"/>
        </w:rPr>
        <w:t>并按合同追究违约责任。</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4.2技术质量管理</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4.2.1施工技术管理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必须建立技术文件管理制度，因承包人原因造成的施工错误的一切后果自负。</w:t>
      </w:r>
      <w:r w:rsidRPr="00AF450C">
        <w:rPr>
          <w:rFonts w:asciiTheme="minorEastAsia" w:eastAsiaTheme="minorEastAsia" w:hAnsiTheme="minorEastAsia" w:cs="宋体" w:hint="eastAsia"/>
          <w:color w:val="000000" w:themeColor="text1"/>
        </w:rPr>
        <w:t> </w:t>
      </w:r>
      <w:r w:rsidRPr="00AF450C">
        <w:rPr>
          <w:rFonts w:asciiTheme="minorEastAsia" w:eastAsiaTheme="minorEastAsia" w:hAnsiTheme="minorEastAsia" w:hint="eastAsia"/>
          <w:color w:val="000000" w:themeColor="text1"/>
        </w:rPr>
        <w:t>各承包人负责编制施工组织设计及本专业各类施工方案，负责方案的落实工作。施工前，首先由承包人项目部技术负责人对施工管理人员进行技术交底及安全技术交底，由施工管理人员给作业人员进行技术交底并指导施工，安全技术交底须明确交至每位作业人员并签字确认，并需将交底书面上报承包人项目部，项目总技术负责人、项目经理审批后方可依照施工。各承包人的分包人由各承包人的技术负责人对分包人技术负责人进行技术交底及安全技术交底，分包人技术负责人给作业人员进行技术交底并指导施工，安全技术交底须明确交至每位作业人员并签字确认，并需将交底书面上报总包项目部，项目总技术负责人、项目经理审批后方可依照施工。未经批准的各类施工方案及未经安全技术交底进行施工的，除立即停止施工外，每次收取违约金1000-20000元。</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4.2.2设计变更、洽商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施工过程中发生的图纸、设计问题，由承包人技术负责人及时向监理单位及发包人工程师或负责人反映，由发包人与设计单位联系，并办理设计变更、洽商记录。施工过程中发生的图纸更改、洽商等，均由发包人统一下发给各相关承包人施工技术负责人；</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4.2.3材料管理及施工试验</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（1）各承包人负责编制本单位的材料、设备进场计划及施工试验计划，并报监理、发包人备案；需根据项目的材料设备进场计划时间，至少提前</w:t>
      </w:r>
      <w:r w:rsidRPr="00AF450C">
        <w:rPr>
          <w:rFonts w:asciiTheme="minorEastAsia" w:eastAsiaTheme="minorEastAsia" w:hAnsiTheme="minorEastAsia"/>
          <w:color w:val="000000" w:themeColor="text1"/>
        </w:rPr>
        <w:t>60</w:t>
      </w:r>
      <w:r w:rsidRPr="00AF450C">
        <w:rPr>
          <w:rFonts w:asciiTheme="minorEastAsia" w:eastAsiaTheme="minorEastAsia" w:hAnsiTheme="minorEastAsia" w:hint="eastAsia"/>
          <w:color w:val="000000" w:themeColor="text1"/>
        </w:rPr>
        <w:t>天进行材料设备品牌、型号送审工作，所选的材料设备品牌需在发包人提供的品牌范围内；所选材料设备型号的技术参数应满足设计图纸及发包人提供的技术参数要求，</w:t>
      </w:r>
      <w:r w:rsidRPr="00AF450C">
        <w:rPr>
          <w:rFonts w:asciiTheme="minorEastAsia" w:eastAsiaTheme="minorEastAsia" w:hAnsiTheme="minorEastAsia"/>
          <w:color w:val="000000" w:themeColor="text1"/>
        </w:rPr>
        <w:t>送审的主要设备材料技术参数必须与招标文件技术要求相一致。</w:t>
      </w:r>
      <w:r w:rsidRPr="00AF450C">
        <w:rPr>
          <w:rFonts w:asciiTheme="minorEastAsia" w:eastAsiaTheme="minorEastAsia" w:hAnsiTheme="minorEastAsia" w:hint="eastAsia"/>
          <w:color w:val="000000" w:themeColor="text1"/>
        </w:rPr>
        <w:t xml:space="preserve">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（2）施工单位需提供的材料基础资料包括但不限于如下所列：</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1</w:t>
      </w:r>
      <w:r w:rsidRPr="00AF450C">
        <w:rPr>
          <w:rFonts w:asciiTheme="minorEastAsia" w:eastAsiaTheme="minorEastAsia" w:hAnsiTheme="minorEastAsia" w:hint="eastAsia"/>
          <w:color w:val="000000" w:themeColor="text1"/>
        </w:rPr>
        <w:t>）</w:t>
      </w:r>
      <w:r w:rsidRPr="00AF450C">
        <w:rPr>
          <w:rFonts w:asciiTheme="minorEastAsia" w:eastAsiaTheme="minorEastAsia" w:hAnsiTheme="minorEastAsia"/>
          <w:color w:val="000000" w:themeColor="text1"/>
        </w:rPr>
        <w:t xml:space="preserve"> </w:t>
      </w:r>
      <w:r w:rsidRPr="00AF450C">
        <w:rPr>
          <w:rFonts w:asciiTheme="minorEastAsia" w:eastAsiaTheme="minorEastAsia" w:hAnsiTheme="minorEastAsia" w:hint="eastAsia"/>
          <w:color w:val="000000" w:themeColor="text1"/>
        </w:rPr>
        <w:t>《主要材料送审审批表》（表格按发包人提供）</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2</w:t>
      </w:r>
      <w:r w:rsidRPr="00AF450C">
        <w:rPr>
          <w:rFonts w:asciiTheme="minorEastAsia" w:eastAsiaTheme="minorEastAsia" w:hAnsiTheme="minorEastAsia" w:hint="eastAsia"/>
          <w:color w:val="000000" w:themeColor="text1"/>
        </w:rPr>
        <w:t>）</w:t>
      </w:r>
      <w:r w:rsidRPr="00AF450C">
        <w:rPr>
          <w:rFonts w:asciiTheme="minorEastAsia" w:eastAsiaTheme="minorEastAsia" w:hAnsiTheme="minorEastAsia"/>
          <w:color w:val="000000" w:themeColor="text1"/>
        </w:rPr>
        <w:t xml:space="preserve"> </w:t>
      </w:r>
      <w:r w:rsidRPr="00AF450C">
        <w:rPr>
          <w:rFonts w:asciiTheme="minorEastAsia" w:eastAsiaTheme="minorEastAsia" w:hAnsiTheme="minorEastAsia" w:hint="eastAsia"/>
          <w:color w:val="000000" w:themeColor="text1"/>
        </w:rPr>
        <w:t>设备材料厂家、供应商的营业执照、税务登记证。</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3</w:t>
      </w:r>
      <w:r w:rsidRPr="00AF450C">
        <w:rPr>
          <w:rFonts w:asciiTheme="minorEastAsia" w:eastAsiaTheme="minorEastAsia" w:hAnsiTheme="minorEastAsia" w:hint="eastAsia"/>
          <w:color w:val="000000" w:themeColor="text1"/>
        </w:rPr>
        <w:t>）</w:t>
      </w:r>
      <w:r w:rsidRPr="00AF450C">
        <w:rPr>
          <w:rFonts w:asciiTheme="minorEastAsia" w:eastAsiaTheme="minorEastAsia" w:hAnsiTheme="minorEastAsia"/>
          <w:color w:val="000000" w:themeColor="text1"/>
        </w:rPr>
        <w:t xml:space="preserve"> </w:t>
      </w:r>
      <w:r w:rsidRPr="00AF450C">
        <w:rPr>
          <w:rFonts w:asciiTheme="minorEastAsia" w:eastAsiaTheme="minorEastAsia" w:hAnsiTheme="minorEastAsia" w:hint="eastAsia"/>
          <w:color w:val="000000" w:themeColor="text1"/>
        </w:rPr>
        <w:t>设备材料的产品合格证</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4</w:t>
      </w:r>
      <w:r w:rsidRPr="00AF450C">
        <w:rPr>
          <w:rFonts w:asciiTheme="minorEastAsia" w:eastAsiaTheme="minorEastAsia" w:hAnsiTheme="minorEastAsia" w:hint="eastAsia"/>
          <w:color w:val="000000" w:themeColor="text1"/>
        </w:rPr>
        <w:t>）</w:t>
      </w:r>
      <w:r w:rsidRPr="00AF450C">
        <w:rPr>
          <w:rFonts w:asciiTheme="minorEastAsia" w:eastAsiaTheme="minorEastAsia" w:hAnsiTheme="minorEastAsia"/>
          <w:color w:val="000000" w:themeColor="text1"/>
        </w:rPr>
        <w:t xml:space="preserve"> </w:t>
      </w:r>
      <w:r w:rsidRPr="00AF450C">
        <w:rPr>
          <w:rFonts w:asciiTheme="minorEastAsia" w:eastAsiaTheme="minorEastAsia" w:hAnsiTheme="minorEastAsia" w:hint="eastAsia"/>
          <w:color w:val="000000" w:themeColor="text1"/>
        </w:rPr>
        <w:t>设备材料的型式检验报告</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5</w:t>
      </w:r>
      <w:r w:rsidRPr="00AF450C">
        <w:rPr>
          <w:rFonts w:asciiTheme="minorEastAsia" w:eastAsiaTheme="minorEastAsia" w:hAnsiTheme="minorEastAsia" w:hint="eastAsia"/>
          <w:color w:val="000000" w:themeColor="text1"/>
        </w:rPr>
        <w:t>）</w:t>
      </w:r>
      <w:r w:rsidRPr="00AF450C">
        <w:rPr>
          <w:rFonts w:asciiTheme="minorEastAsia" w:eastAsiaTheme="minorEastAsia" w:hAnsiTheme="minorEastAsia"/>
          <w:color w:val="000000" w:themeColor="text1"/>
        </w:rPr>
        <w:t xml:space="preserve"> </w:t>
      </w:r>
      <w:r w:rsidRPr="00AF450C">
        <w:rPr>
          <w:rFonts w:asciiTheme="minorEastAsia" w:eastAsiaTheme="minorEastAsia" w:hAnsiTheme="minorEastAsia" w:hint="eastAsia"/>
          <w:color w:val="000000" w:themeColor="text1"/>
        </w:rPr>
        <w:t>进口关税报单（进口产品）</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6</w:t>
      </w:r>
      <w:r w:rsidRPr="00AF450C">
        <w:rPr>
          <w:rFonts w:asciiTheme="minorEastAsia" w:eastAsiaTheme="minorEastAsia" w:hAnsiTheme="minorEastAsia" w:hint="eastAsia"/>
          <w:color w:val="000000" w:themeColor="text1"/>
        </w:rPr>
        <w:t>）</w:t>
      </w:r>
      <w:r w:rsidRPr="00AF450C">
        <w:rPr>
          <w:rFonts w:asciiTheme="minorEastAsia" w:eastAsiaTheme="minorEastAsia" w:hAnsiTheme="minorEastAsia"/>
          <w:color w:val="000000" w:themeColor="text1"/>
        </w:rPr>
        <w:t xml:space="preserve"> </w:t>
      </w:r>
      <w:r w:rsidRPr="00AF450C">
        <w:rPr>
          <w:rFonts w:asciiTheme="minorEastAsia" w:eastAsiaTheme="minorEastAsia" w:hAnsiTheme="minorEastAsia" w:hint="eastAsia"/>
          <w:color w:val="000000" w:themeColor="text1"/>
        </w:rPr>
        <w:t>品牌</w:t>
      </w:r>
      <w:r w:rsidRPr="00AF450C">
        <w:rPr>
          <w:rFonts w:asciiTheme="minorEastAsia" w:eastAsiaTheme="minorEastAsia" w:hAnsiTheme="minorEastAsia"/>
          <w:color w:val="000000" w:themeColor="text1"/>
        </w:rPr>
        <w:t>/</w:t>
      </w:r>
      <w:r w:rsidRPr="00AF450C">
        <w:rPr>
          <w:rFonts w:asciiTheme="minorEastAsia" w:eastAsiaTheme="minorEastAsia" w:hAnsiTheme="minorEastAsia" w:hint="eastAsia"/>
          <w:color w:val="000000" w:themeColor="text1"/>
        </w:rPr>
        <w:t>厂家的授权书</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7</w:t>
      </w:r>
      <w:r w:rsidRPr="00AF450C">
        <w:rPr>
          <w:rFonts w:asciiTheme="minorEastAsia" w:eastAsiaTheme="minorEastAsia" w:hAnsiTheme="minorEastAsia" w:hint="eastAsia"/>
          <w:color w:val="000000" w:themeColor="text1"/>
        </w:rPr>
        <w:t>）</w:t>
      </w:r>
      <w:r w:rsidRPr="00AF450C">
        <w:rPr>
          <w:rFonts w:asciiTheme="minorEastAsia" w:eastAsiaTheme="minorEastAsia" w:hAnsiTheme="minorEastAsia"/>
          <w:color w:val="000000" w:themeColor="text1"/>
        </w:rPr>
        <w:t xml:space="preserve"> </w:t>
      </w:r>
      <w:r w:rsidRPr="00AF450C">
        <w:rPr>
          <w:rFonts w:asciiTheme="minorEastAsia" w:eastAsiaTheme="minorEastAsia" w:hAnsiTheme="minorEastAsia" w:hint="eastAsia"/>
          <w:color w:val="000000" w:themeColor="text1"/>
        </w:rPr>
        <w:t>其它需要提供的证明、证书文件（如消防、认证、节能等）</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8</w:t>
      </w:r>
      <w:r w:rsidRPr="00AF450C">
        <w:rPr>
          <w:rFonts w:asciiTheme="minorEastAsia" w:eastAsiaTheme="minorEastAsia" w:hAnsiTheme="minorEastAsia" w:hint="eastAsia"/>
          <w:color w:val="000000" w:themeColor="text1"/>
        </w:rPr>
        <w:t>）</w:t>
      </w:r>
      <w:r w:rsidRPr="00AF450C">
        <w:rPr>
          <w:rFonts w:asciiTheme="minorEastAsia" w:eastAsiaTheme="minorEastAsia" w:hAnsiTheme="minorEastAsia"/>
          <w:color w:val="000000" w:themeColor="text1"/>
        </w:rPr>
        <w:t xml:space="preserve"> </w:t>
      </w:r>
      <w:r w:rsidRPr="00AF450C">
        <w:rPr>
          <w:rFonts w:asciiTheme="minorEastAsia" w:eastAsiaTheme="minorEastAsia" w:hAnsiTheme="minorEastAsia" w:hint="eastAsia"/>
          <w:color w:val="000000" w:themeColor="text1"/>
        </w:rPr>
        <w:t>所选用产品的技术参数及对应的样本</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9</w:t>
      </w:r>
      <w:r w:rsidRPr="00AF450C">
        <w:rPr>
          <w:rFonts w:asciiTheme="minorEastAsia" w:eastAsiaTheme="minorEastAsia" w:hAnsiTheme="minorEastAsia" w:hint="eastAsia"/>
          <w:color w:val="000000" w:themeColor="text1"/>
        </w:rPr>
        <w:t>）</w:t>
      </w:r>
      <w:r w:rsidRPr="00AF450C">
        <w:rPr>
          <w:rFonts w:asciiTheme="minorEastAsia" w:eastAsiaTheme="minorEastAsia" w:hAnsiTheme="minorEastAsia"/>
          <w:color w:val="000000" w:themeColor="text1"/>
        </w:rPr>
        <w:t xml:space="preserve"> </w:t>
      </w:r>
      <w:r w:rsidRPr="00AF450C">
        <w:rPr>
          <w:rFonts w:asciiTheme="minorEastAsia" w:eastAsiaTheme="minorEastAsia" w:hAnsiTheme="minorEastAsia" w:hint="eastAsia"/>
          <w:color w:val="000000" w:themeColor="text1"/>
        </w:rPr>
        <w:t>填写提供所选用产品型号的参数与技术文件的技术响应表、差异对比表</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材料、设备进场前承包人需完成进场报审工作，经发包人审批同意进场后，方可通知供应商安排材料设备进场，进场报审资料包括但不限于：承包人或其经审批的专业分包人与相关厂家或授权代理商签订的供货合同（注：授权代理商须提供项目授权或年度授权证明）、出厂合格证、各种产品质量认证证书、出厂试验报告、型式试验报告、第三方检测报告、相关保证函、厂家联系方式、验证方式、厂家确认的出货单等相关正规渠道出货证明。其中，进口材料设备还需要提供报关单、原产地证明、商检证明文件。进场后必须认真按有关标准、样板进行检验、试验，验收合格后方可报发包人，经发包人确认后方能使用。</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各承包人的材料计划、定板计划提交给监理单位审核后，报发包人。发包人根据实际情况启动材料看样定板审批程序，看样定板材料未经审批封存的不准进场投入施工需要。重点看样定板材料进场计划需提前60天报发包人项目部，予以对其在技术性能、经济指标、规格、颜色、所申报品牌/厂家是否符合发包人确定的品牌/厂家范围等方面进行审核。</w:t>
      </w:r>
    </w:p>
    <w:p w:rsidR="00E67FBB" w:rsidRPr="00AF450C" w:rsidRDefault="00C7181D">
      <w:pPr>
        <w:spacing w:line="360" w:lineRule="auto"/>
        <w:ind w:firstLineChars="200" w:firstLine="420"/>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cs="宋体" w:hint="eastAsia"/>
          <w:color w:val="000000" w:themeColor="text1"/>
          <w:kern w:val="0"/>
          <w:szCs w:val="21"/>
        </w:rPr>
        <w:t>（5）本工程的材料、设备在制造、运输、安装等实施过程中，监理单位、发包人有权视需要采取形式不一的监督行为，施工单位须无条件配合。</w:t>
      </w:r>
    </w:p>
    <w:p w:rsidR="00E67FBB" w:rsidRPr="00AF450C" w:rsidRDefault="00C7181D">
      <w:pPr>
        <w:spacing w:line="360" w:lineRule="auto"/>
        <w:ind w:firstLineChars="200" w:firstLine="420"/>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cs="宋体" w:hint="eastAsia"/>
          <w:color w:val="000000" w:themeColor="text1"/>
          <w:kern w:val="0"/>
          <w:szCs w:val="21"/>
        </w:rPr>
        <w:t>（6）</w:t>
      </w:r>
      <w:r w:rsidRPr="00AF450C">
        <w:rPr>
          <w:rFonts w:asciiTheme="minorEastAsia" w:eastAsiaTheme="minorEastAsia" w:hAnsiTheme="minorEastAsia" w:hint="eastAsia"/>
          <w:color w:val="000000" w:themeColor="text1"/>
        </w:rPr>
        <w:t>物料进场及施工过程中的试验必须听从监理单位及发包人工程师安排，执行见证取样规定经监理见证取样。物料进场不及时报验，每批次收取违约金2000元，如果发生物料、设备已用到工程上或发现不合格者，除全部拆除或退场外，每发生一次收取违约金5000元。</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（7）</w:t>
      </w:r>
      <w:r w:rsidRPr="00AF450C">
        <w:rPr>
          <w:rFonts w:asciiTheme="minorEastAsia" w:eastAsiaTheme="minorEastAsia" w:hAnsiTheme="minorEastAsia" w:cs="宋体" w:hint="eastAsia"/>
          <w:color w:val="000000" w:themeColor="text1"/>
          <w:kern w:val="0"/>
          <w:szCs w:val="21"/>
        </w:rPr>
        <w:t>本工程的材料、设备的进场报验，监理单位、发包人有权视需要聘请第三方专业检测机构进行检测，施工单位须无条件配合并承担相关费用。</w:t>
      </w:r>
    </w:p>
    <w:p w:rsidR="00E67FBB" w:rsidRPr="00AF450C" w:rsidRDefault="00C7181D">
      <w:pPr>
        <w:spacing w:line="360" w:lineRule="auto"/>
        <w:ind w:firstLineChars="200" w:firstLine="420"/>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hint="eastAsia"/>
          <w:color w:val="000000" w:themeColor="text1"/>
        </w:rPr>
        <w:t>（8）</w:t>
      </w:r>
      <w:r w:rsidRPr="00AF450C">
        <w:rPr>
          <w:rFonts w:asciiTheme="minorEastAsia" w:eastAsiaTheme="minorEastAsia" w:hAnsiTheme="minorEastAsia" w:cs="宋体" w:hint="eastAsia"/>
          <w:color w:val="000000" w:themeColor="text1"/>
          <w:kern w:val="0"/>
          <w:szCs w:val="21"/>
        </w:rPr>
        <w:t>发包人</w:t>
      </w:r>
      <w:r w:rsidRPr="00AF450C">
        <w:rPr>
          <w:rFonts w:asciiTheme="minorEastAsia" w:eastAsiaTheme="minorEastAsia" w:hAnsiTheme="minorEastAsia" w:hint="eastAsia"/>
          <w:color w:val="000000" w:themeColor="text1"/>
        </w:rPr>
        <w:t>抽检</w:t>
      </w:r>
      <w:r w:rsidRPr="00AF450C">
        <w:rPr>
          <w:rFonts w:asciiTheme="minorEastAsia" w:eastAsiaTheme="minorEastAsia" w:hAnsiTheme="minorEastAsia" w:cs="宋体" w:hint="eastAsia"/>
          <w:color w:val="000000" w:themeColor="text1"/>
          <w:kern w:val="0"/>
          <w:szCs w:val="21"/>
        </w:rPr>
        <w:t>：除根据政策要求的第三方检测和监理相关检测外，根据工程实际情况，发包人对有疑问、高价值、对效果有重大影响、易产生不合格品的材料设备有权实施抽检，计划内的抽检不得提出工期索赔。检验的结果证明该项材料、设备不符合合同要求的，因此增加的费用和（或）工期延误由承包人承担；检验结果证明该项材料、设备符合合同要求的，由发包人承担因此增加的费用和（或）工期延误。</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4.2.4施工测量</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由发包人工程师负责向承包人提供基准线，监理单位负责对承包人所放线进行校核工作；承包人测量员负责对基准线、点进行检查、维护工作。承包人使用的测量仪器必须是在有效期内、按经检测、校准确保合格后方可使用，并将有关检测证明资料报监理单位、发包人备案。</w:t>
      </w:r>
      <w:r w:rsidRPr="00AF450C">
        <w:rPr>
          <w:rFonts w:asciiTheme="minorEastAsia" w:eastAsiaTheme="minorEastAsia" w:hAnsiTheme="minorEastAsia" w:cs="宋体" w:hint="eastAsia"/>
          <w:color w:val="000000" w:themeColor="text1"/>
        </w:rPr>
        <w:t> </w:t>
      </w:r>
      <w:r w:rsidRPr="00AF450C">
        <w:rPr>
          <w:rFonts w:asciiTheme="minorEastAsia" w:eastAsiaTheme="minorEastAsia" w:hAnsiTheme="minorEastAsia" w:hint="eastAsia"/>
          <w:color w:val="000000" w:themeColor="text1"/>
        </w:rPr>
        <w:t>发现测量仪器不在有效期内、按经检测、校准不合格而使用，每发生一次收取违约金2000元，并重新进行测量。</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4.2.5工序验收</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各工序完成后，承包人首先进行自检，自检合格后，按照项目资料报验要求，报质检员验收，质检员验收合格后，报监理验收，监理验收合格后，报发包人验收，合格并书面签认后方可进行下道工序。分包人：首先进行自检，自检合格后，由分包人质检员按照项目资料报验要求，报总包质检员验收，质检员验收合格后，报监理验收，监理验收合格后，报发包人验收，合格并书面签认后方可进行下道工序。未经验收合格签字而进行下道工序施工的，除全部拆除返工外，每发生一次收取违约金1000-30000元</w:t>
      </w:r>
      <w:r w:rsidRPr="00AF450C">
        <w:rPr>
          <w:rFonts w:asciiTheme="minorEastAsia" w:eastAsiaTheme="minorEastAsia" w:hAnsiTheme="minorEastAsia" w:cs="宋体" w:hint="eastAsia"/>
          <w:color w:val="000000" w:themeColor="text1"/>
        </w:rPr>
        <w:t> </w:t>
      </w:r>
      <w:r w:rsidRPr="00AF450C">
        <w:rPr>
          <w:rFonts w:asciiTheme="minorEastAsia" w:eastAsiaTheme="minorEastAsia" w:hAnsiTheme="minorEastAsia" w:hint="eastAsia"/>
          <w:color w:val="000000" w:themeColor="text1"/>
        </w:rPr>
        <w:t>。</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所有分包人人员不得直接找监理、发包人、设计报验，所有检验、试验等均由项目总包单位报验监理单位、发包人、设计单位。</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4.2.6质量管理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本工程质量管理目标：确保合格工程，争创市样板工程奖。</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对此目标，各承包人必须建立质量管理体系，有明确的职责分工和管理程序，并报监理单位及发包人认可后组织实施，在实施过程中接受监理、发包人的监督管理。承包人质检员必须严格按标准规范、《建筑工程质量通病防治手册》和本单位编制的质量目标进行自检、验收，自检合格后报验收。</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为保证工程质量，使承包人、监理单位、发包人对现场施工工艺及质量标准达成共识，实行样板制度。实行“样板先行”制度既是对施工工艺的检验，也是对分项工程施工质量标准的确定；本工程所有分项工程均需做施工样板，各分项工程施工样板的展示及施工质量标准经监理单位、发包人验收合格后方可进行大面施工，样板展示内容包括：现浇混凝土观感样板、砌筑工程的植筋样板、墙体砌筑样板、墙体抹灰样板、卫生间防水样板、墙体水电管预埋样板、外墙砖贴砖样板、屋面防水样板、门窗安装、装修样板等等。</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施工样板第一次验收不合格，进行整改并收取违约金2000元；</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施工样板第二次验收不合格，进行整改并收取违约金5000元；</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 xml:space="preserve">施工样板第三次验收不合格，施工队伍退场并收取违约金10000元； </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每个施工班组（队伍）在施工前均必须进行工程样板施工，样板、施工工艺经监理、发包人验收合格，该施工班组（队伍）方可进行大面积施工；经验收不合格，经整改还不达标的样板、施工工艺，该施工班组（队伍）应在2天内撤离现场，不配合或拒绝撤离现场，向责任单位收取违约金2000-10000元/天。</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装修、机电安装班组（队伍）必须具有类似工程经验，并在进场前提供近两年施工项目业绩，并配合项目部组织考察。考察不合格班组，不允许进场，已经进场的2天内撤离现场，不配合或拒绝撤离现场，向责任单位收取违约金2000-10000元/天。</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对监理、发包人提出的问题必须立即整改，局部整改或整改后仍然达不到要求的或未按规定时间整改的每次收取违约金1000元。施工过程中，必须严格遵守强制性条文，违反规范中强制性条文的必须全部整改，同时每发生一次收取违约金5000元。</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4.2.7计量管理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每月25日前上报本月已完成工程量，经审核无误后方可上报监理单位，监理单位审核后报发包人进行审核计量计价。未经审核无误或延迟上报的完成工程量</w:t>
      </w:r>
      <w:r w:rsidRPr="00AF450C">
        <w:rPr>
          <w:rFonts w:asciiTheme="minorEastAsia" w:eastAsiaTheme="minorEastAsia" w:hAnsiTheme="minorEastAsia" w:cs="宋体" w:hint="eastAsia"/>
          <w:color w:val="000000" w:themeColor="text1"/>
        </w:rPr>
        <w:t> </w:t>
      </w:r>
      <w:r w:rsidRPr="00AF450C">
        <w:rPr>
          <w:rFonts w:asciiTheme="minorEastAsia" w:eastAsiaTheme="minorEastAsia" w:hAnsiTheme="minorEastAsia" w:hint="eastAsia"/>
          <w:color w:val="000000" w:themeColor="text1"/>
        </w:rPr>
        <w:t>，发包人将无法按时拨付工程款。(未按约定时间上报当月工程量的，将自动累计到下月上报)</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4.2.8资料管理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本工程执行《</w:t>
      </w:r>
      <w:r w:rsidRPr="00AF450C">
        <w:rPr>
          <w:rFonts w:asciiTheme="minorEastAsia" w:eastAsiaTheme="minorEastAsia" w:hAnsiTheme="minorEastAsia" w:hint="eastAsia"/>
          <w:color w:val="000000" w:themeColor="text1"/>
          <w:u w:val="single"/>
        </w:rPr>
        <w:t>广东省</w:t>
      </w:r>
      <w:r w:rsidRPr="00AF450C">
        <w:rPr>
          <w:rFonts w:asciiTheme="minorEastAsia" w:eastAsiaTheme="minorEastAsia" w:hAnsiTheme="minorEastAsia" w:hint="eastAsia"/>
          <w:color w:val="000000" w:themeColor="text1"/>
        </w:rPr>
        <w:t>建筑工程资料规程》和全面实施的各种验收规范，各承包人应严格按监理单位及发包人规定执行资料报验，所有资料必须与工程进度同步进行，对迟报、漏报、不齐全、不真实、未与工程进度同步进行的每次收取违约金1000元。</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施工过程中各类内业资料，如工程档案、安全内业、工程签证资料、工程日志、照录相声光资料及工程竣工验收档案资料必须按照发包人、监理单位和相关档案编制要求及时进行收集整理，分类归档，按时报送有关部门，违反上述规定收取违约金1</w:t>
      </w:r>
      <w:r w:rsidRPr="00AF450C">
        <w:rPr>
          <w:rFonts w:asciiTheme="minorEastAsia" w:eastAsiaTheme="minorEastAsia" w:hAnsiTheme="minorEastAsia"/>
          <w:color w:val="000000" w:themeColor="text1"/>
        </w:rPr>
        <w:t>00</w:t>
      </w:r>
      <w:r w:rsidRPr="00AF450C">
        <w:rPr>
          <w:rFonts w:asciiTheme="minorEastAsia" w:eastAsiaTheme="minorEastAsia" w:hAnsiTheme="minorEastAsia" w:hint="eastAsia"/>
          <w:color w:val="000000" w:themeColor="text1"/>
        </w:rPr>
        <w:t>0-5000元</w:t>
      </w:r>
      <w:r w:rsidRPr="00AF450C">
        <w:rPr>
          <w:rFonts w:asciiTheme="minorEastAsia" w:eastAsiaTheme="minorEastAsia" w:hAnsiTheme="minorEastAsia"/>
          <w:color w:val="000000" w:themeColor="text1"/>
        </w:rPr>
        <w:t>/</w:t>
      </w:r>
      <w:r w:rsidRPr="00AF450C">
        <w:rPr>
          <w:rFonts w:asciiTheme="minorEastAsia" w:eastAsiaTheme="minorEastAsia" w:hAnsiTheme="minorEastAsia" w:hint="eastAsia"/>
          <w:color w:val="000000" w:themeColor="text1"/>
        </w:rPr>
        <w:t>次；经发包人、监理检查存在不到位情况的，除限期整改外收取违约金10</w:t>
      </w:r>
      <w:r w:rsidRPr="00AF450C">
        <w:rPr>
          <w:rFonts w:asciiTheme="minorEastAsia" w:eastAsiaTheme="minorEastAsia" w:hAnsiTheme="minorEastAsia"/>
          <w:color w:val="000000" w:themeColor="text1"/>
        </w:rPr>
        <w:t>00</w:t>
      </w:r>
      <w:r w:rsidRPr="00AF450C">
        <w:rPr>
          <w:rFonts w:asciiTheme="minorEastAsia" w:eastAsiaTheme="minorEastAsia" w:hAnsiTheme="minorEastAsia" w:hint="eastAsia"/>
          <w:color w:val="000000" w:themeColor="text1"/>
        </w:rPr>
        <w:t>元</w:t>
      </w:r>
      <w:r w:rsidRPr="00AF450C">
        <w:rPr>
          <w:rFonts w:asciiTheme="minorEastAsia" w:eastAsiaTheme="minorEastAsia" w:hAnsiTheme="minorEastAsia"/>
          <w:color w:val="000000" w:themeColor="text1"/>
        </w:rPr>
        <w:t>/</w:t>
      </w:r>
      <w:r w:rsidRPr="00AF450C">
        <w:rPr>
          <w:rFonts w:asciiTheme="minorEastAsia" w:eastAsiaTheme="minorEastAsia" w:hAnsiTheme="minorEastAsia" w:hint="eastAsia"/>
          <w:color w:val="000000" w:themeColor="text1"/>
        </w:rPr>
        <w:t>次。</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分包人所承包范围内资料的编制与整理按照相关规范、规程进行整理，分包人的竣工图及施工资料应在指定的期限内自行编制完成，并符合有关规定，每周每月接受总包单位、监理、发包人检查，经总包单位、监理、发包人检查合格后方可进行竣工结算。</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4.2.9例会制度</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每周二下午2点30分举行定期工程例会，各参建单位应按时参加（另：根据工程需要不定期举行专项协调会），迟到者每次收取违约金300元。</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参加会议</w:t>
      </w:r>
      <w:r w:rsidRPr="00AF450C">
        <w:rPr>
          <w:rFonts w:asciiTheme="minorEastAsia" w:eastAsiaTheme="minorEastAsia" w:hAnsiTheme="minorEastAsia" w:cs="宋体" w:hint="eastAsia"/>
          <w:color w:val="000000" w:themeColor="text1"/>
        </w:rPr>
        <w:t> </w:t>
      </w:r>
      <w:r w:rsidRPr="00AF450C">
        <w:rPr>
          <w:rFonts w:asciiTheme="minorEastAsia" w:eastAsiaTheme="minorEastAsia" w:hAnsiTheme="minorEastAsia" w:hint="eastAsia"/>
          <w:color w:val="000000" w:themeColor="text1"/>
        </w:rPr>
        <w:t>要求至少必须有项目经理负责人、技术总负责人、质量、安全、资料各一名及发包人要求出席的人员，以上人员无故缺席每次收取违约金1000元。</w:t>
      </w:r>
    </w:p>
    <w:p w:rsidR="00E67FBB" w:rsidRPr="00AF450C" w:rsidRDefault="00C7181D">
      <w:pPr>
        <w:autoSpaceDE w:val="0"/>
        <w:autoSpaceDN w:val="0"/>
        <w:adjustRightInd w:val="0"/>
        <w:spacing w:line="360" w:lineRule="auto"/>
        <w:ind w:firstLineChars="150" w:firstLine="315"/>
        <w:jc w:val="left"/>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cs="宋体" w:hint="eastAsia"/>
          <w:color w:val="000000" w:themeColor="text1"/>
          <w:kern w:val="0"/>
          <w:szCs w:val="21"/>
        </w:rPr>
        <w:t>工程例会主持人员：总监理工程师。安全例会主持人员:监理安全负责人。会议纪要由项目监理部整理并报送发包人及各参建单位。各参建单位每周一下午3：00前向监理提交周报，监理将周报汇总后报发包人。</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4.2.10成品保护</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各单位在施工过程中必须采取切实有效的措施，保护自身及其他专业（单位）施工成品，如果因为施工不当对别人的成品造成破坏，除全额赔偿损失外，发包人将视影响情况收取违约金1000～10000元。</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4.2.11奖惩</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在施工过程管理中，监理工程师、发包人工程师有权在自己的权限范围内对承包人安全文明施工防护措施、技术质量活动中不正确的地方进行经济或其它方式的惩处，如因承包人提出的工艺可行而导致的节约、提高质量、加快进度的，发包人应实施奖励。惩处和奖励的额度除上述明确规定的原则上由发包人确定。</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4.3施工进度控制</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4.3.1总进度计划</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根据本工程编制的工程总体进度计划，各专业单位根据自身施工特点编制本专业施工的总进度计划，报监理、发包人审核确认，并将总计划进行量化分解，每周一下午16:00之前上报下周施工计划，每月25日上报下月施工计划，便于监理、发包人进行有效监控管理。</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4.3.2管理措施</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（1）不按时上报分解计划的，每次收取违约金1000元，所报计划无量化指标者每收取违约金1000元。</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（2）施工进度与计划滞后而不采取有效措施者，监理、发包人有权视具体情况进行下列处罚： 收取违约金1000～20000元。</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cs="宋体" w:hint="eastAsia"/>
          <w:color w:val="000000" w:themeColor="text1"/>
          <w:kern w:val="0"/>
          <w:szCs w:val="21"/>
        </w:rPr>
        <w:t>（3）严格</w:t>
      </w:r>
      <w:r w:rsidRPr="00AF450C">
        <w:rPr>
          <w:rFonts w:asciiTheme="minorEastAsia" w:eastAsiaTheme="minorEastAsia" w:hAnsiTheme="minorEastAsia" w:hint="eastAsia"/>
          <w:color w:val="000000" w:themeColor="text1"/>
        </w:rPr>
        <w:t>执行</w:t>
      </w:r>
      <w:r w:rsidRPr="00AF450C">
        <w:rPr>
          <w:rFonts w:asciiTheme="minorEastAsia" w:eastAsiaTheme="minorEastAsia" w:hAnsiTheme="minorEastAsia" w:cs="宋体" w:hint="eastAsia"/>
          <w:color w:val="000000" w:themeColor="text1"/>
          <w:kern w:val="0"/>
          <w:szCs w:val="21"/>
        </w:rPr>
        <w:t>已经上报且经过监理、发包人审核同意的阶段性进度计划，若阶段性进度计划节点滞后，并对后续工作产生影响的，收取违约金 3</w:t>
      </w:r>
      <w:r w:rsidRPr="00AF450C">
        <w:rPr>
          <w:rFonts w:asciiTheme="minorEastAsia" w:eastAsiaTheme="minorEastAsia" w:hAnsiTheme="minorEastAsia" w:cs="宋体"/>
          <w:color w:val="000000" w:themeColor="text1"/>
          <w:kern w:val="0"/>
          <w:szCs w:val="21"/>
        </w:rPr>
        <w:t>000</w:t>
      </w:r>
      <w:r w:rsidRPr="00AF450C">
        <w:rPr>
          <w:rFonts w:asciiTheme="minorEastAsia" w:eastAsiaTheme="minorEastAsia" w:hAnsiTheme="minorEastAsia" w:cs="宋体" w:hint="eastAsia"/>
          <w:color w:val="000000" w:themeColor="text1"/>
          <w:kern w:val="0"/>
          <w:szCs w:val="21"/>
        </w:rPr>
        <w:t>元</w:t>
      </w:r>
      <w:r w:rsidRPr="00AF450C">
        <w:rPr>
          <w:rFonts w:asciiTheme="minorEastAsia" w:eastAsiaTheme="minorEastAsia" w:hAnsiTheme="minorEastAsia" w:cs="宋体"/>
          <w:color w:val="000000" w:themeColor="text1"/>
          <w:kern w:val="0"/>
          <w:szCs w:val="21"/>
        </w:rPr>
        <w:t>/</w:t>
      </w:r>
      <w:r w:rsidRPr="00AF450C">
        <w:rPr>
          <w:rFonts w:asciiTheme="minorEastAsia" w:eastAsiaTheme="minorEastAsia" w:hAnsiTheme="minorEastAsia" w:cs="宋体" w:hint="eastAsia"/>
          <w:color w:val="000000" w:themeColor="text1"/>
          <w:kern w:val="0"/>
          <w:szCs w:val="21"/>
        </w:rPr>
        <w:t>天；</w:t>
      </w:r>
    </w:p>
    <w:p w:rsidR="00E67FBB" w:rsidRPr="00AF450C" w:rsidRDefault="00C7181D">
      <w:pPr>
        <w:spacing w:line="360" w:lineRule="auto"/>
        <w:ind w:firstLineChars="200" w:firstLine="420"/>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cs="宋体" w:hint="eastAsia"/>
          <w:color w:val="000000" w:themeColor="text1"/>
          <w:kern w:val="0"/>
          <w:szCs w:val="21"/>
        </w:rPr>
        <w:t>（4）施工</w:t>
      </w:r>
      <w:r w:rsidRPr="00AF450C">
        <w:rPr>
          <w:rFonts w:asciiTheme="minorEastAsia" w:eastAsiaTheme="minorEastAsia" w:hAnsiTheme="minorEastAsia" w:hint="eastAsia"/>
          <w:color w:val="000000" w:themeColor="text1"/>
        </w:rPr>
        <w:t>合同</w:t>
      </w:r>
      <w:r w:rsidRPr="00AF450C">
        <w:rPr>
          <w:rFonts w:asciiTheme="minorEastAsia" w:eastAsiaTheme="minorEastAsia" w:hAnsiTheme="minorEastAsia" w:cs="宋体" w:hint="eastAsia"/>
          <w:color w:val="000000" w:themeColor="text1"/>
          <w:kern w:val="0"/>
          <w:szCs w:val="21"/>
        </w:rPr>
        <w:t>中已明确的大节点，施工单位应严格执行，若滞后将按合同有关条款收取违约金。</w:t>
      </w:r>
    </w:p>
    <w:p w:rsidR="00E67FBB" w:rsidRPr="00AF450C" w:rsidRDefault="00C7181D">
      <w:pPr>
        <w:spacing w:line="360" w:lineRule="auto"/>
        <w:ind w:firstLineChars="200" w:firstLine="420"/>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cs="宋体" w:hint="eastAsia"/>
          <w:color w:val="000000" w:themeColor="text1"/>
          <w:kern w:val="0"/>
          <w:szCs w:val="21"/>
        </w:rPr>
        <w:t>（5）施工</w:t>
      </w:r>
      <w:r w:rsidRPr="00AF450C">
        <w:rPr>
          <w:rFonts w:asciiTheme="minorEastAsia" w:eastAsiaTheme="minorEastAsia" w:hAnsiTheme="minorEastAsia" w:hint="eastAsia"/>
          <w:color w:val="000000" w:themeColor="text1"/>
        </w:rPr>
        <w:t>单位</w:t>
      </w:r>
      <w:r w:rsidRPr="00AF450C">
        <w:rPr>
          <w:rFonts w:asciiTheme="minorEastAsia" w:eastAsiaTheme="minorEastAsia" w:hAnsiTheme="minorEastAsia" w:cs="宋体" w:hint="eastAsia"/>
          <w:color w:val="000000" w:themeColor="text1"/>
          <w:kern w:val="0"/>
          <w:szCs w:val="21"/>
        </w:rPr>
        <w:t>因劳动人员组织不力，工程材料以及施工机具设备、周转材料等组织不到位，</w:t>
      </w:r>
    </w:p>
    <w:p w:rsidR="00E67FBB" w:rsidRPr="00AF450C" w:rsidRDefault="00C7181D">
      <w:pPr>
        <w:autoSpaceDE w:val="0"/>
        <w:autoSpaceDN w:val="0"/>
        <w:adjustRightInd w:val="0"/>
        <w:spacing w:line="500" w:lineRule="exact"/>
        <w:jc w:val="left"/>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cs="宋体" w:hint="eastAsia"/>
          <w:color w:val="000000" w:themeColor="text1"/>
          <w:kern w:val="0"/>
          <w:szCs w:val="21"/>
        </w:rPr>
        <w:t>而影响工程进度或对其它施工单位的进度造成影响， 收取违约金3</w:t>
      </w:r>
      <w:r w:rsidRPr="00AF450C">
        <w:rPr>
          <w:rFonts w:asciiTheme="minorEastAsia" w:eastAsiaTheme="minorEastAsia" w:hAnsiTheme="minorEastAsia" w:cs="宋体"/>
          <w:color w:val="000000" w:themeColor="text1"/>
          <w:kern w:val="0"/>
          <w:szCs w:val="21"/>
        </w:rPr>
        <w:t>000</w:t>
      </w:r>
      <w:r w:rsidRPr="00AF450C">
        <w:rPr>
          <w:rFonts w:asciiTheme="minorEastAsia" w:eastAsiaTheme="minorEastAsia" w:hAnsiTheme="minorEastAsia" w:cs="宋体" w:hint="eastAsia"/>
          <w:color w:val="000000" w:themeColor="text1"/>
          <w:kern w:val="0"/>
          <w:szCs w:val="21"/>
        </w:rPr>
        <w:t>元</w:t>
      </w:r>
      <w:r w:rsidRPr="00AF450C">
        <w:rPr>
          <w:rFonts w:asciiTheme="minorEastAsia" w:eastAsiaTheme="minorEastAsia" w:hAnsiTheme="minorEastAsia" w:cs="宋体"/>
          <w:color w:val="000000" w:themeColor="text1"/>
          <w:kern w:val="0"/>
          <w:szCs w:val="21"/>
        </w:rPr>
        <w:t>/</w:t>
      </w:r>
      <w:r w:rsidRPr="00AF450C">
        <w:rPr>
          <w:rFonts w:asciiTheme="minorEastAsia" w:eastAsiaTheme="minorEastAsia" w:hAnsiTheme="minorEastAsia" w:cs="宋体" w:hint="eastAsia"/>
          <w:color w:val="000000" w:themeColor="text1"/>
          <w:kern w:val="0"/>
          <w:szCs w:val="21"/>
        </w:rPr>
        <w:t>天。</w:t>
      </w:r>
    </w:p>
    <w:p w:rsidR="00E67FBB" w:rsidRPr="00AF450C" w:rsidRDefault="00C7181D">
      <w:pPr>
        <w:spacing w:line="360" w:lineRule="auto"/>
        <w:ind w:firstLineChars="200" w:firstLine="420"/>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cs="宋体" w:hint="eastAsia"/>
          <w:color w:val="000000" w:themeColor="text1"/>
          <w:kern w:val="0"/>
          <w:szCs w:val="21"/>
        </w:rPr>
        <w:t>（6）必须按发包人统一部署，确保外协单位及时进场，提供合理的工作面，对故意不执行发包人要求的，</w:t>
      </w:r>
      <w:r w:rsidRPr="00AF450C">
        <w:rPr>
          <w:rFonts w:asciiTheme="minorEastAsia" w:eastAsiaTheme="minorEastAsia" w:hAnsiTheme="minorEastAsia" w:cs="宋体"/>
          <w:color w:val="000000" w:themeColor="text1"/>
          <w:kern w:val="0"/>
          <w:szCs w:val="21"/>
        </w:rPr>
        <w:t xml:space="preserve"> </w:t>
      </w:r>
      <w:r w:rsidRPr="00AF450C">
        <w:rPr>
          <w:rFonts w:asciiTheme="minorEastAsia" w:eastAsiaTheme="minorEastAsia" w:hAnsiTheme="minorEastAsia" w:cs="宋体" w:hint="eastAsia"/>
          <w:color w:val="000000" w:themeColor="text1"/>
          <w:kern w:val="0"/>
          <w:szCs w:val="21"/>
        </w:rPr>
        <w:t>收取违约金</w:t>
      </w:r>
      <w:r w:rsidRPr="00AF450C">
        <w:rPr>
          <w:rFonts w:asciiTheme="minorEastAsia" w:eastAsiaTheme="minorEastAsia" w:hAnsiTheme="minorEastAsia" w:cs="宋体"/>
          <w:color w:val="000000" w:themeColor="text1"/>
          <w:kern w:val="0"/>
          <w:szCs w:val="21"/>
        </w:rPr>
        <w:t>2000</w:t>
      </w:r>
      <w:r w:rsidRPr="00AF450C">
        <w:rPr>
          <w:rFonts w:asciiTheme="minorEastAsia" w:eastAsiaTheme="minorEastAsia" w:hAnsiTheme="minorEastAsia" w:cs="宋体" w:hint="eastAsia"/>
          <w:color w:val="000000" w:themeColor="text1"/>
          <w:kern w:val="0"/>
          <w:szCs w:val="21"/>
        </w:rPr>
        <w:t>元</w:t>
      </w:r>
      <w:r w:rsidRPr="00AF450C">
        <w:rPr>
          <w:rFonts w:asciiTheme="minorEastAsia" w:eastAsiaTheme="minorEastAsia" w:hAnsiTheme="minorEastAsia" w:cs="宋体"/>
          <w:color w:val="000000" w:themeColor="text1"/>
          <w:kern w:val="0"/>
          <w:szCs w:val="21"/>
        </w:rPr>
        <w:t>/</w:t>
      </w:r>
      <w:r w:rsidRPr="00AF450C">
        <w:rPr>
          <w:rFonts w:asciiTheme="minorEastAsia" w:eastAsiaTheme="minorEastAsia" w:hAnsiTheme="minorEastAsia" w:cs="宋体" w:hint="eastAsia"/>
          <w:color w:val="000000" w:themeColor="text1"/>
          <w:kern w:val="0"/>
          <w:szCs w:val="21"/>
        </w:rPr>
        <w:t>次。</w:t>
      </w:r>
    </w:p>
    <w:p w:rsidR="00E67FBB" w:rsidRPr="00AF450C" w:rsidRDefault="00C7181D">
      <w:pPr>
        <w:spacing w:line="360" w:lineRule="auto"/>
        <w:ind w:firstLineChars="200" w:firstLine="420"/>
        <w:rPr>
          <w:rFonts w:asciiTheme="minorEastAsia" w:eastAsiaTheme="minorEastAsia" w:hAnsiTheme="minorEastAsia" w:cs="宋体"/>
          <w:color w:val="000000" w:themeColor="text1"/>
          <w:kern w:val="0"/>
          <w:szCs w:val="21"/>
        </w:rPr>
      </w:pPr>
      <w:r w:rsidRPr="00AF450C">
        <w:rPr>
          <w:rFonts w:asciiTheme="minorEastAsia" w:eastAsiaTheme="minorEastAsia" w:hAnsiTheme="minorEastAsia" w:cs="宋体" w:hint="eastAsia"/>
          <w:color w:val="000000" w:themeColor="text1"/>
          <w:kern w:val="0"/>
          <w:szCs w:val="21"/>
        </w:rPr>
        <w:t>（7）必须</w:t>
      </w:r>
      <w:r w:rsidRPr="00AF450C">
        <w:rPr>
          <w:rFonts w:asciiTheme="minorEastAsia" w:eastAsiaTheme="minorEastAsia" w:hAnsiTheme="minorEastAsia" w:hint="eastAsia"/>
          <w:color w:val="000000" w:themeColor="text1"/>
        </w:rPr>
        <w:t>按照</w:t>
      </w:r>
      <w:r w:rsidRPr="00AF450C">
        <w:rPr>
          <w:rFonts w:asciiTheme="minorEastAsia" w:eastAsiaTheme="minorEastAsia" w:hAnsiTheme="minorEastAsia" w:cs="宋体" w:hint="eastAsia"/>
          <w:color w:val="000000" w:themeColor="text1"/>
          <w:kern w:val="0"/>
          <w:szCs w:val="21"/>
        </w:rPr>
        <w:t>发包人的相关要求按时上报月报、周报、进度计划等有关资料，违者收取违约金</w:t>
      </w:r>
      <w:r w:rsidRPr="00AF450C">
        <w:rPr>
          <w:rFonts w:asciiTheme="minorEastAsia" w:eastAsiaTheme="minorEastAsia" w:hAnsiTheme="minorEastAsia" w:cs="宋体"/>
          <w:color w:val="000000" w:themeColor="text1"/>
          <w:kern w:val="0"/>
          <w:szCs w:val="21"/>
        </w:rPr>
        <w:t>1</w:t>
      </w:r>
      <w:r w:rsidRPr="00AF450C">
        <w:rPr>
          <w:rFonts w:asciiTheme="minorEastAsia" w:eastAsiaTheme="minorEastAsia" w:hAnsiTheme="minorEastAsia" w:cs="宋体" w:hint="eastAsia"/>
          <w:color w:val="000000" w:themeColor="text1"/>
          <w:kern w:val="0"/>
          <w:szCs w:val="21"/>
        </w:rPr>
        <w:t>0</w:t>
      </w:r>
      <w:r w:rsidRPr="00AF450C">
        <w:rPr>
          <w:rFonts w:asciiTheme="minorEastAsia" w:eastAsiaTheme="minorEastAsia" w:hAnsiTheme="minorEastAsia" w:cs="宋体"/>
          <w:color w:val="000000" w:themeColor="text1"/>
          <w:kern w:val="0"/>
          <w:szCs w:val="21"/>
        </w:rPr>
        <w:t>00</w:t>
      </w:r>
      <w:r w:rsidRPr="00AF450C">
        <w:rPr>
          <w:rFonts w:asciiTheme="minorEastAsia" w:eastAsiaTheme="minorEastAsia" w:hAnsiTheme="minorEastAsia" w:cs="宋体" w:hint="eastAsia"/>
          <w:color w:val="000000" w:themeColor="text1"/>
          <w:kern w:val="0"/>
          <w:szCs w:val="21"/>
        </w:rPr>
        <w:t>元</w:t>
      </w:r>
      <w:r w:rsidRPr="00AF450C">
        <w:rPr>
          <w:rFonts w:asciiTheme="minorEastAsia" w:eastAsiaTheme="minorEastAsia" w:hAnsiTheme="minorEastAsia" w:cs="宋体"/>
          <w:color w:val="000000" w:themeColor="text1"/>
          <w:kern w:val="0"/>
          <w:szCs w:val="21"/>
        </w:rPr>
        <w:t>/</w:t>
      </w:r>
      <w:r w:rsidRPr="00AF450C">
        <w:rPr>
          <w:rFonts w:asciiTheme="minorEastAsia" w:eastAsiaTheme="minorEastAsia" w:hAnsiTheme="minorEastAsia" w:cs="宋体" w:hint="eastAsia"/>
          <w:color w:val="000000" w:themeColor="text1"/>
          <w:kern w:val="0"/>
          <w:szCs w:val="21"/>
        </w:rPr>
        <w:t>次。</w:t>
      </w:r>
    </w:p>
    <w:p w:rsidR="00E67FBB" w:rsidRPr="00AF450C" w:rsidRDefault="00C7181D">
      <w:pPr>
        <w:spacing w:line="360" w:lineRule="auto"/>
        <w:ind w:firstLineChars="200" w:firstLine="420"/>
        <w:rPr>
          <w:rFonts w:asciiTheme="minorEastAsia" w:eastAsiaTheme="minorEastAsia" w:hAnsiTheme="minorEastAsia" w:cs="宋体"/>
          <w:color w:val="000000" w:themeColor="text1"/>
          <w:kern w:val="0"/>
          <w:sz w:val="24"/>
          <w:szCs w:val="24"/>
        </w:rPr>
      </w:pPr>
      <w:r w:rsidRPr="00AF450C">
        <w:rPr>
          <w:rFonts w:asciiTheme="minorEastAsia" w:eastAsiaTheme="minorEastAsia" w:hAnsiTheme="minorEastAsia" w:cs="宋体" w:hint="eastAsia"/>
          <w:color w:val="000000" w:themeColor="text1"/>
          <w:kern w:val="0"/>
          <w:szCs w:val="21"/>
        </w:rPr>
        <w:t>（8）各施工单位必须遵从监理、发包人发出的指令，不得以指令所涉及费用未确定或找不到实施队伍为借口不执行或拖延执行。若施工单位未在合理时间内执行，或在收到发包人、监理催促执行的书面通知后3天内仍未执行，则发包人有权聘请第三方执行该指令所要求的工作，由此产生的费用全部由责任方承担，发包人将从其承包合同款项中直接划扣该部分费用。同时对责任单位按每次5000-50000元收取违约金。情节特别严重，发包人有权解除合同并追究施工单位违约责任。</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4.4现场管理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（1）分包人进入现场施工人员必须统一着装、统一戴安全帽、并随身携带出入证件。</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（2）现场内的布置必须经过监理、发包人审批，所有标牌、标志的张贴悬挂，由总包单位按规定制作。</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（3）分包人施工管理人员须着装整洁，头发理顺，注意举止行为。</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（4）分包人对公司的函件必须统一格式、正式打印、有统一编号，并且有负责人签字或单位公章，否则监理、发包人将拒收。</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（5）进入施工区域戴好安全帽，并符合规定。</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（6）现场内严禁随地大小便，违者收取违约金小便200元/人</w:t>
      </w:r>
      <w:r w:rsidRPr="00AF450C">
        <w:rPr>
          <w:rFonts w:asciiTheme="minorEastAsia" w:eastAsiaTheme="minorEastAsia" w:hAnsiTheme="minorEastAsia" w:cs="宋体" w:hint="eastAsia"/>
          <w:color w:val="000000" w:themeColor="text1"/>
        </w:rPr>
        <w:t> </w:t>
      </w:r>
      <w:r w:rsidRPr="00AF450C">
        <w:rPr>
          <w:rFonts w:asciiTheme="minorEastAsia" w:eastAsiaTheme="minorEastAsia" w:hAnsiTheme="minorEastAsia" w:hint="eastAsia"/>
          <w:color w:val="000000" w:themeColor="text1"/>
        </w:rPr>
        <w:t>次，大便300元/人次。</w:t>
      </w:r>
      <w:r w:rsidRPr="00AF450C">
        <w:rPr>
          <w:rFonts w:asciiTheme="minorEastAsia" w:eastAsiaTheme="minorEastAsia" w:hAnsiTheme="minorEastAsia" w:cs="宋体" w:hint="eastAsia"/>
          <w:color w:val="000000" w:themeColor="text1"/>
        </w:rPr>
        <w:t> </w:t>
      </w:r>
      <w:r w:rsidRPr="00AF450C">
        <w:rPr>
          <w:rFonts w:asciiTheme="minorEastAsia" w:eastAsiaTheme="minorEastAsia" w:hAnsiTheme="minorEastAsia" w:hint="eastAsia"/>
          <w:color w:val="000000" w:themeColor="text1"/>
        </w:rPr>
        <w:t>（无法界定责任者均归咎于总包单位）</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（7）爱护现场内的安全、消防、测量、照明设施及有关标牌等，违者收取违约金200元/人，并负责赔偿损失。</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（8）现场内严禁乱抛垃圾、烟头、水果皮、废纸等，否则每起收取违约金100元/人。</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（9）施工现场、生活区严禁带有金钱性质的赌博，酗酒行为，否则对承包人负任人收取违约金1000元/次。</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4.5安全、环境、文明施工管理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4.5.1安全管理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（1）承包人现场成立安全文明施工防护措施领导小组，切实加强施工全过程的安全管理，确保工人在劳动过程中的安全与健康。</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（2）承包人施工管理人员、工程技术人员，操作工人必须熟悉和掌握本工种的“安全技术操作规程”，否则不许参加施工。</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（3）认真坚持安全自检制度，搞好隐患整改，并做到定人、定时间、定措施。</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（4）新入场及变换工种人员必须经过安全教育，上岗作业前必须进行安全技术交底。</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（5）特种作业人员必须经安全技术培训，考试合格持证上岗作业。</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（6）进入施工现场必须正确戴好安全帽，高处作业系牢安全带。正确使用个人防护用品。</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（7）施工现场内严禁穿高跟鞋、拖鞋，光脚，赤裸上身作业。</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8）施工中的“四口”（即楼梯口、电梯口、预留洞口、通道口），“五临边”（尚未安装好的阳台边、无外架防护的屋面周边、框架工程楼层周边、跑道（斜道）两侧边、卸料台的外侧边）必须有严密、牢固的安全防护设施，任何人不许改动和破坏。</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（9）现场的机电设备、电动工具、供电设施中持证电工操作，严禁非电气工人乱接乱动。</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（10）一切机械设备和垂直运输、超重机械的安全防护及保险装置必须齐全，灵敏可靠，严禁非机械人员随意开动机械设备。</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（11）工程中使用的易燃易爆物品，有毒、有害物品要严格保管使用。</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（12）现场道路要畅通，料具堆放要整齐、安全。危险部位和场应设置安全标志牌。夜间要设红灯示警。</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（13）非施工人员不得擅自进入现场。</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（14）施工现场禁止抽烟。</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（15）现场集水井、排水沟等易积水地方的积水要及时清理，防止疾病传播。</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违反以上各条安全管理制度的，视情况每次处收取违约金100-2000元。</w:t>
      </w:r>
      <w:r w:rsidRPr="00AF450C">
        <w:rPr>
          <w:rFonts w:asciiTheme="minorEastAsia" w:eastAsiaTheme="minorEastAsia" w:hAnsiTheme="minorEastAsia" w:cs="宋体" w:hint="eastAsia"/>
          <w:color w:val="000000" w:themeColor="text1"/>
        </w:rPr>
        <w:t> </w:t>
      </w:r>
    </w:p>
    <w:p w:rsidR="00E67FBB" w:rsidRPr="00AF450C" w:rsidRDefault="00C7181D">
      <w:pPr>
        <w:autoSpaceDE w:val="0"/>
        <w:autoSpaceDN w:val="0"/>
        <w:adjustRightInd w:val="0"/>
        <w:spacing w:line="360" w:lineRule="auto"/>
        <w:ind w:firstLineChars="200" w:firstLine="420"/>
        <w:jc w:val="lef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生产是工程建设的重中之重，各参建单位必须按照安全生产的有关安全规章制度组织各项工作，建立健全安全保障体系和各项安全制度，制定专项安全施工方案，对作业人员认真作好各级安全教育和安全技术交底，若不进行安全教育与交底的，按下表进行处罚；加强对作业人员的安全保护，原则上不进行立体交叉作业，当必须进行时，应采取可靠的安全措施，违反安全生产的有关规定或疏忽管理造成重伤事故以上的收取违约金</w:t>
      </w:r>
      <w:r w:rsidRPr="00AF450C">
        <w:rPr>
          <w:rFonts w:asciiTheme="minorEastAsia" w:eastAsiaTheme="minorEastAsia" w:hAnsiTheme="minorEastAsia"/>
          <w:color w:val="000000" w:themeColor="text1"/>
        </w:rPr>
        <w:t>10000</w:t>
      </w:r>
      <w:r w:rsidRPr="00AF450C">
        <w:rPr>
          <w:rFonts w:asciiTheme="minorEastAsia" w:eastAsiaTheme="minorEastAsia" w:hAnsiTheme="minorEastAsia" w:hint="eastAsia"/>
          <w:color w:val="000000" w:themeColor="text1"/>
        </w:rPr>
        <w:t>元</w:t>
      </w:r>
      <w:r w:rsidRPr="00AF450C">
        <w:rPr>
          <w:rFonts w:asciiTheme="minorEastAsia" w:eastAsiaTheme="minorEastAsia" w:hAnsiTheme="minorEastAsia"/>
          <w:color w:val="000000" w:themeColor="text1"/>
        </w:rPr>
        <w:t>/</w:t>
      </w:r>
      <w:r w:rsidRPr="00AF450C">
        <w:rPr>
          <w:rFonts w:asciiTheme="minorEastAsia" w:eastAsiaTheme="minorEastAsia" w:hAnsiTheme="minorEastAsia" w:hint="eastAsia"/>
          <w:color w:val="000000" w:themeColor="text1"/>
        </w:rPr>
        <w:t>次；造成轻伤事故的收取违约金</w:t>
      </w:r>
      <w:r w:rsidRPr="00AF450C">
        <w:rPr>
          <w:rFonts w:asciiTheme="minorEastAsia" w:eastAsiaTheme="minorEastAsia" w:hAnsiTheme="minorEastAsia"/>
          <w:color w:val="000000" w:themeColor="text1"/>
        </w:rPr>
        <w:t>1000</w:t>
      </w:r>
      <w:r w:rsidRPr="00AF450C">
        <w:rPr>
          <w:rFonts w:asciiTheme="minorEastAsia" w:eastAsiaTheme="minorEastAsia" w:hAnsiTheme="minorEastAsia" w:hint="eastAsia"/>
          <w:color w:val="000000" w:themeColor="text1"/>
        </w:rPr>
        <w:t>元</w:t>
      </w:r>
      <w:r w:rsidRPr="00AF450C">
        <w:rPr>
          <w:rFonts w:asciiTheme="minorEastAsia" w:eastAsiaTheme="minorEastAsia" w:hAnsiTheme="minorEastAsia"/>
          <w:color w:val="000000" w:themeColor="text1"/>
        </w:rPr>
        <w:t>/</w:t>
      </w:r>
      <w:r w:rsidRPr="00AF450C">
        <w:rPr>
          <w:rFonts w:asciiTheme="minorEastAsia" w:eastAsiaTheme="minorEastAsia" w:hAnsiTheme="minorEastAsia" w:hint="eastAsia"/>
          <w:color w:val="000000" w:themeColor="text1"/>
        </w:rPr>
        <w:t>次。</w:t>
      </w:r>
    </w:p>
    <w:p w:rsidR="00E67FBB" w:rsidRPr="00AF450C" w:rsidRDefault="00C7181D">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AF450C">
        <w:rPr>
          <w:rFonts w:asciiTheme="minorEastAsia" w:eastAsiaTheme="minorEastAsia" w:hAnsiTheme="minorEastAsia" w:cs="宋体" w:hint="eastAsia"/>
          <w:color w:val="000000" w:themeColor="text1"/>
          <w:kern w:val="0"/>
          <w:sz w:val="24"/>
          <w:szCs w:val="24"/>
        </w:rPr>
        <w:t>A.安全管理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9"/>
        <w:gridCol w:w="1417"/>
        <w:gridCol w:w="5004"/>
        <w:gridCol w:w="1522"/>
      </w:tblGrid>
      <w:tr w:rsidR="00AF450C" w:rsidRPr="00AF450C">
        <w:trPr>
          <w:trHeight w:val="460"/>
          <w:jc w:val="center"/>
        </w:trPr>
        <w:tc>
          <w:tcPr>
            <w:tcW w:w="489" w:type="dxa"/>
            <w:vAlign w:val="center"/>
          </w:tcPr>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序</w:t>
            </w:r>
          </w:p>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号</w:t>
            </w:r>
          </w:p>
        </w:tc>
        <w:tc>
          <w:tcPr>
            <w:tcW w:w="1417" w:type="dxa"/>
            <w:vAlign w:val="center"/>
          </w:tcPr>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项目</w:t>
            </w:r>
          </w:p>
        </w:tc>
        <w:tc>
          <w:tcPr>
            <w:tcW w:w="5004" w:type="dxa"/>
            <w:vAlign w:val="center"/>
          </w:tcPr>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检查标准</w:t>
            </w:r>
          </w:p>
        </w:tc>
        <w:tc>
          <w:tcPr>
            <w:tcW w:w="1522" w:type="dxa"/>
            <w:vAlign w:val="center"/>
          </w:tcPr>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违约金标准</w:t>
            </w:r>
          </w:p>
        </w:tc>
      </w:tr>
      <w:tr w:rsidR="00AF450C" w:rsidRPr="00AF450C">
        <w:trPr>
          <w:cantSplit/>
          <w:trHeight w:val="1248"/>
          <w:jc w:val="center"/>
        </w:trPr>
        <w:tc>
          <w:tcPr>
            <w:tcW w:w="489"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安全管理员</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安全员无安全员证或安全负责人无国家认可的资格证书的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安全员不了解本身职责的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安全员不懂各工种安全技术操作规程，不能有效履职的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安全员不在岗位的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安全员对施工中的安全不能做到有效管控的</w:t>
            </w:r>
          </w:p>
        </w:tc>
        <w:tc>
          <w:tcPr>
            <w:tcW w:w="152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300-1000元</w:t>
            </w:r>
          </w:p>
        </w:tc>
      </w:tr>
      <w:tr w:rsidR="00AF450C" w:rsidRPr="00AF450C">
        <w:trPr>
          <w:cantSplit/>
          <w:trHeight w:val="470"/>
          <w:jc w:val="center"/>
        </w:trPr>
        <w:tc>
          <w:tcPr>
            <w:tcW w:w="489" w:type="dxa"/>
            <w:vMerge w:val="restart"/>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3</w:t>
            </w:r>
          </w:p>
        </w:tc>
        <w:tc>
          <w:tcPr>
            <w:tcW w:w="1417" w:type="dxa"/>
            <w:vMerge w:val="restart"/>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安全检查</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现场无定期安全检查的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安全检查无记录的</w:t>
            </w:r>
          </w:p>
        </w:tc>
        <w:tc>
          <w:tcPr>
            <w:tcW w:w="152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200--500元／人</w:t>
            </w:r>
          </w:p>
        </w:tc>
      </w:tr>
      <w:tr w:rsidR="00AF450C" w:rsidRPr="00AF450C">
        <w:trPr>
          <w:cantSplit/>
          <w:trHeight w:val="470"/>
          <w:jc w:val="center"/>
        </w:trPr>
        <w:tc>
          <w:tcPr>
            <w:tcW w:w="489" w:type="dxa"/>
            <w:vMerge/>
            <w:vAlign w:val="center"/>
          </w:tcPr>
          <w:p w:rsidR="00E67FBB" w:rsidRPr="00AF450C" w:rsidRDefault="00E67FBB">
            <w:pPr>
              <w:spacing w:line="280" w:lineRule="exact"/>
              <w:jc w:val="center"/>
              <w:rPr>
                <w:rFonts w:asciiTheme="minorEastAsia" w:eastAsiaTheme="minorEastAsia" w:hAnsiTheme="minorEastAsia"/>
                <w:color w:val="000000" w:themeColor="text1"/>
              </w:rPr>
            </w:pPr>
          </w:p>
        </w:tc>
        <w:tc>
          <w:tcPr>
            <w:tcW w:w="1417" w:type="dxa"/>
            <w:vMerge/>
            <w:vAlign w:val="center"/>
          </w:tcPr>
          <w:p w:rsidR="00E67FBB" w:rsidRPr="00AF450C" w:rsidRDefault="00E67FBB">
            <w:pPr>
              <w:spacing w:line="280" w:lineRule="exact"/>
              <w:jc w:val="center"/>
              <w:rPr>
                <w:rFonts w:asciiTheme="minorEastAsia" w:eastAsiaTheme="minorEastAsia" w:hAnsiTheme="minorEastAsia"/>
                <w:color w:val="000000" w:themeColor="text1"/>
              </w:rPr>
            </w:pP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查出事故隐患整改做不到定时、定人、定措施的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项目经理两周内未参加安全检查的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对事故隐患整改通知书所列项目未按要求完成的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未按要求填报安全工作月报表的</w:t>
            </w:r>
          </w:p>
        </w:tc>
        <w:tc>
          <w:tcPr>
            <w:tcW w:w="152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300-1000元</w:t>
            </w:r>
          </w:p>
        </w:tc>
      </w:tr>
      <w:tr w:rsidR="00AF450C" w:rsidRPr="00AF450C">
        <w:trPr>
          <w:cantSplit/>
          <w:trHeight w:val="470"/>
          <w:jc w:val="center"/>
        </w:trPr>
        <w:tc>
          <w:tcPr>
            <w:tcW w:w="489"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安全教育</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现场施工人员中未登记备案或三证不齐的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抽考工人安全知识及安全操作规程不合格的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新进场工人未进行施工安全教育的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未存三级安全教育记录、考试卷的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工人安全培训学习每月不足两小时的</w:t>
            </w:r>
          </w:p>
        </w:tc>
        <w:tc>
          <w:tcPr>
            <w:tcW w:w="152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200元／人</w:t>
            </w:r>
          </w:p>
        </w:tc>
      </w:tr>
      <w:tr w:rsidR="00AF450C" w:rsidRPr="00AF450C">
        <w:trPr>
          <w:cantSplit/>
          <w:trHeight w:val="470"/>
          <w:jc w:val="center"/>
        </w:trPr>
        <w:tc>
          <w:tcPr>
            <w:tcW w:w="489" w:type="dxa"/>
            <w:vMerge w:val="restart"/>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w:t>
            </w:r>
          </w:p>
        </w:tc>
        <w:tc>
          <w:tcPr>
            <w:tcW w:w="1417" w:type="dxa"/>
            <w:vMerge w:val="restart"/>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特种作业</w:t>
            </w:r>
          </w:p>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人员</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特种作业人员未列册登记备案的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未随身携带证件从事特种作业的</w:t>
            </w:r>
          </w:p>
        </w:tc>
        <w:tc>
          <w:tcPr>
            <w:tcW w:w="152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1000元／人</w:t>
            </w:r>
          </w:p>
        </w:tc>
      </w:tr>
      <w:tr w:rsidR="00AF450C" w:rsidRPr="00AF450C">
        <w:trPr>
          <w:cantSplit/>
          <w:trHeight w:val="470"/>
          <w:jc w:val="center"/>
        </w:trPr>
        <w:tc>
          <w:tcPr>
            <w:tcW w:w="489" w:type="dxa"/>
            <w:vMerge/>
            <w:vAlign w:val="center"/>
          </w:tcPr>
          <w:p w:rsidR="00E67FBB" w:rsidRPr="00AF450C" w:rsidRDefault="00E67FBB">
            <w:pPr>
              <w:spacing w:line="280" w:lineRule="exact"/>
              <w:jc w:val="center"/>
              <w:rPr>
                <w:rFonts w:asciiTheme="minorEastAsia" w:eastAsiaTheme="minorEastAsia" w:hAnsiTheme="minorEastAsia"/>
                <w:color w:val="000000" w:themeColor="text1"/>
              </w:rPr>
            </w:pPr>
          </w:p>
        </w:tc>
        <w:tc>
          <w:tcPr>
            <w:tcW w:w="1417" w:type="dxa"/>
            <w:vMerge/>
            <w:vAlign w:val="center"/>
          </w:tcPr>
          <w:p w:rsidR="00E67FBB" w:rsidRPr="00AF450C" w:rsidRDefault="00E67FBB">
            <w:pPr>
              <w:spacing w:line="280" w:lineRule="exact"/>
              <w:jc w:val="center"/>
              <w:rPr>
                <w:rFonts w:asciiTheme="minorEastAsia" w:eastAsiaTheme="minorEastAsia" w:hAnsiTheme="minorEastAsia"/>
                <w:color w:val="000000" w:themeColor="text1"/>
              </w:rPr>
            </w:pP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无证从事特种作业的或者证件过期、无年审</w:t>
            </w:r>
          </w:p>
        </w:tc>
        <w:tc>
          <w:tcPr>
            <w:tcW w:w="1522" w:type="dxa"/>
            <w:vAlign w:val="center"/>
          </w:tcPr>
          <w:p w:rsidR="00E67FBB" w:rsidRPr="00AF450C" w:rsidRDefault="00C7181D">
            <w:pPr>
              <w:spacing w:line="280" w:lineRule="exact"/>
              <w:ind w:firstLineChars="100" w:firstLine="160"/>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200元/人</w:t>
            </w:r>
          </w:p>
        </w:tc>
      </w:tr>
      <w:tr w:rsidR="00AF450C" w:rsidRPr="00AF450C">
        <w:trPr>
          <w:cantSplit/>
          <w:trHeight w:val="630"/>
          <w:jc w:val="center"/>
        </w:trPr>
        <w:tc>
          <w:tcPr>
            <w:tcW w:w="489"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6</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分部（分项）工程安全技术交底</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无书面安全技术交底的</w:t>
            </w:r>
          </w:p>
        </w:tc>
        <w:tc>
          <w:tcPr>
            <w:tcW w:w="152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200元／人</w:t>
            </w:r>
          </w:p>
        </w:tc>
      </w:tr>
      <w:tr w:rsidR="00AF450C" w:rsidRPr="00AF450C">
        <w:trPr>
          <w:cantSplit/>
          <w:trHeight w:val="470"/>
          <w:jc w:val="center"/>
        </w:trPr>
        <w:tc>
          <w:tcPr>
            <w:tcW w:w="489"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7</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安全标志</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无现场安全标志平面图的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现场未按安全标志平面图设置安全标志的</w:t>
            </w:r>
          </w:p>
        </w:tc>
        <w:tc>
          <w:tcPr>
            <w:tcW w:w="152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200元／项</w:t>
            </w:r>
          </w:p>
        </w:tc>
      </w:tr>
      <w:tr w:rsidR="00AF450C" w:rsidRPr="00AF450C">
        <w:trPr>
          <w:cantSplit/>
          <w:trHeight w:val="470"/>
          <w:jc w:val="center"/>
        </w:trPr>
        <w:tc>
          <w:tcPr>
            <w:tcW w:w="489"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8</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班前安全</w:t>
            </w:r>
          </w:p>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活动</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未建立班前和每周安全活动制度的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班前和每周安全活动无记录或记录不全的</w:t>
            </w:r>
          </w:p>
        </w:tc>
        <w:tc>
          <w:tcPr>
            <w:tcW w:w="152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300元</w:t>
            </w:r>
          </w:p>
        </w:tc>
      </w:tr>
    </w:tbl>
    <w:p w:rsidR="00E67FBB" w:rsidRPr="00AF450C" w:rsidRDefault="00C7181D">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AF450C">
        <w:rPr>
          <w:rFonts w:asciiTheme="minorEastAsia" w:eastAsiaTheme="minorEastAsia" w:hAnsiTheme="minorEastAsia" w:cs="宋体" w:hint="eastAsia"/>
          <w:color w:val="000000" w:themeColor="text1"/>
          <w:kern w:val="0"/>
          <w:sz w:val="24"/>
          <w:szCs w:val="24"/>
        </w:rPr>
        <w:t>B.“三宝”、“四口”、防护管理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2"/>
        <w:gridCol w:w="1417"/>
        <w:gridCol w:w="5004"/>
        <w:gridCol w:w="1554"/>
      </w:tblGrid>
      <w:tr w:rsidR="00AF450C" w:rsidRPr="00AF450C">
        <w:trPr>
          <w:trHeight w:val="681"/>
          <w:jc w:val="center"/>
        </w:trPr>
        <w:tc>
          <w:tcPr>
            <w:tcW w:w="522" w:type="dxa"/>
            <w:vAlign w:val="center"/>
          </w:tcPr>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序</w:t>
            </w:r>
          </w:p>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号</w:t>
            </w:r>
          </w:p>
        </w:tc>
        <w:tc>
          <w:tcPr>
            <w:tcW w:w="1417" w:type="dxa"/>
            <w:vAlign w:val="center"/>
          </w:tcPr>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项目</w:t>
            </w:r>
          </w:p>
        </w:tc>
        <w:tc>
          <w:tcPr>
            <w:tcW w:w="5004" w:type="dxa"/>
            <w:vAlign w:val="center"/>
          </w:tcPr>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检查标准</w:t>
            </w:r>
          </w:p>
        </w:tc>
        <w:tc>
          <w:tcPr>
            <w:tcW w:w="1554" w:type="dxa"/>
            <w:vAlign w:val="center"/>
          </w:tcPr>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违约金标准</w:t>
            </w:r>
          </w:p>
        </w:tc>
      </w:tr>
      <w:tr w:rsidR="00AF450C" w:rsidRPr="00AF450C">
        <w:trPr>
          <w:cantSplit/>
          <w:trHeight w:val="90"/>
          <w:jc w:val="center"/>
        </w:trPr>
        <w:tc>
          <w:tcPr>
            <w:tcW w:w="522"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安全帽</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不戴安全帽的; 未戴安全帽者，班组人员处罚50元/次，管理人员处罚100元/次。</w:t>
            </w:r>
          </w:p>
          <w:p w:rsidR="00E67FBB" w:rsidRPr="00AF450C" w:rsidRDefault="00C7181D">
            <w:pPr>
              <w:spacing w:line="280" w:lineRule="exact"/>
              <w:rPr>
                <w:rFonts w:asciiTheme="minorEastAsia" w:eastAsiaTheme="minorEastAsia" w:hAnsiTheme="minorEastAsia"/>
                <w:dstrike/>
                <w:color w:val="000000" w:themeColor="text1"/>
              </w:rPr>
            </w:pPr>
            <w:r w:rsidRPr="00AF450C">
              <w:rPr>
                <w:rFonts w:asciiTheme="minorEastAsia" w:eastAsiaTheme="minorEastAsia" w:hAnsiTheme="minorEastAsia" w:hint="eastAsia"/>
                <w:color w:val="000000" w:themeColor="text1"/>
              </w:rPr>
              <w:t>安全帽不符合标准的（有效期、合格证）</w:t>
            </w:r>
          </w:p>
        </w:tc>
        <w:tc>
          <w:tcPr>
            <w:tcW w:w="1554"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100元／人</w:t>
            </w:r>
          </w:p>
        </w:tc>
      </w:tr>
      <w:tr w:rsidR="00AF450C" w:rsidRPr="00AF450C">
        <w:trPr>
          <w:cantSplit/>
          <w:trHeight w:val="735"/>
          <w:jc w:val="center"/>
        </w:trPr>
        <w:tc>
          <w:tcPr>
            <w:tcW w:w="522" w:type="dxa"/>
            <w:vMerge w:val="restart"/>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w:t>
            </w:r>
          </w:p>
        </w:tc>
        <w:tc>
          <w:tcPr>
            <w:tcW w:w="1417" w:type="dxa"/>
            <w:vMerge w:val="restart"/>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安全网</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安全网规格、材质不符合要求，安全网未取得建筑安全监督部门生产许可证的</w:t>
            </w:r>
          </w:p>
        </w:tc>
        <w:tc>
          <w:tcPr>
            <w:tcW w:w="1554" w:type="dxa"/>
            <w:vAlign w:val="center"/>
          </w:tcPr>
          <w:p w:rsidR="00E67FBB" w:rsidRPr="00AF450C" w:rsidRDefault="00E67FBB">
            <w:pPr>
              <w:spacing w:line="280" w:lineRule="exact"/>
              <w:jc w:val="center"/>
              <w:rPr>
                <w:rFonts w:asciiTheme="minorEastAsia" w:eastAsiaTheme="minorEastAsia" w:hAnsiTheme="minorEastAsia"/>
                <w:color w:val="000000" w:themeColor="text1"/>
                <w:sz w:val="18"/>
              </w:rPr>
            </w:pPr>
          </w:p>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2000元/项</w:t>
            </w:r>
          </w:p>
          <w:p w:rsidR="00E67FBB" w:rsidRPr="00AF450C" w:rsidRDefault="00E67FBB">
            <w:pPr>
              <w:spacing w:line="280" w:lineRule="exact"/>
              <w:jc w:val="center"/>
              <w:rPr>
                <w:rFonts w:asciiTheme="minorEastAsia" w:eastAsiaTheme="minorEastAsia" w:hAnsiTheme="minorEastAsia"/>
                <w:color w:val="000000" w:themeColor="text1"/>
                <w:sz w:val="18"/>
              </w:rPr>
            </w:pPr>
          </w:p>
        </w:tc>
      </w:tr>
      <w:tr w:rsidR="00AF450C" w:rsidRPr="00AF450C">
        <w:trPr>
          <w:cantSplit/>
          <w:trHeight w:val="811"/>
          <w:jc w:val="center"/>
        </w:trPr>
        <w:tc>
          <w:tcPr>
            <w:tcW w:w="522" w:type="dxa"/>
            <w:vMerge/>
            <w:vAlign w:val="center"/>
          </w:tcPr>
          <w:p w:rsidR="00E67FBB" w:rsidRPr="00AF450C" w:rsidRDefault="00E67FBB">
            <w:pPr>
              <w:spacing w:line="280" w:lineRule="exact"/>
              <w:jc w:val="center"/>
              <w:rPr>
                <w:rFonts w:asciiTheme="minorEastAsia" w:eastAsiaTheme="minorEastAsia" w:hAnsiTheme="minorEastAsia"/>
                <w:color w:val="000000" w:themeColor="text1"/>
              </w:rPr>
            </w:pPr>
          </w:p>
        </w:tc>
        <w:tc>
          <w:tcPr>
            <w:tcW w:w="1417" w:type="dxa"/>
            <w:vMerge/>
            <w:vAlign w:val="center"/>
          </w:tcPr>
          <w:p w:rsidR="00E67FBB" w:rsidRPr="00AF450C" w:rsidRDefault="00E67FBB">
            <w:pPr>
              <w:spacing w:line="280" w:lineRule="exact"/>
              <w:jc w:val="center"/>
              <w:rPr>
                <w:rFonts w:asciiTheme="minorEastAsia" w:eastAsiaTheme="minorEastAsia" w:hAnsiTheme="minorEastAsia"/>
                <w:color w:val="000000" w:themeColor="text1"/>
              </w:rPr>
            </w:pP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安全网未能满足进度要求的，擅自损坏、拆除、移动安全防护装置、安全标志、警示牌的</w:t>
            </w:r>
          </w:p>
        </w:tc>
        <w:tc>
          <w:tcPr>
            <w:tcW w:w="1554"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500-1500元/次</w:t>
            </w:r>
          </w:p>
        </w:tc>
      </w:tr>
      <w:tr w:rsidR="00AF450C" w:rsidRPr="00AF450C">
        <w:trPr>
          <w:cantSplit/>
          <w:trHeight w:val="879"/>
          <w:jc w:val="center"/>
        </w:trPr>
        <w:tc>
          <w:tcPr>
            <w:tcW w:w="522"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color w:val="000000" w:themeColor="text1"/>
              </w:rPr>
              <w:t>3</w:t>
            </w:r>
          </w:p>
        </w:tc>
        <w:tc>
          <w:tcPr>
            <w:tcW w:w="1417"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安全带</w:t>
            </w:r>
          </w:p>
        </w:tc>
        <w:tc>
          <w:tcPr>
            <w:tcW w:w="5004"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高处作业未系安全带的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高处作业安全带系扣不符合要求的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安全带不符合生产标准要求的</w:t>
            </w:r>
          </w:p>
        </w:tc>
        <w:tc>
          <w:tcPr>
            <w:tcW w:w="1554"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200元／人</w:t>
            </w:r>
          </w:p>
        </w:tc>
      </w:tr>
      <w:tr w:rsidR="00AF450C" w:rsidRPr="00AF450C">
        <w:trPr>
          <w:cantSplit/>
          <w:trHeight w:val="963"/>
          <w:jc w:val="center"/>
        </w:trPr>
        <w:tc>
          <w:tcPr>
            <w:tcW w:w="522"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w:t>
            </w:r>
          </w:p>
        </w:tc>
        <w:tc>
          <w:tcPr>
            <w:tcW w:w="1417"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楼梯口、电梯井口防护</w:t>
            </w:r>
          </w:p>
        </w:tc>
        <w:tc>
          <w:tcPr>
            <w:tcW w:w="5004"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楼梯口、电梯井口无安全防护</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防护措施不符合要求或不严密的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电梯井内每隔两层（不大于10m）无平网的</w:t>
            </w:r>
          </w:p>
        </w:tc>
        <w:tc>
          <w:tcPr>
            <w:tcW w:w="1554"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r w:rsidR="00AF450C" w:rsidRPr="00AF450C">
        <w:trPr>
          <w:cantSplit/>
          <w:trHeight w:val="823"/>
          <w:jc w:val="center"/>
        </w:trPr>
        <w:tc>
          <w:tcPr>
            <w:tcW w:w="522"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预留洞口（管</w:t>
            </w:r>
          </w:p>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井口、坑井口）防护</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无有效的安全防护措施的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措施不符合要求或不严密的</w:t>
            </w:r>
          </w:p>
        </w:tc>
        <w:tc>
          <w:tcPr>
            <w:tcW w:w="1554"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r w:rsidR="00AF450C" w:rsidRPr="00AF450C">
        <w:trPr>
          <w:cantSplit/>
          <w:trHeight w:val="976"/>
          <w:jc w:val="center"/>
        </w:trPr>
        <w:tc>
          <w:tcPr>
            <w:tcW w:w="522"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6</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rPr>
            </w:pPr>
            <w:r w:rsidRPr="00AF450C">
              <w:rPr>
                <w:rFonts w:asciiTheme="minorEastAsia" w:eastAsiaTheme="minorEastAsia" w:hAnsiTheme="minorEastAsia" w:hint="eastAsia"/>
                <w:color w:val="000000" w:themeColor="text1"/>
                <w:spacing w:val="-10"/>
              </w:rPr>
              <w:t>通道口、提升架出入口、加工区防护</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无防护棚的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防护不严的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防护棚不牢固、材质不符合要求的</w:t>
            </w:r>
          </w:p>
        </w:tc>
        <w:tc>
          <w:tcPr>
            <w:tcW w:w="1554"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r w:rsidR="00AF450C" w:rsidRPr="00AF450C">
        <w:trPr>
          <w:cantSplit/>
          <w:trHeight w:val="1118"/>
          <w:jc w:val="center"/>
        </w:trPr>
        <w:tc>
          <w:tcPr>
            <w:tcW w:w="522"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7</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阳台、楼板、屋面、脚手架、通道口等临边防护．</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无有效安全措施的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临边防护不符合要求的</w:t>
            </w:r>
          </w:p>
        </w:tc>
        <w:tc>
          <w:tcPr>
            <w:tcW w:w="1554"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r w:rsidR="00AF450C" w:rsidRPr="00AF450C">
        <w:trPr>
          <w:cantSplit/>
          <w:trHeight w:val="1262"/>
          <w:jc w:val="center"/>
        </w:trPr>
        <w:tc>
          <w:tcPr>
            <w:tcW w:w="522"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8</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外脚手架</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未能按照施工组织设计搭设的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外脚手架未能跟上施工进度的，脚手架未满挂安全网</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擅自拆除连墙件、大小横杆、立杆的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堆放材料，存在安全隐患或阻塞通道的</w:t>
            </w:r>
          </w:p>
        </w:tc>
        <w:tc>
          <w:tcPr>
            <w:tcW w:w="1554"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r w:rsidR="00AF450C" w:rsidRPr="00AF450C">
        <w:trPr>
          <w:cantSplit/>
          <w:trHeight w:val="699"/>
          <w:jc w:val="center"/>
        </w:trPr>
        <w:tc>
          <w:tcPr>
            <w:tcW w:w="522"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9</w:t>
            </w:r>
          </w:p>
        </w:tc>
        <w:tc>
          <w:tcPr>
            <w:tcW w:w="1417"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模板工程</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未按照施工组织设计进行搭设的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擅自拆模或拆模管理不到位的</w:t>
            </w:r>
          </w:p>
        </w:tc>
        <w:tc>
          <w:tcPr>
            <w:tcW w:w="1554"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200-1000/处</w:t>
            </w:r>
          </w:p>
        </w:tc>
      </w:tr>
    </w:tbl>
    <w:p w:rsidR="00E67FBB" w:rsidRPr="00AF450C" w:rsidRDefault="00C7181D">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AF450C">
        <w:rPr>
          <w:rFonts w:asciiTheme="minorEastAsia" w:eastAsiaTheme="minorEastAsia" w:hAnsiTheme="minorEastAsia" w:cs="宋体" w:hint="eastAsia"/>
          <w:color w:val="000000" w:themeColor="text1"/>
          <w:kern w:val="0"/>
          <w:sz w:val="24"/>
          <w:szCs w:val="24"/>
        </w:rPr>
        <w:t xml:space="preserve">C、施工用电管理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4"/>
        <w:gridCol w:w="1417"/>
        <w:gridCol w:w="5004"/>
        <w:gridCol w:w="1576"/>
      </w:tblGrid>
      <w:tr w:rsidR="00AF450C" w:rsidRPr="00AF450C">
        <w:trPr>
          <w:cantSplit/>
          <w:trHeight w:val="495"/>
          <w:jc w:val="center"/>
        </w:trPr>
        <w:tc>
          <w:tcPr>
            <w:tcW w:w="544" w:type="dxa"/>
            <w:vAlign w:val="center"/>
          </w:tcPr>
          <w:p w:rsidR="00E67FBB" w:rsidRPr="00AF450C" w:rsidRDefault="00C7181D">
            <w:pPr>
              <w:spacing w:line="3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序</w:t>
            </w:r>
          </w:p>
          <w:p w:rsidR="00E67FBB" w:rsidRPr="00AF450C" w:rsidRDefault="00C7181D">
            <w:pPr>
              <w:spacing w:line="30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b/>
                <w:color w:val="000000" w:themeColor="text1"/>
                <w:sz w:val="24"/>
              </w:rPr>
              <w:t>号</w:t>
            </w:r>
          </w:p>
        </w:tc>
        <w:tc>
          <w:tcPr>
            <w:tcW w:w="1417" w:type="dxa"/>
            <w:vAlign w:val="center"/>
          </w:tcPr>
          <w:p w:rsidR="00E67FBB" w:rsidRPr="00AF450C" w:rsidRDefault="00C7181D">
            <w:pPr>
              <w:jc w:val="center"/>
              <w:rPr>
                <w:rFonts w:asciiTheme="minorEastAsia" w:eastAsiaTheme="minorEastAsia" w:hAnsiTheme="minorEastAsia"/>
                <w:color w:val="000000" w:themeColor="text1"/>
              </w:rPr>
            </w:pPr>
            <w:r w:rsidRPr="00AF450C">
              <w:rPr>
                <w:rFonts w:asciiTheme="minorEastAsia" w:eastAsiaTheme="minorEastAsia" w:hAnsiTheme="minorEastAsia" w:hint="eastAsia"/>
                <w:b/>
                <w:color w:val="000000" w:themeColor="text1"/>
                <w:sz w:val="24"/>
              </w:rPr>
              <w:t>项目</w:t>
            </w:r>
          </w:p>
        </w:tc>
        <w:tc>
          <w:tcPr>
            <w:tcW w:w="5004" w:type="dxa"/>
            <w:vAlign w:val="center"/>
          </w:tcPr>
          <w:p w:rsidR="00E67FBB" w:rsidRPr="00AF450C" w:rsidRDefault="00C7181D">
            <w:pPr>
              <w:jc w:val="center"/>
              <w:rPr>
                <w:rFonts w:asciiTheme="minorEastAsia" w:eastAsiaTheme="minorEastAsia" w:hAnsiTheme="minorEastAsia"/>
                <w:color w:val="000000" w:themeColor="text1"/>
              </w:rPr>
            </w:pPr>
            <w:r w:rsidRPr="00AF450C">
              <w:rPr>
                <w:rFonts w:asciiTheme="minorEastAsia" w:eastAsiaTheme="minorEastAsia" w:hAnsiTheme="minorEastAsia" w:hint="eastAsia"/>
                <w:b/>
                <w:color w:val="000000" w:themeColor="text1"/>
                <w:sz w:val="24"/>
              </w:rPr>
              <w:t>检查标准</w:t>
            </w:r>
          </w:p>
        </w:tc>
        <w:tc>
          <w:tcPr>
            <w:tcW w:w="1576" w:type="dxa"/>
            <w:vAlign w:val="center"/>
          </w:tcPr>
          <w:p w:rsidR="00E67FBB" w:rsidRPr="00AF450C" w:rsidRDefault="00C7181D">
            <w:pPr>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b/>
                <w:color w:val="000000" w:themeColor="text1"/>
                <w:sz w:val="24"/>
              </w:rPr>
              <w:t>违约金标准</w:t>
            </w:r>
          </w:p>
        </w:tc>
      </w:tr>
      <w:tr w:rsidR="00AF450C" w:rsidRPr="00AF450C">
        <w:trPr>
          <w:cantSplit/>
          <w:trHeight w:val="1277"/>
          <w:jc w:val="center"/>
        </w:trPr>
        <w:tc>
          <w:tcPr>
            <w:tcW w:w="544"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w:t>
            </w:r>
          </w:p>
        </w:tc>
        <w:tc>
          <w:tcPr>
            <w:tcW w:w="1417"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接地与接零保护系统</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未采用三相五线制的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工作接地与重复接地不符合要求的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专用保护零线设置不符合要求的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保护零线与工作零线混合接口的</w:t>
            </w:r>
          </w:p>
        </w:tc>
        <w:tc>
          <w:tcPr>
            <w:tcW w:w="1576"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r w:rsidR="00AF450C" w:rsidRPr="00AF450C">
        <w:trPr>
          <w:cantSplit/>
          <w:trHeight w:val="2544"/>
          <w:jc w:val="center"/>
        </w:trPr>
        <w:tc>
          <w:tcPr>
            <w:tcW w:w="544"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w:t>
            </w:r>
          </w:p>
        </w:tc>
        <w:tc>
          <w:tcPr>
            <w:tcW w:w="1417"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配电箱开关箱</w:t>
            </w:r>
          </w:p>
        </w:tc>
        <w:tc>
          <w:tcPr>
            <w:tcW w:w="5004"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不符合“三级配电两级保护”要求的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开关箱（末端）无漏电保护的或保护器失灵的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漏电保护装置参数不匹配的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电箱内无隔离开关的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违反“一闸、一漏、一箱”的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安装位置不当、周围杂物多等不便操作的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闸具损坏、闸具不符合要求或保险丝外漏的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电箱下引出线混乱的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电箱无门、无锁、无防雨措施的，无巡检或巡检滞后</w:t>
            </w:r>
          </w:p>
        </w:tc>
        <w:tc>
          <w:tcPr>
            <w:tcW w:w="1576"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r w:rsidR="00AF450C" w:rsidRPr="00AF450C">
        <w:trPr>
          <w:cantSplit/>
          <w:trHeight w:val="2399"/>
          <w:jc w:val="center"/>
        </w:trPr>
        <w:tc>
          <w:tcPr>
            <w:tcW w:w="544"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w:t>
            </w:r>
          </w:p>
        </w:tc>
        <w:tc>
          <w:tcPr>
            <w:tcW w:w="1417"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spacing w:val="-10"/>
              </w:rPr>
            </w:pPr>
            <w:r w:rsidRPr="00AF450C">
              <w:rPr>
                <w:rFonts w:asciiTheme="minorEastAsia" w:eastAsiaTheme="minorEastAsia" w:hAnsiTheme="minorEastAsia" w:hint="eastAsia"/>
                <w:color w:val="000000" w:themeColor="text1"/>
                <w:spacing w:val="-10"/>
              </w:rPr>
              <w:t>现场照明</w:t>
            </w:r>
          </w:p>
        </w:tc>
        <w:tc>
          <w:tcPr>
            <w:tcW w:w="5004"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照明专用回路无漏电保护的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灯具金属外壳未作接零保护或接地保护的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室内线路及灯具安装高度低于2.4m无使用安全电压供电的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潮湿场所作业未使用36v以下安全电压的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使用36v安全电压照明线路混乱和接头处未用绝缘布包扎的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手持照明灯未使用36v及以下电源供电的</w:t>
            </w:r>
          </w:p>
        </w:tc>
        <w:tc>
          <w:tcPr>
            <w:tcW w:w="1576"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r w:rsidR="00AF450C" w:rsidRPr="00AF450C">
        <w:trPr>
          <w:cantSplit/>
          <w:trHeight w:val="2683"/>
          <w:jc w:val="center"/>
        </w:trPr>
        <w:tc>
          <w:tcPr>
            <w:tcW w:w="544"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w:t>
            </w:r>
          </w:p>
        </w:tc>
        <w:tc>
          <w:tcPr>
            <w:tcW w:w="1417"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配电线路</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不按规定选用导线的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导线拖地、浸水或用光身金属线绑扎的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导线老化、破皮未包扎的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线路过道无保护的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没有将电线架空，或电线架空不符合要求的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未使用五芯（电缆）的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使用四芯电缆外加一根线替代五芯电缆的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电缆架设或埋设不符合要求的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导线乱拉乱接的</w:t>
            </w:r>
          </w:p>
        </w:tc>
        <w:tc>
          <w:tcPr>
            <w:tcW w:w="1576"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r w:rsidR="00AF450C" w:rsidRPr="00AF450C">
        <w:trPr>
          <w:cantSplit/>
          <w:trHeight w:val="2124"/>
          <w:jc w:val="center"/>
        </w:trPr>
        <w:tc>
          <w:tcPr>
            <w:tcW w:w="544" w:type="dxa"/>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w:t>
            </w:r>
          </w:p>
        </w:tc>
        <w:tc>
          <w:tcPr>
            <w:tcW w:w="1417" w:type="dxa"/>
            <w:tcBorders>
              <w:left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电器装置</w:t>
            </w:r>
          </w:p>
        </w:tc>
        <w:tc>
          <w:tcPr>
            <w:tcW w:w="500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闸具、熔断器参数与设备容量不匹配、安装不合要求的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用其他金属丝代替熔丝的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漏电开关电源侧无空气开关或闸刀开关控制的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开关接线后无盖盖的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电器、设备、导线残缺破损的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使用多用插座的</w:t>
            </w:r>
          </w:p>
        </w:tc>
        <w:tc>
          <w:tcPr>
            <w:tcW w:w="1576"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200-500元/处</w:t>
            </w:r>
          </w:p>
        </w:tc>
      </w:tr>
    </w:tbl>
    <w:p w:rsidR="00E67FBB" w:rsidRPr="00AF450C" w:rsidRDefault="00C7181D">
      <w:pPr>
        <w:autoSpaceDE w:val="0"/>
        <w:autoSpaceDN w:val="0"/>
        <w:adjustRightInd w:val="0"/>
        <w:spacing w:line="500" w:lineRule="exact"/>
        <w:jc w:val="left"/>
        <w:rPr>
          <w:rFonts w:asciiTheme="minorEastAsia" w:eastAsiaTheme="minorEastAsia" w:hAnsiTheme="minorEastAsia" w:cs="宋体"/>
          <w:color w:val="000000" w:themeColor="text1"/>
          <w:kern w:val="0"/>
          <w:sz w:val="24"/>
          <w:szCs w:val="24"/>
        </w:rPr>
      </w:pPr>
      <w:r w:rsidRPr="00AF450C">
        <w:rPr>
          <w:rFonts w:asciiTheme="minorEastAsia" w:eastAsiaTheme="minorEastAsia" w:hAnsiTheme="minorEastAsia" w:cs="宋体" w:hint="eastAsia"/>
          <w:color w:val="000000" w:themeColor="text1"/>
          <w:kern w:val="0"/>
          <w:sz w:val="24"/>
          <w:szCs w:val="24"/>
        </w:rPr>
        <w:t xml:space="preserve">D、施工机具、设备管理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3"/>
        <w:gridCol w:w="1464"/>
        <w:gridCol w:w="5040"/>
        <w:gridCol w:w="1502"/>
      </w:tblGrid>
      <w:tr w:rsidR="00AF450C" w:rsidRPr="00AF450C">
        <w:trPr>
          <w:jc w:val="center"/>
        </w:trPr>
        <w:tc>
          <w:tcPr>
            <w:tcW w:w="553" w:type="dxa"/>
            <w:tcBorders>
              <w:bottom w:val="single" w:sz="4" w:space="0" w:color="auto"/>
            </w:tcBorders>
            <w:vAlign w:val="center"/>
          </w:tcPr>
          <w:p w:rsidR="00E67FBB" w:rsidRPr="00AF450C" w:rsidRDefault="00C7181D">
            <w:pPr>
              <w:spacing w:line="5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序</w:t>
            </w:r>
          </w:p>
          <w:p w:rsidR="00E67FBB" w:rsidRPr="00AF450C" w:rsidRDefault="00C7181D">
            <w:pPr>
              <w:spacing w:line="5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号</w:t>
            </w:r>
          </w:p>
        </w:tc>
        <w:tc>
          <w:tcPr>
            <w:tcW w:w="1464" w:type="dxa"/>
            <w:vAlign w:val="center"/>
          </w:tcPr>
          <w:p w:rsidR="00E67FBB" w:rsidRPr="00AF450C" w:rsidRDefault="00C7181D">
            <w:pPr>
              <w:spacing w:line="5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项目</w:t>
            </w:r>
          </w:p>
        </w:tc>
        <w:tc>
          <w:tcPr>
            <w:tcW w:w="5040" w:type="dxa"/>
            <w:vAlign w:val="center"/>
          </w:tcPr>
          <w:p w:rsidR="00E67FBB" w:rsidRPr="00AF450C" w:rsidRDefault="00C7181D">
            <w:pPr>
              <w:spacing w:line="5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检查标准</w:t>
            </w:r>
          </w:p>
        </w:tc>
        <w:tc>
          <w:tcPr>
            <w:tcW w:w="1502" w:type="dxa"/>
            <w:vAlign w:val="center"/>
          </w:tcPr>
          <w:p w:rsidR="00E67FBB" w:rsidRPr="00AF450C" w:rsidRDefault="00C7181D">
            <w:pPr>
              <w:spacing w:line="500" w:lineRule="exact"/>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违约金标准</w:t>
            </w:r>
          </w:p>
        </w:tc>
      </w:tr>
      <w:tr w:rsidR="00AF450C" w:rsidRPr="00AF450C">
        <w:trPr>
          <w:cantSplit/>
          <w:trHeight w:val="731"/>
          <w:jc w:val="center"/>
        </w:trPr>
        <w:tc>
          <w:tcPr>
            <w:tcW w:w="553" w:type="dxa"/>
            <w:tcBorders>
              <w:right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w:t>
            </w:r>
          </w:p>
        </w:tc>
        <w:tc>
          <w:tcPr>
            <w:tcW w:w="146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套丝机、圆盘锯等</w:t>
            </w:r>
          </w:p>
        </w:tc>
        <w:tc>
          <w:tcPr>
            <w:tcW w:w="5040"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操作人员戴手套操作的, （违反操作规程的）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锯片、传动部位防护罩缺失</w:t>
            </w:r>
          </w:p>
        </w:tc>
        <w:tc>
          <w:tcPr>
            <w:tcW w:w="1502" w:type="dxa"/>
            <w:vAlign w:val="center"/>
          </w:tcPr>
          <w:p w:rsidR="00E67FBB" w:rsidRPr="00AF450C" w:rsidRDefault="00C7181D">
            <w:pPr>
              <w:spacing w:line="280" w:lineRule="exact"/>
              <w:jc w:val="center"/>
              <w:rPr>
                <w:rFonts w:asciiTheme="minorEastAsia" w:eastAsiaTheme="minorEastAsia" w:hAnsiTheme="minorEastAsia"/>
                <w:color w:val="000000" w:themeColor="text1"/>
                <w:sz w:val="18"/>
              </w:rPr>
            </w:pPr>
            <w:r w:rsidRPr="00AF450C">
              <w:rPr>
                <w:rFonts w:asciiTheme="minorEastAsia" w:eastAsiaTheme="minorEastAsia" w:hAnsiTheme="minorEastAsia" w:hint="eastAsia"/>
                <w:color w:val="000000" w:themeColor="text1"/>
                <w:sz w:val="18"/>
              </w:rPr>
              <w:t>100元／人次</w:t>
            </w:r>
          </w:p>
        </w:tc>
      </w:tr>
      <w:tr w:rsidR="00AF450C" w:rsidRPr="00AF450C">
        <w:trPr>
          <w:cantSplit/>
          <w:trHeight w:val="1198"/>
          <w:jc w:val="center"/>
        </w:trPr>
        <w:tc>
          <w:tcPr>
            <w:tcW w:w="553" w:type="dxa"/>
            <w:tcBorders>
              <w:right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w:t>
            </w:r>
          </w:p>
        </w:tc>
        <w:tc>
          <w:tcPr>
            <w:tcW w:w="146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空气压缩机</w:t>
            </w:r>
          </w:p>
        </w:tc>
        <w:tc>
          <w:tcPr>
            <w:tcW w:w="5040"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传动部位无防护罩的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自动控制器件失灵或残缺破损未更换的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1Mpa、150L以上无检测证的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周边无降噪措施</w:t>
            </w:r>
          </w:p>
        </w:tc>
        <w:tc>
          <w:tcPr>
            <w:tcW w:w="150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100-300元／项</w:t>
            </w:r>
          </w:p>
        </w:tc>
      </w:tr>
      <w:tr w:rsidR="00AF450C" w:rsidRPr="00AF450C">
        <w:trPr>
          <w:cantSplit/>
          <w:trHeight w:val="759"/>
          <w:jc w:val="center"/>
        </w:trPr>
        <w:tc>
          <w:tcPr>
            <w:tcW w:w="553" w:type="dxa"/>
            <w:tcBorders>
              <w:bottom w:val="single" w:sz="4" w:space="0" w:color="auto"/>
              <w:right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w:t>
            </w:r>
          </w:p>
        </w:tc>
        <w:tc>
          <w:tcPr>
            <w:tcW w:w="1464"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手持电动工具</w:t>
            </w:r>
          </w:p>
        </w:tc>
        <w:tc>
          <w:tcPr>
            <w:tcW w:w="5040"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使用I类手持电动工具的</w:t>
            </w:r>
          </w:p>
        </w:tc>
        <w:tc>
          <w:tcPr>
            <w:tcW w:w="1502"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100元／项</w:t>
            </w:r>
          </w:p>
        </w:tc>
      </w:tr>
      <w:tr w:rsidR="00AF450C" w:rsidRPr="00AF450C">
        <w:trPr>
          <w:cantSplit/>
          <w:trHeight w:val="3438"/>
          <w:jc w:val="center"/>
        </w:trPr>
        <w:tc>
          <w:tcPr>
            <w:tcW w:w="553" w:type="dxa"/>
            <w:tcBorders>
              <w:bottom w:val="single" w:sz="4" w:space="0" w:color="auto"/>
              <w:right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w:t>
            </w:r>
          </w:p>
        </w:tc>
        <w:tc>
          <w:tcPr>
            <w:tcW w:w="1464"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rPr>
              <w:t>电焊机</w:t>
            </w:r>
          </w:p>
        </w:tc>
        <w:tc>
          <w:tcPr>
            <w:tcW w:w="5040"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无二次空载降压保护器或防触电保护器的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一次线长度超过5米，二次焊线长度超过30米的</w:t>
            </w:r>
          </w:p>
          <w:p w:rsidR="00E67FBB" w:rsidRPr="00AF450C" w:rsidRDefault="00C7181D">
            <w:pPr>
              <w:numPr>
                <w:ilvl w:val="0"/>
                <w:numId w:val="18"/>
              </w:numPr>
              <w:tabs>
                <w:tab w:val="left" w:pos="420"/>
              </w:tabs>
              <w:spacing w:line="280" w:lineRule="exact"/>
              <w:ind w:left="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二次侧导线不采用橡套电缆的</w:t>
            </w:r>
          </w:p>
          <w:p w:rsidR="00E67FBB" w:rsidRPr="00AF450C" w:rsidRDefault="00C7181D">
            <w:pPr>
              <w:numPr>
                <w:ilvl w:val="0"/>
                <w:numId w:val="18"/>
              </w:numPr>
              <w:tabs>
                <w:tab w:val="left" w:pos="420"/>
              </w:tabs>
              <w:spacing w:line="280" w:lineRule="exact"/>
              <w:ind w:left="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二次侧电缆线芯截面选择不当的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二次侧电缆跨楼层焊接作业的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焊接线接头超过3处或绝缘老化的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一、二次侧两端无保护罩的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一、二次侧接线端子残缺破损的或接线不牢固的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电源不使用自动开关的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露天作业电焊机无防雨措施的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工人焊接作业无防护用具，如电渣压力焊作业无绝缘手套绝缘鞋等</w:t>
            </w:r>
          </w:p>
        </w:tc>
        <w:tc>
          <w:tcPr>
            <w:tcW w:w="1502" w:type="dxa"/>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100--300元／项</w:t>
            </w:r>
          </w:p>
        </w:tc>
      </w:tr>
      <w:tr w:rsidR="00AF450C" w:rsidRPr="00AF450C">
        <w:trPr>
          <w:cantSplit/>
          <w:trHeight w:val="1830"/>
          <w:jc w:val="center"/>
        </w:trPr>
        <w:tc>
          <w:tcPr>
            <w:tcW w:w="553" w:type="dxa"/>
            <w:tcBorders>
              <w:right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w:t>
            </w:r>
          </w:p>
        </w:tc>
        <w:tc>
          <w:tcPr>
            <w:tcW w:w="146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气瓶</w:t>
            </w:r>
          </w:p>
        </w:tc>
        <w:tc>
          <w:tcPr>
            <w:tcW w:w="5040"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各种气瓶无标准色标的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使用时气瓶间距小于5米，距明火小于10米又无间隔措施的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乙炔瓶使用或存放时平放或加热气瓶的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气瓶存放不符合要求的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气瓶使用时，减压阀、回火阀等相关配置不齐全或损坏</w:t>
            </w:r>
          </w:p>
        </w:tc>
        <w:tc>
          <w:tcPr>
            <w:tcW w:w="150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100--300元／项</w:t>
            </w:r>
          </w:p>
        </w:tc>
      </w:tr>
      <w:tr w:rsidR="00AF450C" w:rsidRPr="00AF450C">
        <w:trPr>
          <w:cantSplit/>
          <w:trHeight w:val="1136"/>
          <w:jc w:val="center"/>
        </w:trPr>
        <w:tc>
          <w:tcPr>
            <w:tcW w:w="553" w:type="dxa"/>
            <w:vMerge w:val="restart"/>
            <w:tcBorders>
              <w:bottom w:val="single" w:sz="4" w:space="0" w:color="auto"/>
              <w:right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6</w:t>
            </w:r>
          </w:p>
        </w:tc>
        <w:tc>
          <w:tcPr>
            <w:tcW w:w="1464" w:type="dxa"/>
            <w:vMerge w:val="restart"/>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施工机具通用部分</w:t>
            </w:r>
          </w:p>
        </w:tc>
        <w:tc>
          <w:tcPr>
            <w:tcW w:w="5040" w:type="dxa"/>
            <w:tcBorders>
              <w:bottom w:val="single" w:sz="4" w:space="0" w:color="auto"/>
            </w:tcBorders>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电源线无选用橡套电缆的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电源线、插头残缺破损未更换的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未作保护接零（或保护接地）的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无漏电开关保护或漏电开关动作电流选择不当的</w:t>
            </w:r>
          </w:p>
        </w:tc>
        <w:tc>
          <w:tcPr>
            <w:tcW w:w="1502" w:type="dxa"/>
            <w:vMerge w:val="restart"/>
            <w:tcBorders>
              <w:bottom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100--300元／项</w:t>
            </w:r>
          </w:p>
        </w:tc>
      </w:tr>
      <w:tr w:rsidR="00AF450C" w:rsidRPr="00AF450C">
        <w:trPr>
          <w:cantSplit/>
          <w:trHeight w:val="682"/>
          <w:jc w:val="center"/>
        </w:trPr>
        <w:tc>
          <w:tcPr>
            <w:tcW w:w="553" w:type="dxa"/>
            <w:vMerge/>
            <w:tcBorders>
              <w:right w:val="single" w:sz="4" w:space="0" w:color="auto"/>
            </w:tcBorders>
            <w:vAlign w:val="center"/>
          </w:tcPr>
          <w:p w:rsidR="00E67FBB" w:rsidRPr="00AF450C" w:rsidRDefault="00E67FBB">
            <w:pPr>
              <w:spacing w:line="280" w:lineRule="exact"/>
              <w:jc w:val="center"/>
              <w:rPr>
                <w:rFonts w:asciiTheme="minorEastAsia" w:eastAsiaTheme="minorEastAsia" w:hAnsiTheme="minorEastAsia"/>
                <w:color w:val="000000" w:themeColor="text1"/>
              </w:rPr>
            </w:pPr>
          </w:p>
        </w:tc>
        <w:tc>
          <w:tcPr>
            <w:tcW w:w="1464" w:type="dxa"/>
            <w:vMerge/>
            <w:vAlign w:val="center"/>
          </w:tcPr>
          <w:p w:rsidR="00E67FBB" w:rsidRPr="00AF450C" w:rsidRDefault="00E67FBB">
            <w:pPr>
              <w:spacing w:line="280" w:lineRule="exact"/>
              <w:rPr>
                <w:rFonts w:asciiTheme="minorEastAsia" w:eastAsiaTheme="minorEastAsia" w:hAnsiTheme="minorEastAsia"/>
                <w:color w:val="000000" w:themeColor="text1"/>
              </w:rPr>
            </w:pPr>
          </w:p>
        </w:tc>
        <w:tc>
          <w:tcPr>
            <w:tcW w:w="5040"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随意接长机具电源线的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机具无人操作未切断电源的</w:t>
            </w:r>
          </w:p>
        </w:tc>
        <w:tc>
          <w:tcPr>
            <w:tcW w:w="1502" w:type="dxa"/>
            <w:vMerge/>
            <w:vAlign w:val="center"/>
          </w:tcPr>
          <w:p w:rsidR="00E67FBB" w:rsidRPr="00AF450C" w:rsidRDefault="00E67FBB">
            <w:pPr>
              <w:spacing w:line="280" w:lineRule="exact"/>
              <w:jc w:val="center"/>
              <w:rPr>
                <w:rFonts w:asciiTheme="minorEastAsia" w:eastAsiaTheme="minorEastAsia" w:hAnsiTheme="minorEastAsia"/>
                <w:color w:val="000000" w:themeColor="text1"/>
                <w:sz w:val="18"/>
              </w:rPr>
            </w:pPr>
          </w:p>
        </w:tc>
      </w:tr>
      <w:tr w:rsidR="00AF450C" w:rsidRPr="00AF450C">
        <w:trPr>
          <w:cantSplit/>
          <w:trHeight w:val="439"/>
          <w:jc w:val="center"/>
        </w:trPr>
        <w:tc>
          <w:tcPr>
            <w:tcW w:w="553" w:type="dxa"/>
            <w:vMerge/>
            <w:tcBorders>
              <w:right w:val="single" w:sz="4" w:space="0" w:color="auto"/>
            </w:tcBorders>
            <w:vAlign w:val="center"/>
          </w:tcPr>
          <w:p w:rsidR="00E67FBB" w:rsidRPr="00AF450C" w:rsidRDefault="00E67FBB">
            <w:pPr>
              <w:spacing w:line="280" w:lineRule="exact"/>
              <w:jc w:val="center"/>
              <w:rPr>
                <w:rFonts w:asciiTheme="minorEastAsia" w:eastAsiaTheme="minorEastAsia" w:hAnsiTheme="minorEastAsia"/>
                <w:color w:val="000000" w:themeColor="text1"/>
              </w:rPr>
            </w:pPr>
          </w:p>
        </w:tc>
        <w:tc>
          <w:tcPr>
            <w:tcW w:w="1464" w:type="dxa"/>
            <w:vMerge/>
            <w:vAlign w:val="center"/>
          </w:tcPr>
          <w:p w:rsidR="00E67FBB" w:rsidRPr="00AF450C" w:rsidRDefault="00E67FBB">
            <w:pPr>
              <w:spacing w:line="280" w:lineRule="exact"/>
              <w:rPr>
                <w:rFonts w:asciiTheme="minorEastAsia" w:eastAsiaTheme="minorEastAsia" w:hAnsiTheme="minorEastAsia"/>
                <w:color w:val="000000" w:themeColor="text1"/>
              </w:rPr>
            </w:pPr>
          </w:p>
        </w:tc>
        <w:tc>
          <w:tcPr>
            <w:tcW w:w="5040"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无安全检测记录便投入使用的</w:t>
            </w:r>
          </w:p>
        </w:tc>
        <w:tc>
          <w:tcPr>
            <w:tcW w:w="150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100--300元／项</w:t>
            </w:r>
          </w:p>
        </w:tc>
      </w:tr>
      <w:tr w:rsidR="00AF450C" w:rsidRPr="00AF450C">
        <w:trPr>
          <w:cantSplit/>
          <w:trHeight w:val="1251"/>
          <w:jc w:val="center"/>
        </w:trPr>
        <w:tc>
          <w:tcPr>
            <w:tcW w:w="553" w:type="dxa"/>
            <w:tcBorders>
              <w:right w:val="single" w:sz="4" w:space="0" w:color="auto"/>
            </w:tcBorders>
            <w:vAlign w:val="center"/>
          </w:tcPr>
          <w:p w:rsidR="00E67FBB" w:rsidRPr="00AF450C" w:rsidRDefault="00C7181D">
            <w:pPr>
              <w:spacing w:line="280" w:lineRule="exact"/>
              <w:jc w:val="center"/>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7</w:t>
            </w:r>
          </w:p>
        </w:tc>
        <w:tc>
          <w:tcPr>
            <w:tcW w:w="1464"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塔吊、人货梯</w:t>
            </w:r>
          </w:p>
        </w:tc>
        <w:tc>
          <w:tcPr>
            <w:tcW w:w="5040" w:type="dxa"/>
            <w:vAlign w:val="center"/>
          </w:tcPr>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违规调物的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特种人员未持有效资格证上岗的</w:t>
            </w:r>
          </w:p>
          <w:p w:rsidR="00E67FBB" w:rsidRPr="00AF450C" w:rsidRDefault="00C7181D">
            <w:pPr>
              <w:spacing w:line="280" w:lineRule="exact"/>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未定期维护保养记录的（非司索指挥塔吊的或操作人货梯）</w:t>
            </w:r>
          </w:p>
        </w:tc>
        <w:tc>
          <w:tcPr>
            <w:tcW w:w="1502" w:type="dxa"/>
            <w:vAlign w:val="center"/>
          </w:tcPr>
          <w:p w:rsidR="00E67FBB" w:rsidRPr="00AF450C" w:rsidRDefault="00C7181D">
            <w:pPr>
              <w:spacing w:line="280" w:lineRule="exact"/>
              <w:jc w:val="center"/>
              <w:rPr>
                <w:rFonts w:asciiTheme="minorEastAsia" w:eastAsiaTheme="minorEastAsia" w:hAnsiTheme="minorEastAsia"/>
                <w:color w:val="000000" w:themeColor="text1"/>
                <w:spacing w:val="-10"/>
                <w:sz w:val="18"/>
              </w:rPr>
            </w:pPr>
            <w:r w:rsidRPr="00AF450C">
              <w:rPr>
                <w:rFonts w:asciiTheme="minorEastAsia" w:eastAsiaTheme="minorEastAsia" w:hAnsiTheme="minorEastAsia" w:hint="eastAsia"/>
                <w:color w:val="000000" w:themeColor="text1"/>
                <w:spacing w:val="-10"/>
                <w:sz w:val="18"/>
              </w:rPr>
              <w:t>500-2000元/项</w:t>
            </w:r>
          </w:p>
        </w:tc>
      </w:tr>
    </w:tbl>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cs="宋体" w:hint="eastAsia"/>
          <w:color w:val="000000" w:themeColor="text1"/>
        </w:rPr>
        <w:t> </w:t>
      </w:r>
      <w:r w:rsidRPr="00AF450C">
        <w:rPr>
          <w:rFonts w:asciiTheme="minorEastAsia" w:eastAsiaTheme="minorEastAsia" w:hAnsiTheme="minorEastAsia" w:hint="eastAsia"/>
          <w:color w:val="000000" w:themeColor="text1"/>
        </w:rPr>
        <w:t>4.5.2环境、文明施工管理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（1）严格执行本项目部制定的现场卫生管理制度、文明施工管理制度、扬尘控制措施、环境管理方案，保持场容整洁卫生，杜绝扬尘污染。</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（2）认真执行环境管理方案，对噪音源进行有效控制，确保噪音达标排放。</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（3）一切垃圾（包括包装物、零碎料等施工垃圾、生活垃圾）必须通过包装物或装盛器具运到现场指定垃圾堆放点存放，不得由空中向下抛洒任何物体。</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（4）工程施工使用的材料应符合国家、当地政府的有关环保规定。材料采购合同，应明确包装的回收约定。</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（5）化学危险品采购、运输、储存、使用、包装回收应有专人负责，严格执行国家及当地政府的有关规定。</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（6）加强现场消防防火工作，避免火灾引起的环境污染。</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（7）加强施工人员教育，关心工人生活，杜绝打架斗殴、集体中毒、违法刑事案件、集体上访、拖欠农民工工资等影响本项目形象的事件发生。</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（8）违反以上各条环境、文明施工管理制度的，视情况每次处收取违约金100-10000元。</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4.5.3奖罚</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由监理、发包人制定安全文明施工防护措施奖罚制度，并严格按照制度实施，现场罚没的资金直接上缴至安全专项资金里，做到专款专用。</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5.纪律约束</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5.1对分包人的纪律约束</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（1）所有分包人必须严格执行国家、发包人、监理单位及总包单位的有关规定。</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（2）在工程施工中，不准有弄虚作假等欺诈行为，不准送礼行贿。</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（3）在施工中发现分包人有违法、违纪行为者，将对其清退出现场，并永不再与其合作。</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5.2对总包人员的纪律约束</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（1）总包各管理人员要秉公办事，坚持原则，尽职尽责。</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（2）总包人员要廉洁自律，严禁对分包人吃、拿、卡、要，索贿受贿，如有违犯者，按有关规定处理。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（3）对在工程管理中给发包人造成损失的单位、个人，将视其情节轻重，予以经济处罚及行政处分。</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6.其他</w:t>
      </w:r>
      <w:r w:rsidRPr="00AF450C">
        <w:rPr>
          <w:rFonts w:asciiTheme="minorEastAsia" w:eastAsiaTheme="minorEastAsia" w:hAnsiTheme="minorEastAsia" w:cs="宋体" w:hint="eastAsia"/>
          <w:color w:val="000000" w:themeColor="text1"/>
        </w:rPr>
        <w:t> </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（1）上述各项管理制度如与其他管理制度或合同条款约定有冲突的，按最严格的执行。</w:t>
      </w:r>
    </w:p>
    <w:p w:rsidR="00E67FBB" w:rsidRPr="00AF450C" w:rsidRDefault="00C7181D">
      <w:pPr>
        <w:spacing w:line="360" w:lineRule="auto"/>
        <w:ind w:firstLineChars="200" w:firstLine="420"/>
        <w:rPr>
          <w:rFonts w:asciiTheme="minorEastAsia" w:eastAsiaTheme="minorEastAsia" w:hAnsiTheme="minorEastAsia"/>
          <w:color w:val="000000" w:themeColor="text1"/>
        </w:rPr>
      </w:pPr>
      <w:r w:rsidRPr="00AF450C">
        <w:rPr>
          <w:rFonts w:asciiTheme="minorEastAsia" w:eastAsiaTheme="minorEastAsia" w:hAnsiTheme="minorEastAsia" w:hint="eastAsia"/>
          <w:color w:val="000000" w:themeColor="text1"/>
        </w:rPr>
        <w:t>（2）本管理制度解释权归本项目发包人。</w:t>
      </w:r>
    </w:p>
    <w:p w:rsidR="00E67FBB" w:rsidRPr="00AF450C" w:rsidRDefault="00C7181D">
      <w:pPr>
        <w:widowControl/>
        <w:jc w:val="left"/>
        <w:rPr>
          <w:color w:val="000000" w:themeColor="text1"/>
        </w:rPr>
      </w:pPr>
      <w:r w:rsidRPr="00AF450C">
        <w:rPr>
          <w:color w:val="000000" w:themeColor="text1"/>
        </w:rPr>
        <w:br w:type="page"/>
      </w:r>
    </w:p>
    <w:p w:rsidR="00E67FBB" w:rsidRPr="00AF450C" w:rsidRDefault="00C7181D">
      <w:pPr>
        <w:pStyle w:val="1"/>
        <w:rPr>
          <w:color w:val="000000" w:themeColor="text1"/>
          <w:sz w:val="30"/>
          <w:szCs w:val="30"/>
        </w:rPr>
      </w:pPr>
      <w:bookmarkStart w:id="945" w:name="_Toc13874"/>
      <w:bookmarkStart w:id="946" w:name="_Toc118446917"/>
      <w:r w:rsidRPr="00AF450C">
        <w:rPr>
          <w:rFonts w:hint="eastAsia"/>
          <w:color w:val="000000" w:themeColor="text1"/>
          <w:sz w:val="30"/>
          <w:szCs w:val="30"/>
        </w:rPr>
        <w:t>附件</w:t>
      </w:r>
      <w:r w:rsidRPr="00AF450C">
        <w:rPr>
          <w:rFonts w:hint="eastAsia"/>
          <w:color w:val="000000" w:themeColor="text1"/>
          <w:sz w:val="30"/>
          <w:szCs w:val="30"/>
        </w:rPr>
        <w:t xml:space="preserve">10 </w:t>
      </w:r>
      <w:r w:rsidRPr="00AF450C">
        <w:rPr>
          <w:rFonts w:hint="eastAsia"/>
          <w:color w:val="000000" w:themeColor="text1"/>
          <w:sz w:val="30"/>
          <w:szCs w:val="30"/>
        </w:rPr>
        <w:t>智慧工地建设要求</w:t>
      </w:r>
      <w:bookmarkEnd w:id="945"/>
      <w:bookmarkEnd w:id="946"/>
    </w:p>
    <w:p w:rsidR="00E67FBB" w:rsidRPr="00AF450C" w:rsidRDefault="00C7181D">
      <w:pPr>
        <w:spacing w:line="360" w:lineRule="auto"/>
        <w:jc w:val="center"/>
        <w:rPr>
          <w:rFonts w:ascii="华文楷体" w:eastAsia="华文楷体" w:hAnsi="华文楷体"/>
          <w:b/>
          <w:color w:val="000000" w:themeColor="text1"/>
          <w:sz w:val="24"/>
          <w:szCs w:val="24"/>
        </w:rPr>
      </w:pPr>
      <w:r w:rsidRPr="00AF450C">
        <w:rPr>
          <w:rFonts w:ascii="华文楷体" w:eastAsia="华文楷体" w:hAnsi="华文楷体" w:hint="eastAsia"/>
          <w:b/>
          <w:color w:val="000000" w:themeColor="text1"/>
          <w:sz w:val="24"/>
          <w:szCs w:val="24"/>
        </w:rPr>
        <w:t>智慧工地建设要求</w:t>
      </w:r>
    </w:p>
    <w:p w:rsidR="00E67FBB" w:rsidRPr="00AF450C" w:rsidRDefault="00C7181D">
      <w:pPr>
        <w:pStyle w:val="aff"/>
        <w:numPr>
          <w:ilvl w:val="0"/>
          <w:numId w:val="19"/>
        </w:numPr>
        <w:spacing w:line="360" w:lineRule="auto"/>
        <w:ind w:left="408" w:hangingChars="170" w:hanging="408"/>
        <w:rPr>
          <w:rFonts w:ascii="华文楷体" w:eastAsia="华文楷体" w:hAnsi="华文楷体"/>
          <w:b/>
          <w:color w:val="000000" w:themeColor="text1"/>
          <w:sz w:val="24"/>
          <w:szCs w:val="24"/>
        </w:rPr>
      </w:pPr>
      <w:r w:rsidRPr="00AF450C">
        <w:rPr>
          <w:rFonts w:ascii="华文楷体" w:eastAsia="华文楷体" w:hAnsi="华文楷体" w:hint="eastAsia"/>
          <w:b/>
          <w:color w:val="000000" w:themeColor="text1"/>
          <w:sz w:val="24"/>
          <w:szCs w:val="24"/>
        </w:rPr>
        <w:t>总体方案</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hint="eastAsia"/>
          <w:color w:val="000000" w:themeColor="text1"/>
        </w:rPr>
        <w:t>本项目智慧工地建设要求是从发包人当前需求出发，考虑到管理目标、管理要素。承包人须服从、配合发包人对智慧工地建设的需要。建设内容主要包括工地数字设备（门禁管理系统、安全管理、文明工地管理、车辆进出管理、视频监控系统等）的采购、安装、调试、信息接入和系统运行环境设备（通信网络、办公网络、信息安全等）的采购、安装、调试。</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hint="eastAsia"/>
          <w:color w:val="000000" w:themeColor="text1"/>
        </w:rPr>
        <w:t>承包人</w:t>
      </w:r>
      <w:r w:rsidRPr="00AF450C">
        <w:rPr>
          <w:rFonts w:ascii="华文楷体" w:eastAsia="华文楷体" w:hAnsi="华文楷体"/>
          <w:color w:val="000000" w:themeColor="text1"/>
        </w:rPr>
        <w:t>应</w:t>
      </w:r>
      <w:r w:rsidRPr="00AF450C">
        <w:rPr>
          <w:rFonts w:ascii="华文楷体" w:eastAsia="华文楷体" w:hAnsi="华文楷体" w:hint="eastAsia"/>
          <w:color w:val="000000" w:themeColor="text1"/>
        </w:rPr>
        <w:t>提供对发包人指定的系统发布的</w:t>
      </w:r>
      <w:r w:rsidRPr="00AF450C">
        <w:rPr>
          <w:rFonts w:ascii="华文楷体" w:eastAsia="华文楷体" w:hAnsi="华文楷体"/>
          <w:color w:val="000000" w:themeColor="text1"/>
        </w:rPr>
        <w:t>数据接口，实现系统间数据</w:t>
      </w:r>
      <w:r w:rsidRPr="00AF450C">
        <w:rPr>
          <w:rFonts w:ascii="华文楷体" w:eastAsia="华文楷体" w:hAnsi="华文楷体" w:hint="eastAsia"/>
          <w:color w:val="000000" w:themeColor="text1"/>
        </w:rPr>
        <w:t>导入、导出和</w:t>
      </w:r>
      <w:r w:rsidRPr="00AF450C">
        <w:rPr>
          <w:rFonts w:ascii="华文楷体" w:eastAsia="华文楷体" w:hAnsi="华文楷体"/>
          <w:color w:val="000000" w:themeColor="text1"/>
        </w:rPr>
        <w:t>共享。</w:t>
      </w:r>
      <w:r w:rsidRPr="00AF450C">
        <w:rPr>
          <w:rFonts w:ascii="华文楷体" w:eastAsia="华文楷体" w:hAnsi="华文楷体" w:hint="eastAsia"/>
          <w:color w:val="000000" w:themeColor="text1"/>
        </w:rPr>
        <w:t>数据接口应符合下表的内容：</w:t>
      </w:r>
    </w:p>
    <w:tbl>
      <w:tblPr>
        <w:tblW w:w="79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276"/>
        <w:gridCol w:w="5953"/>
      </w:tblGrid>
      <w:tr w:rsidR="00AF450C" w:rsidRPr="00AF450C">
        <w:trPr>
          <w:trHeight w:val="223"/>
          <w:tblHeader/>
        </w:trPr>
        <w:tc>
          <w:tcPr>
            <w:tcW w:w="709" w:type="dxa"/>
            <w:vAlign w:val="center"/>
          </w:tcPr>
          <w:p w:rsidR="00E67FBB" w:rsidRPr="00AF450C" w:rsidRDefault="00C7181D">
            <w:pPr>
              <w:spacing w:line="360" w:lineRule="auto"/>
              <w:jc w:val="center"/>
              <w:rPr>
                <w:rFonts w:ascii="华文楷体" w:eastAsia="华文楷体" w:hAnsi="华文楷体"/>
                <w:b/>
                <w:color w:val="000000" w:themeColor="text1"/>
                <w:szCs w:val="21"/>
              </w:rPr>
            </w:pPr>
            <w:r w:rsidRPr="00AF450C">
              <w:rPr>
                <w:rFonts w:ascii="华文楷体" w:eastAsia="华文楷体" w:hAnsi="华文楷体"/>
                <w:b/>
                <w:color w:val="000000" w:themeColor="text1"/>
                <w:szCs w:val="21"/>
              </w:rPr>
              <w:t>序号</w:t>
            </w:r>
          </w:p>
        </w:tc>
        <w:tc>
          <w:tcPr>
            <w:tcW w:w="1276" w:type="dxa"/>
            <w:vAlign w:val="center"/>
          </w:tcPr>
          <w:p w:rsidR="00E67FBB" w:rsidRPr="00AF450C" w:rsidRDefault="00C7181D">
            <w:pPr>
              <w:spacing w:line="360" w:lineRule="auto"/>
              <w:jc w:val="center"/>
              <w:rPr>
                <w:rFonts w:ascii="华文楷体" w:eastAsia="华文楷体" w:hAnsi="华文楷体"/>
                <w:b/>
                <w:color w:val="000000" w:themeColor="text1"/>
                <w:szCs w:val="21"/>
              </w:rPr>
            </w:pPr>
            <w:r w:rsidRPr="00AF450C">
              <w:rPr>
                <w:rFonts w:ascii="华文楷体" w:eastAsia="华文楷体" w:hAnsi="华文楷体" w:hint="eastAsia"/>
                <w:b/>
                <w:color w:val="000000" w:themeColor="text1"/>
                <w:szCs w:val="21"/>
              </w:rPr>
              <w:t>项目</w:t>
            </w:r>
          </w:p>
        </w:tc>
        <w:tc>
          <w:tcPr>
            <w:tcW w:w="5953" w:type="dxa"/>
            <w:vAlign w:val="center"/>
          </w:tcPr>
          <w:p w:rsidR="00E67FBB" w:rsidRPr="00AF450C" w:rsidRDefault="00C7181D">
            <w:pPr>
              <w:spacing w:line="360" w:lineRule="auto"/>
              <w:jc w:val="center"/>
              <w:rPr>
                <w:rFonts w:ascii="华文楷体" w:eastAsia="华文楷体" w:hAnsi="华文楷体"/>
                <w:b/>
                <w:color w:val="000000" w:themeColor="text1"/>
                <w:szCs w:val="21"/>
              </w:rPr>
            </w:pPr>
            <w:r w:rsidRPr="00AF450C">
              <w:rPr>
                <w:rFonts w:ascii="华文楷体" w:eastAsia="华文楷体" w:hAnsi="华文楷体" w:hint="eastAsia"/>
                <w:b/>
                <w:color w:val="000000" w:themeColor="text1"/>
                <w:szCs w:val="21"/>
              </w:rPr>
              <w:t>项目</w:t>
            </w:r>
            <w:r w:rsidRPr="00AF450C">
              <w:rPr>
                <w:rFonts w:ascii="华文楷体" w:eastAsia="华文楷体" w:hAnsi="华文楷体"/>
                <w:b/>
                <w:color w:val="000000" w:themeColor="text1"/>
                <w:szCs w:val="21"/>
              </w:rPr>
              <w:t>要求</w:t>
            </w:r>
          </w:p>
        </w:tc>
      </w:tr>
      <w:tr w:rsidR="00AF450C" w:rsidRPr="00AF450C">
        <w:trPr>
          <w:trHeight w:val="185"/>
        </w:trPr>
        <w:tc>
          <w:tcPr>
            <w:tcW w:w="709" w:type="dxa"/>
            <w:vMerge w:val="restart"/>
            <w:vAlign w:val="center"/>
          </w:tcPr>
          <w:p w:rsidR="00E67FBB" w:rsidRPr="00AF450C" w:rsidRDefault="00C7181D">
            <w:pPr>
              <w:spacing w:line="360" w:lineRule="auto"/>
              <w:jc w:val="center"/>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1</w:t>
            </w:r>
          </w:p>
        </w:tc>
        <w:tc>
          <w:tcPr>
            <w:tcW w:w="1276" w:type="dxa"/>
            <w:vMerge w:val="restart"/>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数据</w:t>
            </w:r>
            <w:r w:rsidRPr="00AF450C">
              <w:rPr>
                <w:rFonts w:ascii="华文楷体" w:eastAsia="华文楷体" w:hAnsi="华文楷体" w:hint="eastAsia"/>
                <w:color w:val="000000" w:themeColor="text1"/>
                <w:szCs w:val="21"/>
              </w:rPr>
              <w:t>内容及接口</w:t>
            </w: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提供工程信息管理访问接口</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提供人员管理信息访问接口</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提供工程管理信息访问接口</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提供质量管理访问接口</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提供安全管理访问接口</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提供绿色施工信息访问接口</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提供视频监控访问接口</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提供设备管理信息访问接口</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建立行业监管平台数据访问接口，实现采集数据的标准化</w:t>
            </w:r>
          </w:p>
        </w:tc>
      </w:tr>
      <w:tr w:rsidR="00AF450C" w:rsidRPr="00AF450C">
        <w:trPr>
          <w:trHeight w:val="185"/>
        </w:trPr>
        <w:tc>
          <w:tcPr>
            <w:tcW w:w="709" w:type="dxa"/>
            <w:vMerge w:val="restart"/>
            <w:vAlign w:val="center"/>
          </w:tcPr>
          <w:p w:rsidR="00E67FBB" w:rsidRPr="00AF450C" w:rsidRDefault="00C7181D">
            <w:pPr>
              <w:spacing w:line="360" w:lineRule="auto"/>
              <w:jc w:val="center"/>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2</w:t>
            </w:r>
          </w:p>
        </w:tc>
        <w:tc>
          <w:tcPr>
            <w:tcW w:w="1276" w:type="dxa"/>
            <w:vMerge w:val="restart"/>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hint="eastAsia"/>
                <w:color w:val="000000" w:themeColor="text1"/>
                <w:szCs w:val="21"/>
              </w:rPr>
              <w:t>数据类型</w:t>
            </w: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结构化数据</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非结构化数据</w:t>
            </w:r>
          </w:p>
        </w:tc>
      </w:tr>
      <w:tr w:rsidR="00AF450C" w:rsidRPr="00AF450C">
        <w:trPr>
          <w:trHeight w:val="185"/>
        </w:trPr>
        <w:tc>
          <w:tcPr>
            <w:tcW w:w="709" w:type="dxa"/>
            <w:vMerge w:val="restart"/>
            <w:vAlign w:val="center"/>
          </w:tcPr>
          <w:p w:rsidR="00E67FBB" w:rsidRPr="00AF450C" w:rsidRDefault="00C7181D">
            <w:pPr>
              <w:spacing w:line="360" w:lineRule="auto"/>
              <w:jc w:val="center"/>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3</w:t>
            </w:r>
          </w:p>
        </w:tc>
        <w:tc>
          <w:tcPr>
            <w:tcW w:w="1276" w:type="dxa"/>
            <w:vMerge w:val="restart"/>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数据格式</w:t>
            </w: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应实现各数据类型的标准化，统一编码</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应支持JSON、XML、文本等数据交换格式</w:t>
            </w:r>
          </w:p>
        </w:tc>
      </w:tr>
      <w:tr w:rsidR="00AF450C" w:rsidRPr="00AF450C">
        <w:trPr>
          <w:trHeight w:val="185"/>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数据内容应包含数据唯一标识、项目唯一编码、采集设备唯一编码、数据采集时间等</w:t>
            </w:r>
          </w:p>
        </w:tc>
      </w:tr>
      <w:tr w:rsidR="00AF450C" w:rsidRPr="00AF450C">
        <w:trPr>
          <w:trHeight w:val="370"/>
        </w:trPr>
        <w:tc>
          <w:tcPr>
            <w:tcW w:w="709" w:type="dxa"/>
            <w:vMerge w:val="restart"/>
            <w:vAlign w:val="center"/>
          </w:tcPr>
          <w:p w:rsidR="00E67FBB" w:rsidRPr="00AF450C" w:rsidRDefault="00C7181D">
            <w:pPr>
              <w:spacing w:line="360" w:lineRule="auto"/>
              <w:jc w:val="center"/>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4</w:t>
            </w:r>
          </w:p>
        </w:tc>
        <w:tc>
          <w:tcPr>
            <w:tcW w:w="1276" w:type="dxa"/>
            <w:vMerge w:val="restart"/>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传输方式</w:t>
            </w: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支持从施工现场采集</w:t>
            </w:r>
          </w:p>
        </w:tc>
      </w:tr>
      <w:tr w:rsidR="00AF450C" w:rsidRPr="00AF450C">
        <w:trPr>
          <w:trHeight w:val="368"/>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支持从其他工地管理系统共享同步</w:t>
            </w:r>
          </w:p>
        </w:tc>
      </w:tr>
      <w:tr w:rsidR="00AF450C" w:rsidRPr="00AF450C">
        <w:trPr>
          <w:trHeight w:val="368"/>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支持由具有权限的后台管理人员录入</w:t>
            </w:r>
          </w:p>
        </w:tc>
      </w:tr>
      <w:tr w:rsidR="00AF450C" w:rsidRPr="00AF450C">
        <w:trPr>
          <w:trHeight w:val="368"/>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支持有线和无线两种数据传输方式</w:t>
            </w:r>
          </w:p>
        </w:tc>
      </w:tr>
      <w:tr w:rsidR="00AF450C" w:rsidRPr="00AF450C">
        <w:trPr>
          <w:trHeight w:val="368"/>
        </w:trPr>
        <w:tc>
          <w:tcPr>
            <w:tcW w:w="709" w:type="dxa"/>
            <w:vMerge/>
            <w:vAlign w:val="center"/>
          </w:tcPr>
          <w:p w:rsidR="00E67FBB" w:rsidRPr="00AF450C" w:rsidRDefault="00E67FBB">
            <w:pPr>
              <w:spacing w:line="360" w:lineRule="auto"/>
              <w:jc w:val="center"/>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采用Http、Socket等互联网通信协议进行网络传输</w:t>
            </w:r>
          </w:p>
        </w:tc>
      </w:tr>
      <w:tr w:rsidR="00AF450C" w:rsidRPr="00AF450C">
        <w:trPr>
          <w:trHeight w:val="153"/>
        </w:trPr>
        <w:tc>
          <w:tcPr>
            <w:tcW w:w="709" w:type="dxa"/>
            <w:vMerge w:val="restart"/>
            <w:vAlign w:val="center"/>
          </w:tcPr>
          <w:p w:rsidR="00E67FBB" w:rsidRPr="00AF450C" w:rsidRDefault="00C7181D">
            <w:pPr>
              <w:spacing w:line="360" w:lineRule="auto"/>
              <w:jc w:val="center"/>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5</w:t>
            </w:r>
          </w:p>
        </w:tc>
        <w:tc>
          <w:tcPr>
            <w:tcW w:w="1276" w:type="dxa"/>
            <w:vMerge w:val="restart"/>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传输频率</w:t>
            </w: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采集数据应按设置频率周期进行数据传输，传输频率应支持可配置，支持按天、小时、分钟、秒设置</w:t>
            </w:r>
          </w:p>
        </w:tc>
      </w:tr>
      <w:tr w:rsidR="00AF450C" w:rsidRPr="00AF450C">
        <w:trPr>
          <w:trHeight w:val="153"/>
        </w:trPr>
        <w:tc>
          <w:tcPr>
            <w:tcW w:w="709"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1276" w:type="dxa"/>
            <w:vMerge/>
            <w:vAlign w:val="center"/>
          </w:tcPr>
          <w:p w:rsidR="00E67FBB" w:rsidRPr="00AF450C" w:rsidRDefault="00E67FBB">
            <w:pPr>
              <w:spacing w:line="360" w:lineRule="auto"/>
              <w:rPr>
                <w:rFonts w:ascii="华文楷体" w:eastAsia="华文楷体" w:hAnsi="华文楷体"/>
                <w:color w:val="000000" w:themeColor="text1"/>
                <w:szCs w:val="21"/>
              </w:rPr>
            </w:pPr>
          </w:p>
        </w:tc>
        <w:tc>
          <w:tcPr>
            <w:tcW w:w="5953" w:type="dxa"/>
            <w:vAlign w:val="center"/>
          </w:tcPr>
          <w:p w:rsidR="00E67FBB" w:rsidRPr="00AF450C" w:rsidRDefault="00C7181D">
            <w:pPr>
              <w:spacing w:line="360" w:lineRule="auto"/>
              <w:rPr>
                <w:rFonts w:ascii="华文楷体" w:eastAsia="华文楷体" w:hAnsi="华文楷体"/>
                <w:color w:val="000000" w:themeColor="text1"/>
                <w:szCs w:val="21"/>
              </w:rPr>
            </w:pPr>
            <w:r w:rsidRPr="00AF450C">
              <w:rPr>
                <w:rFonts w:ascii="华文楷体" w:eastAsia="华文楷体" w:hAnsi="华文楷体"/>
                <w:color w:val="000000" w:themeColor="text1"/>
                <w:szCs w:val="21"/>
              </w:rPr>
              <w:t>报警数据应在产生时及时传输</w:t>
            </w:r>
          </w:p>
        </w:tc>
      </w:tr>
    </w:tbl>
    <w:p w:rsidR="00E67FBB" w:rsidRPr="00AF450C" w:rsidRDefault="00E67FBB">
      <w:pPr>
        <w:spacing w:line="360" w:lineRule="auto"/>
        <w:rPr>
          <w:rFonts w:ascii="华文楷体" w:eastAsia="华文楷体" w:hAnsi="华文楷体"/>
          <w:color w:val="000000" w:themeColor="text1"/>
        </w:rPr>
      </w:pPr>
    </w:p>
    <w:p w:rsidR="00E67FBB" w:rsidRPr="00AF450C" w:rsidRDefault="00C7181D">
      <w:pPr>
        <w:pStyle w:val="aff"/>
        <w:numPr>
          <w:ilvl w:val="0"/>
          <w:numId w:val="19"/>
        </w:numPr>
        <w:spacing w:line="360" w:lineRule="auto"/>
        <w:ind w:left="408" w:hangingChars="170" w:hanging="408"/>
        <w:rPr>
          <w:rFonts w:ascii="华文楷体" w:eastAsia="华文楷体" w:hAnsi="华文楷体"/>
          <w:b/>
          <w:color w:val="000000" w:themeColor="text1"/>
          <w:sz w:val="24"/>
          <w:szCs w:val="24"/>
        </w:rPr>
      </w:pPr>
      <w:r w:rsidRPr="00AF450C">
        <w:rPr>
          <w:rFonts w:ascii="华文楷体" w:eastAsia="华文楷体" w:hAnsi="华文楷体" w:hint="eastAsia"/>
          <w:b/>
          <w:color w:val="000000" w:themeColor="text1"/>
          <w:sz w:val="24"/>
          <w:szCs w:val="24"/>
        </w:rPr>
        <w:t>工地数字设备</w:t>
      </w:r>
    </w:p>
    <w:p w:rsidR="00E67FBB" w:rsidRPr="00AF450C" w:rsidRDefault="00C7181D">
      <w:pPr>
        <w:spacing w:line="360" w:lineRule="auto"/>
        <w:rPr>
          <w:rFonts w:ascii="华文楷体" w:eastAsia="华文楷体" w:hAnsi="华文楷体"/>
          <w:color w:val="000000" w:themeColor="text1"/>
          <w:sz w:val="24"/>
          <w:szCs w:val="24"/>
        </w:rPr>
      </w:pPr>
      <w:r w:rsidRPr="00AF450C">
        <w:rPr>
          <w:rFonts w:ascii="华文楷体" w:eastAsia="华文楷体" w:hAnsi="华文楷体"/>
          <w:color w:val="000000" w:themeColor="text1"/>
          <w:sz w:val="24"/>
          <w:szCs w:val="24"/>
        </w:rPr>
        <w:t>2.1</w:t>
      </w:r>
      <w:r w:rsidRPr="00AF450C">
        <w:rPr>
          <w:rFonts w:ascii="华文楷体" w:eastAsia="华文楷体" w:hAnsi="华文楷体" w:hint="eastAsia"/>
          <w:color w:val="000000" w:themeColor="text1"/>
          <w:sz w:val="24"/>
          <w:szCs w:val="24"/>
        </w:rPr>
        <w:t>门禁管理系统</w:t>
      </w:r>
    </w:p>
    <w:p w:rsidR="00E67FBB" w:rsidRPr="00AF450C" w:rsidRDefault="00C7181D">
      <w:pPr>
        <w:widowControl/>
        <w:spacing w:line="360" w:lineRule="auto"/>
        <w:jc w:val="left"/>
        <w:rPr>
          <w:rFonts w:ascii="华文楷体" w:eastAsia="华文楷体" w:hAnsi="华文楷体" w:cs="宋体"/>
          <w:color w:val="000000" w:themeColor="text1"/>
          <w:kern w:val="0"/>
          <w:szCs w:val="21"/>
        </w:rPr>
      </w:pPr>
      <w:r w:rsidRPr="00AF450C">
        <w:rPr>
          <w:rFonts w:ascii="华文楷体" w:eastAsia="华文楷体" w:hAnsi="华文楷体" w:cs="宋体"/>
          <w:color w:val="000000" w:themeColor="text1"/>
          <w:kern w:val="0"/>
          <w:szCs w:val="21"/>
        </w:rPr>
        <w:t>2.1.1设备配置要求</w:t>
      </w:r>
    </w:p>
    <w:p w:rsidR="00E67FBB" w:rsidRPr="00AF450C" w:rsidRDefault="00C7181D">
      <w:pPr>
        <w:widowControl/>
        <w:spacing w:line="360" w:lineRule="auto"/>
        <w:ind w:firstLineChars="200" w:firstLine="420"/>
        <w:jc w:val="left"/>
        <w:rPr>
          <w:rFonts w:ascii="华文楷体" w:eastAsia="华文楷体" w:hAnsi="华文楷体" w:cs="宋体"/>
          <w:color w:val="000000" w:themeColor="text1"/>
          <w:kern w:val="0"/>
          <w:szCs w:val="21"/>
        </w:rPr>
      </w:pPr>
      <w:r w:rsidRPr="00AF450C">
        <w:rPr>
          <w:rFonts w:ascii="华文楷体" w:eastAsia="华文楷体" w:hAnsi="华文楷体" w:cs="宋体" w:hint="eastAsia"/>
          <w:color w:val="000000" w:themeColor="text1"/>
          <w:kern w:val="0"/>
          <w:szCs w:val="21"/>
        </w:rPr>
        <w:t>承包人</w:t>
      </w:r>
      <w:r w:rsidRPr="00AF450C">
        <w:rPr>
          <w:rFonts w:ascii="华文楷体" w:eastAsia="华文楷体" w:hAnsi="华文楷体" w:cs="宋体"/>
          <w:color w:val="000000" w:themeColor="text1"/>
          <w:kern w:val="0"/>
          <w:szCs w:val="21"/>
        </w:rPr>
        <w:t>负责门禁管理系统的采购、安装、试验、调试。工区入口设置门禁设备，采购的设备包括不限于人脸人行道闸、发卡器、IC卡、LED显示屏、交换机、访客机、道闸管理软件、信号线、电源线</w:t>
      </w:r>
      <w:r w:rsidRPr="00AF450C">
        <w:rPr>
          <w:rFonts w:ascii="华文楷体" w:eastAsia="华文楷体" w:hAnsi="华文楷体" w:cs="宋体" w:hint="eastAsia"/>
          <w:color w:val="000000" w:themeColor="text1"/>
          <w:kern w:val="0"/>
          <w:szCs w:val="21"/>
        </w:rPr>
        <w:t>。</w:t>
      </w:r>
    </w:p>
    <w:p w:rsidR="00E67FBB" w:rsidRPr="00AF450C" w:rsidRDefault="00C7181D">
      <w:pPr>
        <w:widowControl/>
        <w:spacing w:line="360" w:lineRule="auto"/>
        <w:jc w:val="left"/>
        <w:rPr>
          <w:rFonts w:ascii="华文楷体" w:eastAsia="华文楷体" w:hAnsi="华文楷体" w:cs="宋体"/>
          <w:color w:val="000000" w:themeColor="text1"/>
          <w:kern w:val="0"/>
          <w:szCs w:val="21"/>
        </w:rPr>
      </w:pPr>
      <w:r w:rsidRPr="00AF450C">
        <w:rPr>
          <w:rFonts w:ascii="华文楷体" w:eastAsia="华文楷体" w:hAnsi="华文楷体" w:cs="宋体"/>
          <w:color w:val="000000" w:themeColor="text1"/>
          <w:kern w:val="0"/>
          <w:szCs w:val="21"/>
        </w:rPr>
        <w:t>2.1.2系统功能要求</w:t>
      </w:r>
    </w:p>
    <w:p w:rsidR="00E67FBB" w:rsidRPr="00AF450C" w:rsidRDefault="00C7181D">
      <w:pPr>
        <w:widowControl/>
        <w:spacing w:line="360" w:lineRule="auto"/>
        <w:jc w:val="left"/>
        <w:rPr>
          <w:rFonts w:ascii="华文楷体" w:eastAsia="华文楷体" w:hAnsi="华文楷体" w:cs="宋体"/>
          <w:color w:val="000000" w:themeColor="text1"/>
          <w:kern w:val="0"/>
          <w:szCs w:val="21"/>
        </w:rPr>
      </w:pPr>
      <w:r w:rsidRPr="00AF450C">
        <w:rPr>
          <w:rFonts w:ascii="华文楷体" w:eastAsia="华文楷体" w:hAnsi="华文楷体" w:cs="宋体"/>
          <w:color w:val="000000" w:themeColor="text1"/>
          <w:kern w:val="0"/>
          <w:szCs w:val="21"/>
        </w:rPr>
        <w:t>1）人员进出管理控制</w:t>
      </w:r>
    </w:p>
    <w:p w:rsidR="00E67FBB" w:rsidRPr="00AF450C" w:rsidRDefault="00C7181D">
      <w:pPr>
        <w:widowControl/>
        <w:spacing w:line="360" w:lineRule="auto"/>
        <w:ind w:firstLineChars="200" w:firstLine="420"/>
        <w:jc w:val="left"/>
        <w:rPr>
          <w:rFonts w:ascii="华文楷体" w:eastAsia="华文楷体" w:hAnsi="华文楷体" w:cs="宋体"/>
          <w:color w:val="000000" w:themeColor="text1"/>
          <w:kern w:val="0"/>
          <w:szCs w:val="21"/>
        </w:rPr>
      </w:pPr>
      <w:r w:rsidRPr="00AF450C">
        <w:rPr>
          <w:rFonts w:ascii="华文楷体" w:eastAsia="华文楷体" w:hAnsi="华文楷体" w:cs="宋体" w:hint="eastAsia"/>
          <w:color w:val="000000" w:themeColor="text1"/>
          <w:kern w:val="0"/>
          <w:szCs w:val="21"/>
        </w:rPr>
        <w:t>①</w:t>
      </w:r>
      <w:r w:rsidRPr="00AF450C">
        <w:rPr>
          <w:rFonts w:ascii="华文楷体" w:eastAsia="华文楷体" w:hAnsi="华文楷体" w:cs="宋体"/>
          <w:color w:val="000000" w:themeColor="text1"/>
          <w:kern w:val="0"/>
          <w:szCs w:val="21"/>
        </w:rPr>
        <w:t>人员通道闸机通行支持IC卡、身份证、人脸识别等多种认证方式</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同时支持以上认证方式的组合认证配置。对于认证通过的人员予以放行。</w:t>
      </w:r>
    </w:p>
    <w:p w:rsidR="00E67FBB" w:rsidRPr="00AF450C" w:rsidRDefault="00C7181D">
      <w:pPr>
        <w:widowControl/>
        <w:spacing w:line="360" w:lineRule="auto"/>
        <w:ind w:firstLineChars="200" w:firstLine="420"/>
        <w:jc w:val="left"/>
        <w:rPr>
          <w:rFonts w:ascii="华文楷体" w:eastAsia="华文楷体" w:hAnsi="华文楷体" w:cs="宋体"/>
          <w:color w:val="000000" w:themeColor="text1"/>
          <w:kern w:val="0"/>
          <w:szCs w:val="21"/>
        </w:rPr>
      </w:pPr>
      <w:r w:rsidRPr="00AF450C">
        <w:rPr>
          <w:rFonts w:ascii="华文楷体" w:eastAsia="华文楷体" w:hAnsi="华文楷体" w:cs="宋体" w:hint="eastAsia"/>
          <w:color w:val="000000" w:themeColor="text1"/>
          <w:kern w:val="0"/>
          <w:szCs w:val="21"/>
        </w:rPr>
        <w:t xml:space="preserve"> </w:t>
      </w:r>
      <w:r w:rsidRPr="00AF450C">
        <w:rPr>
          <w:rFonts w:ascii="华文楷体" w:eastAsia="华文楷体" w:hAnsi="华文楷体" w:cs="宋体"/>
          <w:color w:val="000000" w:themeColor="text1"/>
          <w:kern w:val="0"/>
          <w:szCs w:val="21"/>
        </w:rPr>
        <w:t xml:space="preserve">   </w:t>
      </w:r>
      <w:r w:rsidRPr="00AF450C">
        <w:rPr>
          <w:rFonts w:ascii="华文楷体" w:eastAsia="华文楷体" w:hAnsi="华文楷体" w:cs="宋体" w:hint="eastAsia"/>
          <w:color w:val="000000" w:themeColor="text1"/>
          <w:kern w:val="0"/>
          <w:szCs w:val="21"/>
        </w:rPr>
        <w:t>②</w:t>
      </w:r>
      <w:r w:rsidRPr="00AF450C">
        <w:rPr>
          <w:rFonts w:ascii="华文楷体" w:eastAsia="华文楷体" w:hAnsi="华文楷体" w:cs="宋体"/>
          <w:color w:val="000000" w:themeColor="text1"/>
          <w:kern w:val="0"/>
          <w:szCs w:val="21"/>
        </w:rPr>
        <w:t>门禁管理系统与安全教育管理结合</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并建立黑名单制度</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未经安全教育、列入黑名单的人员或不满足进入</w:t>
      </w:r>
      <w:r w:rsidRPr="00AF450C">
        <w:rPr>
          <w:rFonts w:ascii="华文楷体" w:eastAsia="华文楷体" w:hAnsi="华文楷体" w:cs="宋体" w:hint="eastAsia"/>
          <w:color w:val="000000" w:themeColor="text1"/>
          <w:kern w:val="0"/>
          <w:szCs w:val="21"/>
        </w:rPr>
        <w:t>施工现场</w:t>
      </w:r>
      <w:r w:rsidRPr="00AF450C">
        <w:rPr>
          <w:rFonts w:ascii="华文楷体" w:eastAsia="华文楷体" w:hAnsi="华文楷体" w:cs="宋体"/>
          <w:color w:val="000000" w:themeColor="text1"/>
          <w:kern w:val="0"/>
          <w:szCs w:val="21"/>
        </w:rPr>
        <w:t>的人员均无法进入对应区域</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人员强行闯入时会发出声光报警</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实现对人员进出的有效管控。</w:t>
      </w:r>
    </w:p>
    <w:p w:rsidR="00E67FBB" w:rsidRPr="00AF450C" w:rsidRDefault="00C7181D">
      <w:pPr>
        <w:widowControl/>
        <w:spacing w:line="360" w:lineRule="auto"/>
        <w:ind w:left="315" w:hangingChars="150" w:hanging="315"/>
        <w:jc w:val="left"/>
        <w:rPr>
          <w:rFonts w:ascii="华文楷体" w:eastAsia="华文楷体" w:hAnsi="华文楷体" w:cs="宋体"/>
          <w:color w:val="000000" w:themeColor="text1"/>
          <w:kern w:val="0"/>
          <w:szCs w:val="21"/>
        </w:rPr>
      </w:pPr>
      <w:r w:rsidRPr="00AF450C">
        <w:rPr>
          <w:rFonts w:ascii="华文楷体" w:eastAsia="华文楷体" w:hAnsi="华文楷体" w:cs="宋体"/>
          <w:color w:val="000000" w:themeColor="text1"/>
          <w:kern w:val="0"/>
          <w:szCs w:val="21"/>
        </w:rPr>
        <w:t>2</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访客管理</w:t>
      </w:r>
    </w:p>
    <w:p w:rsidR="00E67FBB" w:rsidRPr="00AF450C" w:rsidRDefault="00C7181D">
      <w:pPr>
        <w:widowControl/>
        <w:spacing w:line="360" w:lineRule="auto"/>
        <w:ind w:firstLineChars="200" w:firstLine="420"/>
        <w:jc w:val="left"/>
        <w:rPr>
          <w:rFonts w:ascii="华文楷体" w:eastAsia="华文楷体" w:hAnsi="华文楷体" w:cs="宋体"/>
          <w:color w:val="000000" w:themeColor="text1"/>
          <w:kern w:val="0"/>
          <w:szCs w:val="21"/>
        </w:rPr>
      </w:pPr>
      <w:r w:rsidRPr="00AF450C">
        <w:rPr>
          <w:rFonts w:ascii="华文楷体" w:eastAsia="华文楷体" w:hAnsi="华文楷体" w:cs="宋体"/>
          <w:color w:val="000000" w:themeColor="text1"/>
          <w:kern w:val="0"/>
          <w:szCs w:val="21"/>
        </w:rPr>
        <w:t>出入口访客系统的主要服务对象为外来到访人员</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通过人脸门禁系统实现对其来访及出入进行管制</w:t>
      </w:r>
      <w:r w:rsidRPr="00AF450C">
        <w:rPr>
          <w:rFonts w:ascii="华文楷体" w:eastAsia="华文楷体" w:hAnsi="华文楷体" w:cs="宋体" w:hint="eastAsia"/>
          <w:color w:val="000000" w:themeColor="text1"/>
          <w:kern w:val="0"/>
          <w:szCs w:val="21"/>
        </w:rPr>
        <w:t>。</w:t>
      </w:r>
    </w:p>
    <w:p w:rsidR="00E67FBB" w:rsidRPr="00AF450C" w:rsidRDefault="00C7181D">
      <w:pPr>
        <w:widowControl/>
        <w:spacing w:line="360" w:lineRule="auto"/>
        <w:ind w:firstLineChars="200" w:firstLine="420"/>
        <w:jc w:val="left"/>
        <w:rPr>
          <w:rFonts w:ascii="华文楷体" w:eastAsia="华文楷体" w:hAnsi="华文楷体" w:cs="宋体"/>
          <w:color w:val="000000" w:themeColor="text1"/>
          <w:kern w:val="0"/>
          <w:szCs w:val="21"/>
        </w:rPr>
      </w:pPr>
      <w:r w:rsidRPr="00AF450C">
        <w:rPr>
          <w:rFonts w:ascii="华文楷体" w:eastAsia="华文楷体" w:hAnsi="华文楷体" w:cs="宋体"/>
          <w:color w:val="000000" w:themeColor="text1"/>
          <w:kern w:val="0"/>
          <w:szCs w:val="21"/>
        </w:rPr>
        <w:t xml:space="preserve">    访客通过电话直接与被访人预约</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被访人通过该预约只需登陆访客网站填写来访人信息(身份照片)确认</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来访人通过人险识别刷脸确认是预约用户后进行人脸门禁放行。</w:t>
      </w:r>
    </w:p>
    <w:p w:rsidR="00E67FBB" w:rsidRPr="00AF450C" w:rsidRDefault="00C7181D">
      <w:pPr>
        <w:widowControl/>
        <w:spacing w:line="360" w:lineRule="auto"/>
        <w:ind w:firstLineChars="200" w:firstLine="420"/>
        <w:jc w:val="left"/>
        <w:rPr>
          <w:rFonts w:ascii="华文楷体" w:eastAsia="华文楷体" w:hAnsi="华文楷体" w:cs="宋体"/>
          <w:color w:val="000000" w:themeColor="text1"/>
          <w:kern w:val="0"/>
          <w:szCs w:val="21"/>
        </w:rPr>
      </w:pPr>
      <w:r w:rsidRPr="00AF450C">
        <w:rPr>
          <w:rFonts w:ascii="华文楷体" w:eastAsia="华文楷体" w:hAnsi="华文楷体" w:cs="宋体" w:hint="eastAsia"/>
          <w:color w:val="000000" w:themeColor="text1"/>
          <w:kern w:val="0"/>
          <w:szCs w:val="21"/>
        </w:rPr>
        <w:t xml:space="preserve"> </w:t>
      </w:r>
      <w:r w:rsidRPr="00AF450C">
        <w:rPr>
          <w:rFonts w:ascii="华文楷体" w:eastAsia="华文楷体" w:hAnsi="华文楷体" w:cs="宋体"/>
          <w:color w:val="000000" w:themeColor="text1"/>
          <w:kern w:val="0"/>
          <w:szCs w:val="21"/>
        </w:rPr>
        <w:t xml:space="preserve">   没有提前预约的访客需先到前台进行人员身份信息登记</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包括人脸信息</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由前台人员联系被访人</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经被访人确认</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前</w:t>
      </w:r>
      <w:r w:rsidRPr="00AF450C">
        <w:rPr>
          <w:rFonts w:ascii="华文楷体" w:eastAsia="华文楷体" w:hAnsi="华文楷体" w:cs="宋体" w:hint="eastAsia"/>
          <w:color w:val="000000" w:themeColor="text1"/>
          <w:kern w:val="0"/>
          <w:szCs w:val="21"/>
        </w:rPr>
        <w:t>台</w:t>
      </w:r>
      <w:r w:rsidRPr="00AF450C">
        <w:rPr>
          <w:rFonts w:ascii="华文楷体" w:eastAsia="华文楷体" w:hAnsi="华文楷体" w:cs="宋体"/>
          <w:color w:val="000000" w:themeColor="text1"/>
          <w:kern w:val="0"/>
          <w:szCs w:val="21"/>
        </w:rPr>
        <w:t>人员通过扫描终端对到访人员所持身份证件照片与现场刷脸进行登记比对</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比对正确后进行分配人脸门禁权限</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来访人员则可正常进出。</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s="宋体" w:hint="eastAsia"/>
          <w:color w:val="000000" w:themeColor="text1"/>
          <w:kern w:val="0"/>
          <w:szCs w:val="21"/>
        </w:rPr>
        <w:t xml:space="preserve"> </w:t>
      </w:r>
      <w:r w:rsidRPr="00AF450C">
        <w:rPr>
          <w:rFonts w:ascii="华文楷体" w:eastAsia="华文楷体" w:hAnsi="华文楷体" w:cs="宋体"/>
          <w:color w:val="000000" w:themeColor="text1"/>
          <w:kern w:val="0"/>
          <w:szCs w:val="21"/>
        </w:rPr>
        <w:t xml:space="preserve">   访客查询可通过来访人姓名、来访日期、被访人姓名、被访人部门及日期等查询相关访客人脸身份信息</w:t>
      </w:r>
      <w:r w:rsidRPr="00AF450C">
        <w:rPr>
          <w:rFonts w:ascii="华文楷体" w:eastAsia="华文楷体" w:hAnsi="华文楷体" w:cs="宋体" w:hint="eastAsia"/>
          <w:color w:val="000000" w:themeColor="text1"/>
          <w:kern w:val="0"/>
          <w:szCs w:val="21"/>
        </w:rPr>
        <w:t>，</w:t>
      </w:r>
      <w:r w:rsidRPr="00AF450C">
        <w:rPr>
          <w:rFonts w:ascii="华文楷体" w:eastAsia="华文楷体" w:hAnsi="华文楷体" w:cs="宋体"/>
          <w:color w:val="000000" w:themeColor="text1"/>
          <w:kern w:val="0"/>
          <w:szCs w:val="21"/>
        </w:rPr>
        <w:t>进行核对处理</w:t>
      </w:r>
      <w:r w:rsidRPr="00AF450C">
        <w:rPr>
          <w:rFonts w:ascii="华文楷体" w:eastAsia="华文楷体" w:hAnsi="华文楷体" w:cs="宋体" w:hint="eastAsia"/>
          <w:color w:val="000000" w:themeColor="text1"/>
          <w:kern w:val="0"/>
          <w:szCs w:val="21"/>
        </w:rPr>
        <w:t>。</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hint="eastAsia"/>
          <w:color w:val="000000" w:themeColor="text1"/>
        </w:rPr>
        <w:t>3）</w:t>
      </w:r>
      <w:r w:rsidRPr="00AF450C">
        <w:rPr>
          <w:rFonts w:ascii="华文楷体" w:eastAsia="华文楷体" w:hAnsi="华文楷体"/>
          <w:color w:val="000000" w:themeColor="text1"/>
        </w:rPr>
        <w:t>工区入口LED屏幕显示内容(不限于) :当人员通过时</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可以实时地显示通过人员姓名、工号、进场时间</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同时进场各班组进场人数</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现场入场总人数</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在闲时显示欢迎语、安全提示、注意事项、施工进度等信息。LED屏幕上可以根据用户自定义设置显示的数据。</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4</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紧急开闸</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人员通道具备紧急逃生功能</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发生紧急情况如火灾等</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人员通道具有自动打开放行功能</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不会阻碍人员的紧急疏散。</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hint="eastAsia"/>
          <w:color w:val="000000" w:themeColor="text1"/>
        </w:rPr>
        <w:t>5）</w:t>
      </w:r>
      <w:r w:rsidRPr="00AF450C">
        <w:rPr>
          <w:rFonts w:ascii="华文楷体" w:eastAsia="华文楷体" w:hAnsi="华文楷体"/>
          <w:color w:val="000000" w:themeColor="text1"/>
        </w:rPr>
        <w:t>人数统计</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实施管理显示工地内部工作人员数量</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保证工作人员正常退场。</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6</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远程发布和管理</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可以进行一键式远程信息发布和信息管理,及时下达相关通知</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并可以督促加强企业工地现场管理制度</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做好实名制考勤。</w:t>
      </w:r>
    </w:p>
    <w:p w:rsidR="00E67FBB" w:rsidRPr="00AF450C" w:rsidRDefault="00C7181D">
      <w:pPr>
        <w:widowControl/>
        <w:spacing w:line="360" w:lineRule="auto"/>
        <w:ind w:left="360" w:hangingChars="150" w:hanging="360"/>
        <w:jc w:val="left"/>
        <w:rPr>
          <w:rFonts w:ascii="华文楷体" w:eastAsia="华文楷体" w:hAnsi="华文楷体"/>
          <w:color w:val="000000" w:themeColor="text1"/>
        </w:rPr>
      </w:pPr>
      <w:r w:rsidRPr="00AF450C">
        <w:rPr>
          <w:rFonts w:ascii="华文楷体" w:eastAsia="华文楷体" w:hAnsi="华文楷体"/>
          <w:color w:val="000000" w:themeColor="text1"/>
          <w:sz w:val="24"/>
          <w:szCs w:val="24"/>
        </w:rPr>
        <w:t>2.2车辆进出管理</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2.2.1硬件配置要求</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hint="eastAsia"/>
          <w:color w:val="000000" w:themeColor="text1"/>
        </w:rPr>
        <w:t>承包人</w:t>
      </w:r>
      <w:r w:rsidRPr="00AF450C">
        <w:rPr>
          <w:rFonts w:ascii="华文楷体" w:eastAsia="华文楷体" w:hAnsi="华文楷体"/>
          <w:color w:val="000000" w:themeColor="text1"/>
        </w:rPr>
        <w:t>负责车辆进出管理系统的采购、安装、试验、调试</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相关设备包括不限于出入口一体化抓拍相机、4行4字显示屏、道闸、出入口专用常亮LED补光灯、数字车辆检测器、出入口相机立杆、屏蔽双绞线、地感线圈、施工辅材</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同时需满足功能要求。</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2.2.2系统功能要求</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1)自动识别、智能控制</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车辆进入识别范围后</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通过识别相机抓拍车辆图片</w:t>
      </w:r>
      <w:r w:rsidRPr="00AF450C">
        <w:rPr>
          <w:rFonts w:ascii="华文楷体" w:eastAsia="华文楷体" w:hAnsi="华文楷体" w:hint="eastAsia"/>
          <w:color w:val="000000" w:themeColor="text1"/>
        </w:rPr>
        <w:t>并</w:t>
      </w:r>
      <w:r w:rsidRPr="00AF450C">
        <w:rPr>
          <w:rFonts w:ascii="华文楷体" w:eastAsia="华文楷体" w:hAnsi="华文楷体"/>
          <w:color w:val="000000" w:themeColor="text1"/>
        </w:rPr>
        <w:t>识别车辆车牌</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自动判定能否让车辆正常通过。</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2)视频抓拍功能</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hint="eastAsia"/>
          <w:color w:val="000000" w:themeColor="text1"/>
        </w:rPr>
        <w:t xml:space="preserve"> </w:t>
      </w:r>
      <w:r w:rsidRPr="00AF450C">
        <w:rPr>
          <w:rFonts w:ascii="华文楷体" w:eastAsia="华文楷体" w:hAnsi="华文楷体"/>
          <w:color w:val="000000" w:themeColor="text1"/>
        </w:rPr>
        <w:t xml:space="preserve">   车辆进入抓拍范围后</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自动实现对进入车辆的拍摄</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并通过车牌识别仪</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提取车辆的车牌号码进行比对</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用于辅助查询。</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hint="eastAsia"/>
          <w:color w:val="000000" w:themeColor="text1"/>
        </w:rPr>
        <w:t>3</w:t>
      </w:r>
      <w:r w:rsidRPr="00AF450C">
        <w:rPr>
          <w:rFonts w:ascii="华文楷体" w:eastAsia="华文楷体" w:hAnsi="华文楷体"/>
          <w:color w:val="000000" w:themeColor="text1"/>
        </w:rPr>
        <w:t>)报警提示功能</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hint="eastAsia"/>
          <w:color w:val="000000" w:themeColor="text1"/>
        </w:rPr>
        <w:t xml:space="preserve"> </w:t>
      </w:r>
      <w:r w:rsidRPr="00AF450C">
        <w:rPr>
          <w:rFonts w:ascii="华文楷体" w:eastAsia="华文楷体" w:hAnsi="华文楷体"/>
          <w:color w:val="000000" w:themeColor="text1"/>
        </w:rPr>
        <w:t xml:space="preserve">   根据需要选择警示灯、语音方式来提示非法卡、未授权卡</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并在报警时提供联动信号进行自动抓拍。</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4)无卡(外来)车辆实施严格监管</w:t>
      </w:r>
    </w:p>
    <w:p w:rsidR="00E67FBB" w:rsidRPr="00AF450C" w:rsidRDefault="00C7181D">
      <w:pPr>
        <w:widowControl/>
        <w:spacing w:line="360" w:lineRule="auto"/>
        <w:ind w:firstLineChars="200" w:firstLine="420"/>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通过集成照牌识别、图像比对、路障拦截等技术</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达到由电脑自动识别监控与警卫(门卫、保安)人员手工操作相结合的方式实施对外来(无卡)车辆有效监管</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确保对无卡(外来)车辆信息的录取和车辆通行的监管。</w:t>
      </w:r>
    </w:p>
    <w:p w:rsidR="00E67FBB" w:rsidRPr="00AF450C" w:rsidRDefault="00C7181D">
      <w:pPr>
        <w:widowControl/>
        <w:spacing w:line="360" w:lineRule="auto"/>
        <w:ind w:left="360" w:hangingChars="150" w:hanging="360"/>
        <w:jc w:val="left"/>
        <w:rPr>
          <w:rFonts w:ascii="华文楷体" w:eastAsia="华文楷体" w:hAnsi="华文楷体"/>
          <w:color w:val="000000" w:themeColor="text1"/>
          <w:sz w:val="24"/>
          <w:szCs w:val="24"/>
        </w:rPr>
      </w:pPr>
      <w:r w:rsidRPr="00AF450C">
        <w:rPr>
          <w:rFonts w:ascii="华文楷体" w:eastAsia="华文楷体" w:hAnsi="华文楷体"/>
          <w:color w:val="000000" w:themeColor="text1"/>
          <w:sz w:val="24"/>
          <w:szCs w:val="24"/>
        </w:rPr>
        <w:t>2.3</w:t>
      </w:r>
      <w:r w:rsidRPr="00AF450C">
        <w:rPr>
          <w:rFonts w:ascii="华文楷体" w:eastAsia="华文楷体" w:hAnsi="华文楷体" w:hint="eastAsia"/>
          <w:color w:val="000000" w:themeColor="text1"/>
          <w:sz w:val="24"/>
          <w:szCs w:val="24"/>
        </w:rPr>
        <w:t>视频监控系统</w:t>
      </w:r>
    </w:p>
    <w:p w:rsidR="00E67FBB" w:rsidRPr="00AF450C" w:rsidRDefault="00C7181D">
      <w:pPr>
        <w:spacing w:line="360" w:lineRule="auto"/>
        <w:rPr>
          <w:rFonts w:ascii="华文楷体" w:eastAsia="华文楷体" w:hAnsi="华文楷体"/>
          <w:color w:val="000000" w:themeColor="text1"/>
        </w:rPr>
      </w:pPr>
      <w:r w:rsidRPr="00AF450C">
        <w:rPr>
          <w:rFonts w:ascii="华文楷体" w:eastAsia="华文楷体" w:hAnsi="华文楷体"/>
          <w:color w:val="000000" w:themeColor="text1"/>
        </w:rPr>
        <w:t>2.3.1设备配置要求</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hint="eastAsia"/>
          <w:color w:val="000000" w:themeColor="text1"/>
        </w:rPr>
        <w:t>承包人</w:t>
      </w:r>
      <w:r w:rsidRPr="00AF450C">
        <w:rPr>
          <w:rFonts w:ascii="华文楷体" w:eastAsia="华文楷体" w:hAnsi="华文楷体"/>
          <w:color w:val="000000" w:themeColor="text1"/>
        </w:rPr>
        <w:t>负责视频监控系统的采购、安装、试验、调试</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施工工作区域监控点布置设备包括不限于高清网络红外枪机、高清网络红外球机、人脸识别摄像机</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重要位置、工人生活区、管理区监控点布置设备包括不限于200万像素高清网络红外枪机、200万像素高清网络红外球机人脸识别摄像机</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后端及线缆设备包括不限于网络硬盘录像机、智能分析服务器</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网络交换机、光纤收发器、电源线、网线及光纤、安装辅材</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同时需满足功能要求。</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color w:val="000000" w:themeColor="text1"/>
        </w:rPr>
        <w:t>2.3.2</w:t>
      </w:r>
      <w:r w:rsidRPr="00AF450C">
        <w:rPr>
          <w:rFonts w:ascii="华文楷体" w:eastAsia="华文楷体" w:hAnsi="华文楷体" w:hint="eastAsia"/>
          <w:color w:val="000000" w:themeColor="text1"/>
        </w:rPr>
        <w:t>摄</w:t>
      </w:r>
      <w:r w:rsidRPr="00AF450C">
        <w:rPr>
          <w:rFonts w:ascii="华文楷体" w:eastAsia="华文楷体" w:hAnsi="华文楷体"/>
          <w:color w:val="000000" w:themeColor="text1"/>
        </w:rPr>
        <w:t>像头布置要求</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hint="eastAsia"/>
          <w:color w:val="000000" w:themeColor="text1"/>
        </w:rPr>
        <w:t>承包人应按照在用地红线范围内的室外区域监控全履盖无死角的原则布置</w:t>
      </w:r>
      <w:r w:rsidRPr="00AF450C">
        <w:rPr>
          <w:rFonts w:ascii="华文楷体" w:eastAsia="华文楷体" w:hAnsi="华文楷体"/>
          <w:color w:val="000000" w:themeColor="text1"/>
        </w:rPr>
        <w:t>相应区域的摄像头、存储硬盘等设备</w:t>
      </w:r>
      <w:r w:rsidRPr="00AF450C">
        <w:rPr>
          <w:rFonts w:ascii="华文楷体" w:eastAsia="华文楷体" w:hAnsi="华文楷体" w:hint="eastAsia"/>
          <w:color w:val="000000" w:themeColor="text1"/>
        </w:rPr>
        <w:t>，并将监控中心设备布置图和综合布线图提交发包人，</w:t>
      </w:r>
      <w:r w:rsidRPr="00AF450C">
        <w:rPr>
          <w:rFonts w:ascii="华文楷体" w:eastAsia="华文楷体" w:hAnsi="华文楷体"/>
          <w:color w:val="000000" w:themeColor="text1"/>
        </w:rPr>
        <w:t>具体摄像头布置及选用设备如下: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2552"/>
        <w:gridCol w:w="1417"/>
        <w:gridCol w:w="3544"/>
      </w:tblGrid>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b/>
                <w:color w:val="000000" w:themeColor="text1"/>
              </w:rPr>
            </w:pPr>
            <w:r w:rsidRPr="00AF450C">
              <w:rPr>
                <w:rFonts w:ascii="华文楷体" w:eastAsia="华文楷体" w:hAnsi="华文楷体"/>
                <w:b/>
                <w:color w:val="000000" w:themeColor="text1"/>
              </w:rPr>
              <w:t>序号</w:t>
            </w:r>
          </w:p>
        </w:tc>
        <w:tc>
          <w:tcPr>
            <w:tcW w:w="2552" w:type="dxa"/>
            <w:vAlign w:val="center"/>
          </w:tcPr>
          <w:p w:rsidR="00E67FBB" w:rsidRPr="00AF450C" w:rsidRDefault="00C7181D">
            <w:pPr>
              <w:spacing w:line="360" w:lineRule="auto"/>
              <w:jc w:val="center"/>
              <w:rPr>
                <w:rFonts w:ascii="华文楷体" w:eastAsia="华文楷体" w:hAnsi="华文楷体"/>
                <w:b/>
                <w:color w:val="000000" w:themeColor="text1"/>
              </w:rPr>
            </w:pPr>
            <w:r w:rsidRPr="00AF450C">
              <w:rPr>
                <w:rFonts w:ascii="华文楷体" w:eastAsia="华文楷体" w:hAnsi="华文楷体"/>
                <w:b/>
                <w:color w:val="000000" w:themeColor="text1"/>
              </w:rPr>
              <w:t>摄像头安装位置</w:t>
            </w:r>
          </w:p>
        </w:tc>
        <w:tc>
          <w:tcPr>
            <w:tcW w:w="1417" w:type="dxa"/>
            <w:vAlign w:val="center"/>
          </w:tcPr>
          <w:p w:rsidR="00E67FBB" w:rsidRPr="00AF450C" w:rsidRDefault="00C7181D">
            <w:pPr>
              <w:spacing w:line="360" w:lineRule="auto"/>
              <w:jc w:val="center"/>
              <w:rPr>
                <w:rFonts w:ascii="华文楷体" w:eastAsia="华文楷体" w:hAnsi="华文楷体"/>
                <w:b/>
                <w:color w:val="000000" w:themeColor="text1"/>
              </w:rPr>
            </w:pPr>
            <w:r w:rsidRPr="00AF450C">
              <w:rPr>
                <w:rFonts w:ascii="华文楷体" w:eastAsia="华文楷体" w:hAnsi="华文楷体"/>
                <w:b/>
                <w:color w:val="000000" w:themeColor="text1"/>
              </w:rPr>
              <w:t>数量</w:t>
            </w:r>
          </w:p>
        </w:tc>
        <w:tc>
          <w:tcPr>
            <w:tcW w:w="3544" w:type="dxa"/>
            <w:vAlign w:val="center"/>
          </w:tcPr>
          <w:p w:rsidR="00E67FBB" w:rsidRPr="00AF450C" w:rsidRDefault="00C7181D">
            <w:pPr>
              <w:spacing w:line="360" w:lineRule="auto"/>
              <w:jc w:val="center"/>
              <w:rPr>
                <w:rFonts w:ascii="华文楷体" w:eastAsia="华文楷体" w:hAnsi="华文楷体"/>
                <w:b/>
                <w:color w:val="000000" w:themeColor="text1"/>
              </w:rPr>
            </w:pPr>
            <w:r w:rsidRPr="00AF450C">
              <w:rPr>
                <w:rFonts w:ascii="华文楷体" w:eastAsia="华文楷体" w:hAnsi="华文楷体"/>
                <w:b/>
                <w:color w:val="000000" w:themeColor="text1"/>
              </w:rPr>
              <w:t>安装设备</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一</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重要位置监控点布置</w:t>
            </w:r>
          </w:p>
        </w:tc>
        <w:tc>
          <w:tcPr>
            <w:tcW w:w="1417" w:type="dxa"/>
            <w:vAlign w:val="center"/>
          </w:tcPr>
          <w:p w:rsidR="00E67FBB" w:rsidRPr="00AF450C" w:rsidRDefault="00E67FBB">
            <w:pPr>
              <w:spacing w:line="360" w:lineRule="auto"/>
              <w:jc w:val="center"/>
              <w:rPr>
                <w:rFonts w:ascii="华文楷体" w:eastAsia="华文楷体" w:hAnsi="华文楷体"/>
                <w:color w:val="000000" w:themeColor="text1"/>
              </w:rPr>
            </w:pPr>
          </w:p>
        </w:tc>
        <w:tc>
          <w:tcPr>
            <w:tcW w:w="3544" w:type="dxa"/>
            <w:vAlign w:val="center"/>
          </w:tcPr>
          <w:p w:rsidR="00E67FBB" w:rsidRPr="00AF450C" w:rsidRDefault="00E67FBB">
            <w:pPr>
              <w:spacing w:line="360" w:lineRule="auto"/>
              <w:jc w:val="center"/>
              <w:rPr>
                <w:rFonts w:ascii="华文楷体" w:eastAsia="华文楷体" w:hAnsi="华文楷体"/>
                <w:color w:val="000000" w:themeColor="text1"/>
              </w:rPr>
            </w:pP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1</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工地出入口</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高清红外网络高速智能球机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2</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工地出入口</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人脸识别摄像机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3</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材料堆放区域</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高清红外网络枪型摄像机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4</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重大危险源区域</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高清红外网络高速智能球机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5</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材料加工区域</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高清红外网络枪型摄像机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6</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工区关键通道位置</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高清红外网络枪型摄像机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7</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围墙周界</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高清红外网络枪型摄像机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8</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其它区域</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高清红外网络枪型摄像机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二</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工人生活区管理区监控点布置</w:t>
            </w:r>
          </w:p>
        </w:tc>
        <w:tc>
          <w:tcPr>
            <w:tcW w:w="1417" w:type="dxa"/>
            <w:vAlign w:val="center"/>
          </w:tcPr>
          <w:p w:rsidR="00E67FBB" w:rsidRPr="00AF450C" w:rsidRDefault="00E67FBB">
            <w:pPr>
              <w:spacing w:line="360" w:lineRule="auto"/>
              <w:jc w:val="center"/>
              <w:rPr>
                <w:rFonts w:ascii="华文楷体" w:eastAsia="华文楷体" w:hAnsi="华文楷体"/>
                <w:color w:val="000000" w:themeColor="text1"/>
              </w:rPr>
            </w:pPr>
          </w:p>
        </w:tc>
        <w:tc>
          <w:tcPr>
            <w:tcW w:w="3544" w:type="dxa"/>
            <w:vAlign w:val="center"/>
          </w:tcPr>
          <w:p w:rsidR="00E67FBB" w:rsidRPr="00AF450C" w:rsidRDefault="00E67FBB">
            <w:pPr>
              <w:spacing w:line="360" w:lineRule="auto"/>
              <w:jc w:val="center"/>
              <w:rPr>
                <w:rFonts w:ascii="华文楷体" w:eastAsia="华文楷体" w:hAnsi="华文楷体"/>
                <w:color w:val="000000" w:themeColor="text1"/>
              </w:rPr>
            </w:pP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1</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生活区出入口</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高清红外网络高速智能球机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2</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停车场</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高清红外网络高速智能球机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3</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厨房</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高清红外网络枪型摄像机</w:t>
            </w:r>
          </w:p>
        </w:tc>
      </w:tr>
      <w:tr w:rsidR="00AF450C" w:rsidRPr="00AF450C">
        <w:trPr>
          <w:trHeight w:val="567"/>
          <w:jc w:val="center"/>
        </w:trPr>
        <w:tc>
          <w:tcPr>
            <w:tcW w:w="70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4</w:t>
            </w:r>
          </w:p>
        </w:tc>
        <w:tc>
          <w:tcPr>
            <w:tcW w:w="2552"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生活区关键通道位置</w:t>
            </w:r>
          </w:p>
        </w:tc>
        <w:tc>
          <w:tcPr>
            <w:tcW w:w="1417"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hint="eastAsia"/>
                <w:color w:val="000000" w:themeColor="text1"/>
              </w:rPr>
              <w:t>按实际需求</w:t>
            </w:r>
          </w:p>
        </w:tc>
        <w:tc>
          <w:tcPr>
            <w:tcW w:w="3544" w:type="dxa"/>
            <w:vAlign w:val="center"/>
          </w:tcPr>
          <w:p w:rsidR="00E67FBB" w:rsidRPr="00AF450C" w:rsidRDefault="00C7181D">
            <w:pPr>
              <w:spacing w:line="360" w:lineRule="auto"/>
              <w:jc w:val="center"/>
              <w:rPr>
                <w:rFonts w:ascii="华文楷体" w:eastAsia="华文楷体" w:hAnsi="华文楷体"/>
                <w:color w:val="000000" w:themeColor="text1"/>
              </w:rPr>
            </w:pPr>
            <w:r w:rsidRPr="00AF450C">
              <w:rPr>
                <w:rFonts w:ascii="华文楷体" w:eastAsia="华文楷体" w:hAnsi="华文楷体"/>
                <w:color w:val="000000" w:themeColor="text1"/>
              </w:rPr>
              <w:t>高清红外网络枪型摄像机</w:t>
            </w:r>
          </w:p>
        </w:tc>
      </w:tr>
    </w:tbl>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hint="eastAsia"/>
          <w:color w:val="000000" w:themeColor="text1"/>
        </w:rPr>
        <w:t xml:space="preserve">     </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2.3.3系统功能要求</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1</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实时视频播放及录像</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cs="宋体" w:hint="eastAsia"/>
          <w:color w:val="000000" w:themeColor="text1"/>
          <w:kern w:val="0"/>
          <w:szCs w:val="21"/>
        </w:rPr>
        <w:t>①</w:t>
      </w:r>
      <w:r w:rsidRPr="00AF450C">
        <w:rPr>
          <w:rFonts w:ascii="华文楷体" w:eastAsia="华文楷体" w:hAnsi="华文楷体"/>
          <w:color w:val="000000" w:themeColor="text1"/>
        </w:rPr>
        <w:t>支持实时预览</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支持多窗口预览</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cs="宋体" w:hint="eastAsia"/>
          <w:color w:val="000000" w:themeColor="text1"/>
          <w:kern w:val="0"/>
          <w:szCs w:val="21"/>
        </w:rPr>
        <w:t>②</w:t>
      </w:r>
      <w:r w:rsidRPr="00AF450C">
        <w:rPr>
          <w:rFonts w:ascii="华文楷体" w:eastAsia="华文楷体" w:hAnsi="华文楷体"/>
          <w:color w:val="000000" w:themeColor="text1"/>
        </w:rPr>
        <w:t>支持本地录像</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cs="宋体" w:hint="eastAsia"/>
          <w:color w:val="000000" w:themeColor="text1"/>
          <w:kern w:val="0"/>
          <w:szCs w:val="21"/>
        </w:rPr>
        <w:t>③</w:t>
      </w:r>
      <w:r w:rsidRPr="00AF450C">
        <w:rPr>
          <w:rFonts w:ascii="华文楷体" w:eastAsia="华文楷体" w:hAnsi="华文楷体"/>
          <w:color w:val="000000" w:themeColor="text1"/>
        </w:rPr>
        <w:t>支持抓图、连续抓图</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hint="eastAsia"/>
          <w:color w:val="000000" w:themeColor="text1"/>
        </w:rPr>
        <w:t xml:space="preserve"> </w:t>
      </w:r>
      <w:r w:rsidRPr="00AF450C">
        <w:rPr>
          <w:rFonts w:ascii="华文楷体" w:eastAsia="华文楷体" w:hAnsi="华文楷体"/>
          <w:color w:val="000000" w:themeColor="text1"/>
        </w:rPr>
        <w:t xml:space="preserve">   </w:t>
      </w:r>
      <w:r w:rsidRPr="00AF450C">
        <w:rPr>
          <w:rFonts w:ascii="华文楷体" w:eastAsia="华文楷体" w:hAnsi="华文楷体" w:cs="宋体" w:hint="eastAsia"/>
          <w:color w:val="000000" w:themeColor="text1"/>
          <w:kern w:val="0"/>
          <w:szCs w:val="21"/>
        </w:rPr>
        <w:t>④</w:t>
      </w:r>
      <w:r w:rsidRPr="00AF450C">
        <w:rPr>
          <w:rFonts w:ascii="华文楷体" w:eastAsia="华文楷体" w:hAnsi="华文楷体"/>
          <w:color w:val="000000" w:themeColor="text1"/>
        </w:rPr>
        <w:t>支持主码流、辅码流、三码流</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cs="宋体" w:hint="eastAsia"/>
          <w:color w:val="000000" w:themeColor="text1"/>
          <w:kern w:val="0"/>
          <w:szCs w:val="21"/>
        </w:rPr>
        <w:t>⑤</w:t>
      </w:r>
      <w:r w:rsidRPr="00AF450C">
        <w:rPr>
          <w:rFonts w:ascii="华文楷体" w:eastAsia="华文楷体" w:hAnsi="华文楷体"/>
          <w:color w:val="000000" w:themeColor="text1"/>
        </w:rPr>
        <w:t>支持实时优先、流畅优先、均衡、自定义等模式</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cs="宋体" w:hint="eastAsia"/>
          <w:color w:val="000000" w:themeColor="text1"/>
          <w:kern w:val="0"/>
          <w:szCs w:val="21"/>
        </w:rPr>
        <w:t>⑥</w:t>
      </w:r>
      <w:r w:rsidRPr="00AF450C">
        <w:rPr>
          <w:rFonts w:ascii="华文楷体" w:eastAsia="华文楷体" w:hAnsi="华文楷体"/>
          <w:color w:val="000000" w:themeColor="text1"/>
        </w:rPr>
        <w:t>支持监视画面的亮度,对比度等参数调整</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s="宋体" w:hint="eastAsia"/>
          <w:color w:val="000000" w:themeColor="text1"/>
          <w:kern w:val="0"/>
          <w:szCs w:val="21"/>
        </w:rPr>
        <w:t xml:space="preserve"> </w:t>
      </w:r>
      <w:r w:rsidRPr="00AF450C">
        <w:rPr>
          <w:rFonts w:ascii="华文楷体" w:eastAsia="华文楷体" w:hAnsi="华文楷体" w:cs="宋体"/>
          <w:color w:val="000000" w:themeColor="text1"/>
          <w:kern w:val="0"/>
          <w:szCs w:val="21"/>
        </w:rPr>
        <w:t xml:space="preserve">   </w:t>
      </w:r>
      <w:r w:rsidRPr="00AF450C">
        <w:rPr>
          <w:rFonts w:ascii="华文楷体" w:eastAsia="华文楷体" w:hAnsi="华文楷体" w:cs="宋体" w:hint="eastAsia"/>
          <w:color w:val="000000" w:themeColor="text1"/>
          <w:kern w:val="0"/>
          <w:szCs w:val="21"/>
        </w:rPr>
        <w:t>⑦</w:t>
      </w:r>
      <w:r w:rsidRPr="00AF450C">
        <w:rPr>
          <w:rFonts w:ascii="华文楷体" w:eastAsia="华文楷体" w:hAnsi="华文楷体"/>
          <w:color w:val="000000" w:themeColor="text1"/>
        </w:rPr>
        <w:t>支持1/4/6/8/9/13/16/20/25/36/64多分屏画面显示,可自定义视频画面分</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割</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2</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录像回放</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s="宋体" w:hint="eastAsia"/>
          <w:color w:val="000000" w:themeColor="text1"/>
          <w:kern w:val="0"/>
          <w:szCs w:val="21"/>
        </w:rPr>
        <w:t xml:space="preserve"> </w:t>
      </w:r>
      <w:r w:rsidRPr="00AF450C">
        <w:rPr>
          <w:rFonts w:ascii="华文楷体" w:eastAsia="华文楷体" w:hAnsi="华文楷体" w:cs="宋体"/>
          <w:color w:val="000000" w:themeColor="text1"/>
          <w:kern w:val="0"/>
          <w:szCs w:val="21"/>
        </w:rPr>
        <w:t xml:space="preserve">   </w:t>
      </w:r>
      <w:r w:rsidRPr="00AF450C">
        <w:rPr>
          <w:rFonts w:ascii="华文楷体" w:eastAsia="华文楷体" w:hAnsi="华文楷体" w:cs="宋体" w:hint="eastAsia"/>
          <w:color w:val="000000" w:themeColor="text1"/>
          <w:kern w:val="0"/>
          <w:szCs w:val="21"/>
        </w:rPr>
        <w:t>①</w:t>
      </w:r>
      <w:r w:rsidRPr="00AF450C">
        <w:rPr>
          <w:rFonts w:ascii="华文楷体" w:eastAsia="华文楷体" w:hAnsi="华文楷体"/>
          <w:color w:val="000000" w:themeColor="text1"/>
        </w:rPr>
        <w:t>支持在日历上以不同颜色</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展现通道的录像天数分布状况、支持图形化和列表方式展示录像查询结果、支持以时间刻度方式在看录像结果</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可滚动调节刻度大小</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精确到秒</w:t>
      </w:r>
      <w:r w:rsidRPr="00AF450C">
        <w:rPr>
          <w:rFonts w:ascii="华文楷体" w:eastAsia="华文楷体" w:hAnsi="华文楷体" w:hint="eastAsia"/>
          <w:color w:val="000000" w:themeColor="text1"/>
        </w:rPr>
        <w:t>。</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hint="eastAsia"/>
          <w:color w:val="000000" w:themeColor="text1"/>
        </w:rPr>
        <w:t xml:space="preserve"> </w:t>
      </w:r>
      <w:r w:rsidRPr="00AF450C">
        <w:rPr>
          <w:rFonts w:ascii="华文楷体" w:eastAsia="华文楷体" w:hAnsi="华文楷体"/>
          <w:color w:val="000000" w:themeColor="text1"/>
        </w:rPr>
        <w:t xml:space="preserve">   </w:t>
      </w:r>
      <w:r w:rsidRPr="00AF450C">
        <w:rPr>
          <w:rFonts w:ascii="华文楷体" w:eastAsia="华文楷体" w:hAnsi="华文楷体" w:cs="宋体" w:hint="eastAsia"/>
          <w:color w:val="000000" w:themeColor="text1"/>
          <w:kern w:val="0"/>
          <w:szCs w:val="21"/>
        </w:rPr>
        <w:t>②</w:t>
      </w:r>
      <w:r w:rsidRPr="00AF450C">
        <w:rPr>
          <w:rFonts w:ascii="华文楷体" w:eastAsia="华文楷体" w:hAnsi="华文楷体"/>
          <w:color w:val="000000" w:themeColor="text1"/>
        </w:rPr>
        <w:t>支持录像类型选择显示,支持的类型有:全部/定时录像/报警录像/移动侦测/视频丢失/视频遮挡/录像标签/智能报管</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cs="宋体" w:hint="eastAsia"/>
          <w:color w:val="000000" w:themeColor="text1"/>
          <w:kern w:val="0"/>
          <w:szCs w:val="21"/>
        </w:rPr>
        <w:t>③</w:t>
      </w:r>
      <w:r w:rsidRPr="00AF450C">
        <w:rPr>
          <w:rFonts w:ascii="华文楷体" w:eastAsia="华文楷体" w:hAnsi="华文楷体"/>
          <w:color w:val="000000" w:themeColor="text1"/>
        </w:rPr>
        <w:t>支持多路同步回放,最大同时三十六路回放</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支持切片回放</w:t>
      </w:r>
    </w:p>
    <w:p w:rsidR="00E67FBB" w:rsidRPr="00AF450C" w:rsidRDefault="00C7181D">
      <w:pPr>
        <w:widowControl/>
        <w:spacing w:line="360" w:lineRule="auto"/>
        <w:jc w:val="left"/>
        <w:rPr>
          <w:rFonts w:ascii="华文楷体" w:eastAsia="华文楷体" w:hAnsi="华文楷体"/>
          <w:color w:val="000000" w:themeColor="text1"/>
        </w:rPr>
      </w:pPr>
      <w:r w:rsidRPr="00AF450C">
        <w:rPr>
          <w:rFonts w:ascii="华文楷体" w:eastAsia="华文楷体" w:hAnsi="华文楷体" w:hint="eastAsia"/>
          <w:color w:val="000000" w:themeColor="text1"/>
        </w:rPr>
        <w:t xml:space="preserve"> </w:t>
      </w:r>
      <w:r w:rsidRPr="00AF450C">
        <w:rPr>
          <w:rFonts w:ascii="华文楷体" w:eastAsia="华文楷体" w:hAnsi="华文楷体"/>
          <w:color w:val="000000" w:themeColor="text1"/>
        </w:rPr>
        <w:t xml:space="preserve">   </w:t>
      </w:r>
      <w:r w:rsidRPr="00AF450C">
        <w:rPr>
          <w:rFonts w:ascii="华文楷体" w:eastAsia="华文楷体" w:hAnsi="华文楷体" w:cs="宋体" w:hint="eastAsia"/>
          <w:color w:val="000000" w:themeColor="text1"/>
          <w:kern w:val="0"/>
          <w:szCs w:val="21"/>
        </w:rPr>
        <w:t>④</w:t>
      </w:r>
      <w:r w:rsidRPr="00AF450C">
        <w:rPr>
          <w:rFonts w:ascii="华文楷体" w:eastAsia="华文楷体" w:hAnsi="华文楷体"/>
          <w:color w:val="000000" w:themeColor="text1"/>
        </w:rPr>
        <w:t>支持1/2、 1/4、 1/8</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2、 4、 8、16倍速快慢放</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支持逐</w:t>
      </w:r>
      <w:r w:rsidRPr="00AF450C">
        <w:rPr>
          <w:rFonts w:ascii="华文楷体" w:eastAsia="华文楷体" w:hAnsi="华文楷体" w:hint="eastAsia"/>
          <w:color w:val="000000" w:themeColor="text1"/>
        </w:rPr>
        <w:t>帧</w:t>
      </w:r>
      <w:r w:rsidRPr="00AF450C">
        <w:rPr>
          <w:rFonts w:ascii="华文楷体" w:eastAsia="华文楷体" w:hAnsi="华文楷体"/>
          <w:color w:val="000000" w:themeColor="text1"/>
        </w:rPr>
        <w:t>播放</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支持中心录像倒放</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支持按时间、按文件下载录像</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color w:val="000000" w:themeColor="text1"/>
        </w:rPr>
        <w:t>3</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人脸抓拍应用</w:t>
      </w:r>
    </w:p>
    <w:p w:rsidR="00E67FBB" w:rsidRPr="00AF450C" w:rsidRDefault="00C7181D">
      <w:pPr>
        <w:spacing w:line="360" w:lineRule="auto"/>
        <w:ind w:leftChars="200" w:left="420"/>
        <w:rPr>
          <w:rFonts w:ascii="华文楷体" w:eastAsia="华文楷体" w:hAnsi="华文楷体"/>
          <w:color w:val="000000" w:themeColor="text1"/>
        </w:rPr>
      </w:pPr>
      <w:r w:rsidRPr="00AF450C">
        <w:rPr>
          <w:rFonts w:ascii="华文楷体" w:eastAsia="华文楷体" w:hAnsi="华文楷体" w:cs="宋体" w:hint="eastAsia"/>
          <w:color w:val="000000" w:themeColor="text1"/>
          <w:kern w:val="0"/>
          <w:szCs w:val="21"/>
        </w:rPr>
        <w:t>①</w:t>
      </w:r>
      <w:r w:rsidRPr="00AF450C">
        <w:rPr>
          <w:rFonts w:ascii="华文楷体" w:eastAsia="华文楷体" w:hAnsi="华文楷体"/>
          <w:color w:val="000000" w:themeColor="text1"/>
        </w:rPr>
        <w:t>人脸监控:对指定视频通道进行人脸监控</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人脸抓拍实时显示。</w:t>
      </w:r>
    </w:p>
    <w:p w:rsidR="00E67FBB" w:rsidRPr="00AF450C" w:rsidRDefault="00C7181D">
      <w:pPr>
        <w:spacing w:line="360" w:lineRule="auto"/>
        <w:ind w:leftChars="200" w:left="420"/>
        <w:rPr>
          <w:rFonts w:ascii="华文楷体" w:eastAsia="华文楷体" w:hAnsi="华文楷体"/>
          <w:color w:val="000000" w:themeColor="text1"/>
        </w:rPr>
      </w:pPr>
      <w:r w:rsidRPr="00AF450C">
        <w:rPr>
          <w:rFonts w:ascii="华文楷体" w:eastAsia="华文楷体" w:hAnsi="华文楷体" w:cs="宋体" w:hint="eastAsia"/>
          <w:color w:val="000000" w:themeColor="text1"/>
          <w:kern w:val="0"/>
          <w:szCs w:val="21"/>
        </w:rPr>
        <w:t>②</w:t>
      </w:r>
      <w:r w:rsidRPr="00AF450C">
        <w:rPr>
          <w:rFonts w:ascii="华文楷体" w:eastAsia="华文楷体" w:hAnsi="华文楷体"/>
          <w:color w:val="000000" w:themeColor="text1"/>
        </w:rPr>
        <w:t>人脸库检索:导入人脸图片,输入查询条件,在系统注册的人险中检案符合条件的图片。</w:t>
      </w:r>
      <w:r w:rsidRPr="00AF450C">
        <w:rPr>
          <w:rFonts w:ascii="华文楷体" w:eastAsia="华文楷体" w:hAnsi="华文楷体" w:cs="宋体" w:hint="eastAsia"/>
          <w:color w:val="000000" w:themeColor="text1"/>
          <w:kern w:val="0"/>
          <w:szCs w:val="21"/>
        </w:rPr>
        <w:t>③</w:t>
      </w:r>
      <w:r w:rsidRPr="00AF450C">
        <w:rPr>
          <w:rFonts w:ascii="华文楷体" w:eastAsia="华文楷体" w:hAnsi="华文楷体"/>
          <w:color w:val="000000" w:themeColor="text1"/>
        </w:rPr>
        <w:t>报警检索:对历史人脸抓拍报警进行检索,包括黑名单、白名单</w:t>
      </w:r>
    </w:p>
    <w:p w:rsidR="00E67FBB" w:rsidRPr="00AF450C" w:rsidRDefault="00C7181D">
      <w:pPr>
        <w:spacing w:line="360" w:lineRule="auto"/>
        <w:ind w:leftChars="200" w:left="420"/>
        <w:rPr>
          <w:rFonts w:ascii="华文楷体" w:eastAsia="华文楷体" w:hAnsi="华文楷体"/>
          <w:color w:val="000000" w:themeColor="text1"/>
        </w:rPr>
      </w:pPr>
      <w:r w:rsidRPr="00AF450C">
        <w:rPr>
          <w:rFonts w:ascii="华文楷体" w:eastAsia="华文楷体" w:hAnsi="华文楷体" w:cs="宋体" w:hint="eastAsia"/>
          <w:color w:val="000000" w:themeColor="text1"/>
          <w:kern w:val="0"/>
          <w:szCs w:val="21"/>
        </w:rPr>
        <w:t>④</w:t>
      </w:r>
      <w:r w:rsidRPr="00AF450C">
        <w:rPr>
          <w:rFonts w:ascii="华文楷体" w:eastAsia="华文楷体" w:hAnsi="华文楷体"/>
          <w:color w:val="000000" w:themeColor="text1"/>
        </w:rPr>
        <w:t>人数统计</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color w:val="000000" w:themeColor="text1"/>
        </w:rPr>
        <w:t>出入口是人员进出的必经通道。在重要通道门口做进出人数统计</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比对进入及离开出入通道的具体人数</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可以有效辅助工地的日常管理工作。</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color w:val="000000" w:themeColor="text1"/>
        </w:rPr>
        <w:t xml:space="preserve">    </w:t>
      </w:r>
      <w:r w:rsidRPr="00AF450C">
        <w:rPr>
          <w:rFonts w:ascii="华文楷体" w:eastAsia="华文楷体" w:hAnsi="华文楷体" w:hint="eastAsia"/>
          <w:color w:val="000000" w:themeColor="text1"/>
        </w:rPr>
        <w:t>4）</w:t>
      </w:r>
      <w:r w:rsidRPr="00AF450C">
        <w:rPr>
          <w:rFonts w:ascii="华文楷体" w:eastAsia="华文楷体" w:hAnsi="华文楷体"/>
          <w:color w:val="000000" w:themeColor="text1"/>
        </w:rPr>
        <w:t>存储要求</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color w:val="000000" w:themeColor="text1"/>
        </w:rPr>
        <w:t xml:space="preserve">    硬盘数量需满足存储</w:t>
      </w:r>
      <w:r w:rsidRPr="00AF450C">
        <w:rPr>
          <w:rFonts w:ascii="华文楷体" w:eastAsia="华文楷体" w:hAnsi="华文楷体" w:hint="eastAsia"/>
          <w:color w:val="000000" w:themeColor="text1"/>
        </w:rPr>
        <w:t>9</w:t>
      </w:r>
      <w:r w:rsidRPr="00AF450C">
        <w:rPr>
          <w:rFonts w:ascii="华文楷体" w:eastAsia="华文楷体" w:hAnsi="华文楷体"/>
          <w:color w:val="000000" w:themeColor="text1"/>
        </w:rPr>
        <w:t>0</w:t>
      </w:r>
      <w:r w:rsidRPr="00AF450C">
        <w:rPr>
          <w:rFonts w:ascii="华文楷体" w:eastAsia="华文楷体" w:hAnsi="华文楷体" w:hint="eastAsia"/>
          <w:color w:val="000000" w:themeColor="text1"/>
        </w:rPr>
        <w:t>天</w:t>
      </w:r>
      <w:r w:rsidRPr="00AF450C">
        <w:rPr>
          <w:rFonts w:ascii="华文楷体" w:eastAsia="华文楷体" w:hAnsi="华文楷体"/>
          <w:color w:val="000000" w:themeColor="text1"/>
        </w:rPr>
        <w:t>的录像文件。</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hint="eastAsia"/>
          <w:color w:val="000000" w:themeColor="text1"/>
        </w:rPr>
        <w:t>5）接口要求</w:t>
      </w:r>
    </w:p>
    <w:p w:rsidR="00E67FBB" w:rsidRPr="00AF450C" w:rsidRDefault="00C7181D">
      <w:pPr>
        <w:spacing w:line="360" w:lineRule="auto"/>
        <w:ind w:firstLineChars="200" w:firstLine="420"/>
        <w:rPr>
          <w:rFonts w:ascii="华文楷体" w:eastAsia="华文楷体" w:hAnsi="华文楷体"/>
          <w:color w:val="000000" w:themeColor="text1"/>
          <w:sz w:val="24"/>
          <w:szCs w:val="24"/>
        </w:rPr>
      </w:pPr>
      <w:r w:rsidRPr="00AF450C">
        <w:rPr>
          <w:rFonts w:ascii="华文楷体" w:eastAsia="华文楷体" w:hAnsi="华文楷体" w:hint="eastAsia"/>
          <w:color w:val="000000" w:themeColor="text1"/>
        </w:rPr>
        <w:t>以上的统计和格式数据应通过http、socket等主流协议，提供web-service等格式接口；视频数据应提供http、rtsp等格式接口。</w:t>
      </w:r>
    </w:p>
    <w:p w:rsidR="00E67FBB" w:rsidRPr="00AF450C" w:rsidRDefault="00C7181D">
      <w:pPr>
        <w:spacing w:line="360" w:lineRule="auto"/>
        <w:rPr>
          <w:rFonts w:ascii="华文楷体" w:eastAsia="华文楷体" w:hAnsi="华文楷体"/>
          <w:color w:val="000000" w:themeColor="text1"/>
          <w:sz w:val="24"/>
          <w:szCs w:val="24"/>
        </w:rPr>
      </w:pPr>
      <w:r w:rsidRPr="00AF450C">
        <w:rPr>
          <w:rFonts w:ascii="华文楷体" w:eastAsia="华文楷体" w:hAnsi="华文楷体"/>
          <w:color w:val="000000" w:themeColor="text1"/>
          <w:sz w:val="24"/>
          <w:szCs w:val="24"/>
        </w:rPr>
        <w:t>2.4</w:t>
      </w:r>
      <w:r w:rsidRPr="00AF450C">
        <w:rPr>
          <w:rFonts w:ascii="华文楷体" w:eastAsia="华文楷体" w:hAnsi="华文楷体" w:hint="eastAsia"/>
          <w:color w:val="000000" w:themeColor="text1"/>
          <w:sz w:val="24"/>
          <w:szCs w:val="24"/>
        </w:rPr>
        <w:t>安全、人员、质量、文明施工管理系统</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hint="eastAsia"/>
          <w:color w:val="000000" w:themeColor="text1"/>
          <w:szCs w:val="21"/>
        </w:rPr>
        <w:t>承包人须在安全、人员、质量、文明施工各自对应的</w:t>
      </w:r>
      <w:r w:rsidRPr="00AF450C">
        <w:rPr>
          <w:rFonts w:ascii="华文楷体" w:eastAsia="华文楷体" w:hAnsi="华文楷体"/>
          <w:color w:val="000000" w:themeColor="text1"/>
          <w:szCs w:val="21"/>
        </w:rPr>
        <w:t>管理平台做好通讯联络清单、教育培训、班前班后交底等业务的如实填报</w:t>
      </w:r>
      <w:r w:rsidRPr="00AF450C">
        <w:rPr>
          <w:rFonts w:ascii="华文楷体" w:eastAsia="华文楷体" w:hAnsi="华文楷体" w:hint="eastAsia"/>
          <w:color w:val="000000" w:themeColor="text1"/>
          <w:szCs w:val="21"/>
        </w:rPr>
        <w:t>，</w:t>
      </w:r>
      <w:r w:rsidRPr="00AF450C">
        <w:rPr>
          <w:rFonts w:ascii="华文楷体" w:eastAsia="华文楷体" w:hAnsi="华文楷体"/>
          <w:color w:val="000000" w:themeColor="text1"/>
          <w:szCs w:val="21"/>
        </w:rPr>
        <w:t>分别在对应系统做好</w:t>
      </w:r>
      <w:r w:rsidRPr="00AF450C">
        <w:rPr>
          <w:rFonts w:ascii="华文楷体" w:eastAsia="华文楷体" w:hAnsi="华文楷体" w:hint="eastAsia"/>
          <w:color w:val="000000" w:themeColor="text1"/>
          <w:szCs w:val="21"/>
        </w:rPr>
        <w:t>相关记录与台账。承包人应提供安全巡检系统，保存安全管理人员的巡检路线、内容和记录。</w:t>
      </w:r>
      <w:r w:rsidRPr="00AF450C">
        <w:rPr>
          <w:rFonts w:ascii="华文楷体" w:eastAsia="华文楷体" w:hAnsi="华文楷体" w:hint="eastAsia"/>
          <w:color w:val="000000" w:themeColor="text1"/>
        </w:rPr>
        <w:t>承包人</w:t>
      </w:r>
      <w:r w:rsidRPr="00AF450C">
        <w:rPr>
          <w:rFonts w:ascii="华文楷体" w:eastAsia="华文楷体" w:hAnsi="华文楷体"/>
          <w:color w:val="000000" w:themeColor="text1"/>
        </w:rPr>
        <w:t>应</w:t>
      </w:r>
      <w:r w:rsidRPr="00AF450C">
        <w:rPr>
          <w:rFonts w:ascii="华文楷体" w:eastAsia="华文楷体" w:hAnsi="华文楷体" w:hint="eastAsia"/>
          <w:color w:val="000000" w:themeColor="text1"/>
        </w:rPr>
        <w:t>提供相应的</w:t>
      </w:r>
      <w:r w:rsidRPr="00AF450C">
        <w:rPr>
          <w:rFonts w:ascii="华文楷体" w:eastAsia="华文楷体" w:hAnsi="华文楷体"/>
          <w:color w:val="000000" w:themeColor="text1"/>
        </w:rPr>
        <w:t>数据接口，实现系统间数据</w:t>
      </w:r>
      <w:r w:rsidRPr="00AF450C">
        <w:rPr>
          <w:rFonts w:ascii="华文楷体" w:eastAsia="华文楷体" w:hAnsi="华文楷体" w:hint="eastAsia"/>
          <w:color w:val="000000" w:themeColor="text1"/>
        </w:rPr>
        <w:t>导入、导出和</w:t>
      </w:r>
      <w:r w:rsidRPr="00AF450C">
        <w:rPr>
          <w:rFonts w:ascii="华文楷体" w:eastAsia="华文楷体" w:hAnsi="华文楷体"/>
          <w:color w:val="000000" w:themeColor="text1"/>
        </w:rPr>
        <w:t>共享。</w:t>
      </w:r>
    </w:p>
    <w:p w:rsidR="00E67FBB" w:rsidRPr="00AF450C" w:rsidRDefault="00C7181D">
      <w:pPr>
        <w:pStyle w:val="aff"/>
        <w:numPr>
          <w:ilvl w:val="0"/>
          <w:numId w:val="19"/>
        </w:numPr>
        <w:spacing w:line="360" w:lineRule="auto"/>
        <w:ind w:left="408" w:hangingChars="170" w:hanging="408"/>
        <w:rPr>
          <w:rFonts w:ascii="华文楷体" w:eastAsia="华文楷体" w:hAnsi="华文楷体"/>
          <w:b/>
          <w:color w:val="000000" w:themeColor="text1"/>
          <w:sz w:val="24"/>
          <w:szCs w:val="24"/>
        </w:rPr>
      </w:pPr>
      <w:r w:rsidRPr="00AF450C">
        <w:rPr>
          <w:rFonts w:ascii="华文楷体" w:eastAsia="华文楷体" w:hAnsi="华文楷体" w:hint="eastAsia"/>
          <w:b/>
          <w:color w:val="000000" w:themeColor="text1"/>
          <w:sz w:val="24"/>
          <w:szCs w:val="24"/>
        </w:rPr>
        <w:t>系统运行环境</w:t>
      </w:r>
    </w:p>
    <w:p w:rsidR="00E67FBB" w:rsidRPr="00AF450C" w:rsidRDefault="00C7181D">
      <w:pPr>
        <w:spacing w:line="360" w:lineRule="auto"/>
        <w:rPr>
          <w:rFonts w:ascii="华文楷体" w:eastAsia="华文楷体" w:hAnsi="华文楷体"/>
          <w:color w:val="000000" w:themeColor="text1"/>
        </w:rPr>
      </w:pPr>
      <w:r w:rsidRPr="00AF450C">
        <w:rPr>
          <w:rFonts w:ascii="华文楷体" w:eastAsia="华文楷体" w:hAnsi="华文楷体" w:hint="eastAsia"/>
          <w:color w:val="000000" w:themeColor="text1"/>
          <w:sz w:val="24"/>
          <w:szCs w:val="24"/>
        </w:rPr>
        <w:t>3</w:t>
      </w:r>
      <w:r w:rsidRPr="00AF450C">
        <w:rPr>
          <w:rFonts w:ascii="华文楷体" w:eastAsia="华文楷体" w:hAnsi="华文楷体"/>
          <w:color w:val="000000" w:themeColor="text1"/>
          <w:sz w:val="24"/>
          <w:szCs w:val="24"/>
        </w:rPr>
        <w:t>.1</w:t>
      </w:r>
      <w:r w:rsidRPr="00AF450C">
        <w:rPr>
          <w:rFonts w:ascii="华文楷体" w:eastAsia="华文楷体" w:hAnsi="华文楷体" w:hint="eastAsia"/>
          <w:color w:val="000000" w:themeColor="text1"/>
          <w:sz w:val="24"/>
          <w:szCs w:val="24"/>
        </w:rPr>
        <w:t>智慧工地通信网络</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color w:val="000000" w:themeColor="text1"/>
        </w:rPr>
        <w:t>为了给工程日常运行、维护提供便利</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要求在每个工区设置统一的语音通信系统。设置程控交换机</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满足容量要求</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其中主控、电源板等关键板件实现双</w:t>
      </w:r>
      <w:r w:rsidRPr="00AF450C">
        <w:rPr>
          <w:rFonts w:ascii="华文楷体" w:eastAsia="华文楷体" w:hAnsi="华文楷体" w:hint="eastAsia"/>
          <w:color w:val="000000" w:themeColor="text1"/>
        </w:rPr>
        <w:t>冗</w:t>
      </w:r>
      <w:r w:rsidRPr="00AF450C">
        <w:rPr>
          <w:rFonts w:ascii="华文楷体" w:eastAsia="华文楷体" w:hAnsi="华文楷体"/>
          <w:color w:val="000000" w:themeColor="text1"/>
        </w:rPr>
        <w:t>余。程控交换机的电路板与市话系统进行互联互通。</w:t>
      </w:r>
    </w:p>
    <w:p w:rsidR="00E67FBB" w:rsidRPr="00AF450C" w:rsidRDefault="00C7181D">
      <w:pPr>
        <w:spacing w:line="360" w:lineRule="auto"/>
        <w:ind w:firstLineChars="200" w:firstLine="420"/>
        <w:rPr>
          <w:rFonts w:ascii="华文楷体" w:eastAsia="华文楷体" w:hAnsi="华文楷体"/>
          <w:color w:val="000000" w:themeColor="text1"/>
        </w:rPr>
      </w:pPr>
      <w:r w:rsidRPr="00AF450C">
        <w:rPr>
          <w:rFonts w:ascii="华文楷体" w:eastAsia="华文楷体" w:hAnsi="华文楷体" w:hint="eastAsia"/>
          <w:color w:val="000000" w:themeColor="text1"/>
        </w:rPr>
        <w:t xml:space="preserve"> </w:t>
      </w:r>
      <w:r w:rsidRPr="00AF450C">
        <w:rPr>
          <w:rFonts w:ascii="华文楷体" w:eastAsia="华文楷体" w:hAnsi="华文楷体"/>
          <w:color w:val="000000" w:themeColor="text1"/>
        </w:rPr>
        <w:t xml:space="preserve">   各工区设置满足使用需要数量的模拟话机。模拟话机通过语音接入网关接入</w:t>
      </w:r>
      <w:r w:rsidRPr="00AF450C">
        <w:rPr>
          <w:rFonts w:ascii="华文楷体" w:eastAsia="华文楷体" w:hAnsi="华文楷体" w:hint="eastAsia"/>
          <w:color w:val="000000" w:themeColor="text1"/>
        </w:rPr>
        <w:t>。</w:t>
      </w:r>
    </w:p>
    <w:p w:rsidR="00E67FBB" w:rsidRPr="00AF450C" w:rsidRDefault="00C7181D">
      <w:pPr>
        <w:spacing w:line="360" w:lineRule="auto"/>
        <w:ind w:firstLineChars="200" w:firstLine="420"/>
        <w:rPr>
          <w:rFonts w:ascii="华文楷体" w:eastAsia="华文楷体" w:hAnsi="华文楷体"/>
          <w:color w:val="000000" w:themeColor="text1"/>
          <w:sz w:val="24"/>
          <w:szCs w:val="24"/>
        </w:rPr>
      </w:pPr>
      <w:r w:rsidRPr="00AF450C">
        <w:rPr>
          <w:rFonts w:ascii="华文楷体" w:eastAsia="华文楷体" w:hAnsi="华文楷体" w:hint="eastAsia"/>
          <w:color w:val="000000" w:themeColor="text1"/>
        </w:rPr>
        <w:t xml:space="preserve"> </w:t>
      </w:r>
      <w:r w:rsidRPr="00AF450C">
        <w:rPr>
          <w:rFonts w:ascii="华文楷体" w:eastAsia="华文楷体" w:hAnsi="华文楷体"/>
          <w:color w:val="000000" w:themeColor="text1"/>
        </w:rPr>
        <w:t xml:space="preserve">   语音通信系统的程控交换机与当地网络运营商网络连接</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开通国内、国际长途及其他通信业务</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以满足工地对外通信需要。</w:t>
      </w:r>
    </w:p>
    <w:p w:rsidR="00E67FBB" w:rsidRPr="00AF450C" w:rsidRDefault="00C7181D">
      <w:pPr>
        <w:spacing w:line="360" w:lineRule="auto"/>
        <w:rPr>
          <w:rFonts w:ascii="华文楷体" w:eastAsia="华文楷体" w:hAnsi="华文楷体"/>
          <w:color w:val="000000" w:themeColor="text1"/>
        </w:rPr>
      </w:pPr>
      <w:r w:rsidRPr="00AF450C">
        <w:rPr>
          <w:rFonts w:ascii="华文楷体" w:eastAsia="华文楷体" w:hAnsi="华文楷体" w:hint="eastAsia"/>
          <w:color w:val="000000" w:themeColor="text1"/>
          <w:sz w:val="24"/>
          <w:szCs w:val="24"/>
        </w:rPr>
        <w:t>3</w:t>
      </w:r>
      <w:r w:rsidRPr="00AF450C">
        <w:rPr>
          <w:rFonts w:ascii="华文楷体" w:eastAsia="华文楷体" w:hAnsi="华文楷体"/>
          <w:color w:val="000000" w:themeColor="text1"/>
          <w:sz w:val="24"/>
          <w:szCs w:val="24"/>
        </w:rPr>
        <w:t>.2</w:t>
      </w:r>
      <w:r w:rsidRPr="00AF450C">
        <w:rPr>
          <w:rFonts w:ascii="华文楷体" w:eastAsia="华文楷体" w:hAnsi="华文楷体" w:hint="eastAsia"/>
          <w:color w:val="000000" w:themeColor="text1"/>
          <w:sz w:val="24"/>
          <w:szCs w:val="24"/>
        </w:rPr>
        <w:t>智慧工地办公网络</w:t>
      </w:r>
    </w:p>
    <w:p w:rsidR="00E67FBB" w:rsidRPr="00AF450C" w:rsidRDefault="00C7181D">
      <w:pPr>
        <w:rPr>
          <w:color w:val="000000" w:themeColor="text1"/>
        </w:rPr>
      </w:pPr>
      <w:bookmarkStart w:id="947" w:name="_Toc40186535"/>
      <w:r w:rsidRPr="00AF450C">
        <w:rPr>
          <w:rFonts w:ascii="华文楷体" w:eastAsia="华文楷体" w:hAnsi="华文楷体"/>
          <w:color w:val="000000" w:themeColor="text1"/>
        </w:rPr>
        <w:t>承包人智慧工地办公网络需增强网络设备及链路的可靠性</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实现安全、高速、可靠的数据、语音、图像等多业务通信。建议配置接入交换机</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以及无线AP设备</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为工区办公场所、施工现场提供有线、无线网络环境。通过路由器接入互联网</w:t>
      </w:r>
      <w:r w:rsidRPr="00AF450C">
        <w:rPr>
          <w:rFonts w:ascii="华文楷体" w:eastAsia="华文楷体" w:hAnsi="华文楷体" w:hint="eastAsia"/>
          <w:color w:val="000000" w:themeColor="text1"/>
        </w:rPr>
        <w:t>，</w:t>
      </w:r>
      <w:r w:rsidRPr="00AF450C">
        <w:rPr>
          <w:rFonts w:ascii="华文楷体" w:eastAsia="华文楷体" w:hAnsi="华文楷体"/>
          <w:color w:val="000000" w:themeColor="text1"/>
        </w:rPr>
        <w:t>采用防火墙设备加强内网安全。</w:t>
      </w:r>
      <w:bookmarkEnd w:id="947"/>
    </w:p>
    <w:p w:rsidR="00E67FBB" w:rsidRPr="00AF450C" w:rsidRDefault="00E67FBB">
      <w:pPr>
        <w:spacing w:line="360" w:lineRule="auto"/>
        <w:jc w:val="center"/>
        <w:rPr>
          <w:rFonts w:ascii="华文楷体" w:eastAsia="华文楷体" w:hAnsi="华文楷体"/>
          <w:b/>
          <w:color w:val="000000" w:themeColor="text1"/>
          <w:sz w:val="24"/>
          <w:szCs w:val="24"/>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C7181D">
      <w:pPr>
        <w:widowControl/>
        <w:jc w:val="left"/>
        <w:rPr>
          <w:color w:val="000000" w:themeColor="text1"/>
        </w:rPr>
      </w:pPr>
      <w:r w:rsidRPr="00AF450C">
        <w:rPr>
          <w:color w:val="000000" w:themeColor="text1"/>
        </w:rPr>
        <w:br w:type="page"/>
      </w:r>
    </w:p>
    <w:p w:rsidR="00E67FBB" w:rsidRPr="00AF450C" w:rsidRDefault="00E67FBB">
      <w:pPr>
        <w:rPr>
          <w:color w:val="000000" w:themeColor="text1"/>
        </w:rPr>
      </w:pPr>
    </w:p>
    <w:p w:rsidR="00E67FBB" w:rsidRPr="00AF450C" w:rsidRDefault="00C7181D">
      <w:pPr>
        <w:pStyle w:val="1"/>
        <w:rPr>
          <w:rFonts w:ascii="仿宋_GB2312" w:eastAsia="仿宋_GB2312"/>
          <w:color w:val="000000" w:themeColor="text1"/>
          <w:sz w:val="30"/>
          <w:szCs w:val="30"/>
        </w:rPr>
      </w:pPr>
      <w:bookmarkStart w:id="948" w:name="_Toc118446918"/>
      <w:bookmarkStart w:id="949" w:name="_Toc7460"/>
      <w:r w:rsidRPr="00AF450C">
        <w:rPr>
          <w:rFonts w:hint="eastAsia"/>
          <w:color w:val="000000" w:themeColor="text1"/>
          <w:sz w:val="30"/>
          <w:szCs w:val="30"/>
        </w:rPr>
        <w:t>附件</w:t>
      </w:r>
      <w:r w:rsidRPr="00AF450C">
        <w:rPr>
          <w:rFonts w:hint="eastAsia"/>
          <w:color w:val="000000" w:themeColor="text1"/>
          <w:sz w:val="30"/>
          <w:szCs w:val="30"/>
        </w:rPr>
        <w:t>11</w:t>
      </w:r>
      <w:r w:rsidRPr="00AF450C">
        <w:rPr>
          <w:rFonts w:hint="eastAsia"/>
          <w:color w:val="000000" w:themeColor="text1"/>
          <w:sz w:val="30"/>
          <w:szCs w:val="30"/>
        </w:rPr>
        <w:t>绿色施工安全防护措施标准化图册</w:t>
      </w:r>
      <w:bookmarkEnd w:id="939"/>
      <w:bookmarkEnd w:id="940"/>
      <w:bookmarkEnd w:id="941"/>
      <w:bookmarkEnd w:id="942"/>
      <w:bookmarkEnd w:id="948"/>
      <w:bookmarkEnd w:id="949"/>
    </w:p>
    <w:p w:rsidR="00E67FBB" w:rsidRPr="00AF450C" w:rsidRDefault="00E67FBB">
      <w:pPr>
        <w:spacing w:line="360" w:lineRule="auto"/>
        <w:ind w:right="-1"/>
        <w:jc w:val="center"/>
        <w:rPr>
          <w:rFonts w:ascii="华文中宋" w:eastAsia="华文中宋" w:hAnsi="华文中宋"/>
          <w:b/>
          <w:color w:val="000000" w:themeColor="text1"/>
          <w:sz w:val="52"/>
          <w:szCs w:val="52"/>
        </w:rPr>
      </w:pPr>
    </w:p>
    <w:p w:rsidR="00E67FBB" w:rsidRPr="00AF450C" w:rsidRDefault="00C7181D">
      <w:pPr>
        <w:spacing w:line="360" w:lineRule="auto"/>
        <w:jc w:val="center"/>
        <w:rPr>
          <w:b/>
          <w:color w:val="000000" w:themeColor="text1"/>
          <w:sz w:val="72"/>
          <w:szCs w:val="72"/>
        </w:rPr>
      </w:pPr>
      <w:r w:rsidRPr="00AF450C">
        <w:rPr>
          <w:rFonts w:ascii="华文中宋" w:eastAsia="华文中宋" w:hAnsi="华文中宋" w:hint="eastAsia"/>
          <w:b/>
          <w:color w:val="000000" w:themeColor="text1"/>
          <w:sz w:val="52"/>
          <w:szCs w:val="52"/>
        </w:rPr>
        <w:t>绿色施工安全防护措施标准化图册</w:t>
      </w:r>
    </w:p>
    <w:p w:rsidR="00E67FBB" w:rsidRPr="00AF450C" w:rsidRDefault="00E67FBB">
      <w:pPr>
        <w:spacing w:line="360" w:lineRule="auto"/>
        <w:jc w:val="center"/>
        <w:rPr>
          <w:b/>
          <w:color w:val="000000" w:themeColor="text1"/>
          <w:sz w:val="32"/>
          <w:szCs w:val="32"/>
        </w:rPr>
      </w:pPr>
    </w:p>
    <w:p w:rsidR="00E67FBB" w:rsidRPr="00AF450C" w:rsidRDefault="00E67FBB">
      <w:pPr>
        <w:spacing w:line="360" w:lineRule="auto"/>
        <w:jc w:val="center"/>
        <w:rPr>
          <w:b/>
          <w:color w:val="000000" w:themeColor="text1"/>
          <w:sz w:val="32"/>
          <w:szCs w:val="32"/>
        </w:rPr>
      </w:pPr>
    </w:p>
    <w:p w:rsidR="00E67FBB" w:rsidRPr="00AF450C" w:rsidRDefault="00E67FBB">
      <w:pPr>
        <w:spacing w:line="360" w:lineRule="auto"/>
        <w:jc w:val="center"/>
        <w:rPr>
          <w:b/>
          <w:color w:val="000000" w:themeColor="text1"/>
          <w:sz w:val="32"/>
          <w:szCs w:val="32"/>
        </w:rPr>
      </w:pPr>
    </w:p>
    <w:p w:rsidR="00E67FBB" w:rsidRPr="00AF450C" w:rsidRDefault="00E67FBB">
      <w:pPr>
        <w:spacing w:line="360" w:lineRule="auto"/>
        <w:jc w:val="center"/>
        <w:rPr>
          <w:b/>
          <w:color w:val="000000" w:themeColor="text1"/>
          <w:sz w:val="32"/>
          <w:szCs w:val="32"/>
        </w:rPr>
      </w:pPr>
    </w:p>
    <w:p w:rsidR="00E67FBB" w:rsidRPr="00AF450C" w:rsidRDefault="00E67FBB">
      <w:pPr>
        <w:spacing w:line="360" w:lineRule="auto"/>
        <w:jc w:val="center"/>
        <w:rPr>
          <w:b/>
          <w:color w:val="000000" w:themeColor="text1"/>
          <w:sz w:val="32"/>
          <w:szCs w:val="32"/>
        </w:rPr>
      </w:pPr>
    </w:p>
    <w:p w:rsidR="00E67FBB" w:rsidRPr="00AF450C" w:rsidRDefault="00E67FBB">
      <w:pPr>
        <w:spacing w:line="360" w:lineRule="auto"/>
        <w:jc w:val="center"/>
        <w:rPr>
          <w:b/>
          <w:color w:val="000000" w:themeColor="text1"/>
          <w:sz w:val="32"/>
          <w:szCs w:val="32"/>
        </w:rPr>
      </w:pPr>
    </w:p>
    <w:p w:rsidR="00E67FBB" w:rsidRPr="00AF450C" w:rsidRDefault="00E67FBB">
      <w:pPr>
        <w:spacing w:line="360" w:lineRule="auto"/>
        <w:jc w:val="center"/>
        <w:rPr>
          <w:b/>
          <w:color w:val="000000" w:themeColor="text1"/>
          <w:sz w:val="32"/>
          <w:szCs w:val="32"/>
        </w:rPr>
      </w:pPr>
    </w:p>
    <w:p w:rsidR="00E67FBB" w:rsidRPr="00AF450C" w:rsidRDefault="00E67FBB">
      <w:pPr>
        <w:spacing w:line="360" w:lineRule="auto"/>
        <w:jc w:val="center"/>
        <w:rPr>
          <w:b/>
          <w:color w:val="000000" w:themeColor="text1"/>
          <w:sz w:val="32"/>
          <w:szCs w:val="32"/>
        </w:rPr>
      </w:pPr>
    </w:p>
    <w:p w:rsidR="00E67FBB" w:rsidRPr="00AF450C" w:rsidRDefault="00E67FBB">
      <w:pPr>
        <w:spacing w:line="360" w:lineRule="auto"/>
        <w:jc w:val="center"/>
        <w:rPr>
          <w:b/>
          <w:color w:val="000000" w:themeColor="text1"/>
          <w:sz w:val="32"/>
          <w:szCs w:val="32"/>
        </w:rPr>
      </w:pPr>
    </w:p>
    <w:p w:rsidR="00E67FBB" w:rsidRPr="00AF450C" w:rsidRDefault="00E67FBB">
      <w:pPr>
        <w:spacing w:line="360" w:lineRule="auto"/>
        <w:ind w:rightChars="-85" w:right="-178"/>
        <w:rPr>
          <w:rFonts w:ascii="华文中宋" w:eastAsia="华文中宋" w:hAnsi="华文中宋"/>
          <w:b/>
          <w:color w:val="000000" w:themeColor="text1"/>
          <w:sz w:val="32"/>
          <w:szCs w:val="32"/>
        </w:rPr>
      </w:pPr>
    </w:p>
    <w:p w:rsidR="00E67FBB" w:rsidRPr="00AF450C" w:rsidRDefault="00E67FBB">
      <w:pPr>
        <w:spacing w:line="360" w:lineRule="auto"/>
        <w:ind w:rightChars="-85" w:right="-178"/>
        <w:rPr>
          <w:rFonts w:ascii="华文中宋" w:eastAsia="华文中宋" w:hAnsi="华文中宋"/>
          <w:b/>
          <w:color w:val="000000" w:themeColor="text1"/>
          <w:sz w:val="32"/>
          <w:szCs w:val="32"/>
        </w:rPr>
      </w:pPr>
    </w:p>
    <w:p w:rsidR="00E67FBB" w:rsidRPr="00AF450C" w:rsidRDefault="00E67FBB">
      <w:pPr>
        <w:spacing w:line="360" w:lineRule="auto"/>
        <w:ind w:rightChars="-85" w:right="-178"/>
        <w:rPr>
          <w:rFonts w:ascii="华文中宋" w:eastAsia="华文中宋" w:hAnsi="华文中宋"/>
          <w:b/>
          <w:color w:val="000000" w:themeColor="text1"/>
          <w:sz w:val="32"/>
          <w:szCs w:val="32"/>
        </w:rPr>
      </w:pPr>
    </w:p>
    <w:p w:rsidR="00E67FBB" w:rsidRPr="00AF450C" w:rsidRDefault="00C7181D">
      <w:pPr>
        <w:spacing w:line="360" w:lineRule="auto"/>
        <w:ind w:rightChars="-85" w:right="-178" w:firstLine="641"/>
        <w:jc w:val="center"/>
        <w:rPr>
          <w:rFonts w:ascii="华文中宋" w:eastAsia="华文中宋" w:hAnsi="华文中宋"/>
          <w:b/>
          <w:color w:val="000000" w:themeColor="text1"/>
          <w:sz w:val="32"/>
          <w:szCs w:val="32"/>
        </w:rPr>
      </w:pPr>
      <w:r w:rsidRPr="00AF450C">
        <w:rPr>
          <w:rFonts w:ascii="华文中宋" w:eastAsia="华文中宋" w:hAnsi="华文中宋" w:hint="eastAsia"/>
          <w:b/>
          <w:color w:val="000000" w:themeColor="text1"/>
          <w:sz w:val="32"/>
          <w:szCs w:val="32"/>
        </w:rPr>
        <w:t xml:space="preserve"> 2020.3</w:t>
      </w:r>
    </w:p>
    <w:p w:rsidR="00E67FBB" w:rsidRPr="00AF450C" w:rsidRDefault="00E67FBB">
      <w:pPr>
        <w:spacing w:line="360" w:lineRule="auto"/>
        <w:jc w:val="center"/>
        <w:rPr>
          <w:b/>
          <w:color w:val="000000" w:themeColor="text1"/>
          <w:sz w:val="28"/>
          <w:szCs w:val="28"/>
        </w:rPr>
      </w:pPr>
    </w:p>
    <w:p w:rsidR="00E67FBB" w:rsidRPr="00AF450C" w:rsidRDefault="00E67FBB">
      <w:pPr>
        <w:spacing w:line="360" w:lineRule="auto"/>
        <w:jc w:val="center"/>
        <w:rPr>
          <w:b/>
          <w:color w:val="000000" w:themeColor="text1"/>
          <w:szCs w:val="21"/>
        </w:rPr>
      </w:pPr>
    </w:p>
    <w:p w:rsidR="00E67FBB" w:rsidRPr="00AF450C" w:rsidRDefault="00E67FBB">
      <w:pPr>
        <w:spacing w:beforeLines="100" w:before="240" w:afterLines="100" w:after="240" w:line="360" w:lineRule="auto"/>
        <w:jc w:val="center"/>
        <w:rPr>
          <w:b/>
          <w:color w:val="000000" w:themeColor="text1"/>
          <w:sz w:val="44"/>
          <w:szCs w:val="44"/>
        </w:rPr>
        <w:sectPr w:rsidR="00E67FBB" w:rsidRPr="00AF450C">
          <w:pgSz w:w="11906" w:h="16838"/>
          <w:pgMar w:top="1134" w:right="1134" w:bottom="1134" w:left="1134" w:header="680" w:footer="992" w:gutter="0"/>
          <w:cols w:space="720"/>
          <w:titlePg/>
          <w:docGrid w:linePitch="312"/>
        </w:sectPr>
      </w:pPr>
    </w:p>
    <w:p w:rsidR="00E67FBB" w:rsidRPr="00AF450C" w:rsidRDefault="00C7181D">
      <w:pPr>
        <w:spacing w:line="360" w:lineRule="auto"/>
        <w:jc w:val="center"/>
        <w:rPr>
          <w:rFonts w:ascii="黑体" w:eastAsia="黑体" w:hAnsi="黑体"/>
          <w:b/>
          <w:color w:val="000000" w:themeColor="text1"/>
          <w:sz w:val="36"/>
          <w:szCs w:val="36"/>
        </w:rPr>
      </w:pPr>
      <w:r w:rsidRPr="00AF450C">
        <w:rPr>
          <w:rFonts w:ascii="黑体" w:eastAsia="黑体" w:hAnsi="黑体" w:hint="eastAsia"/>
          <w:b/>
          <w:color w:val="000000" w:themeColor="text1"/>
          <w:sz w:val="36"/>
          <w:szCs w:val="36"/>
        </w:rPr>
        <w:t>绿色施工安全防护措施标准化图册</w:t>
      </w:r>
    </w:p>
    <w:p w:rsidR="00E67FBB" w:rsidRPr="00AF450C" w:rsidRDefault="00C7181D">
      <w:pPr>
        <w:pStyle w:val="3"/>
        <w:spacing w:before="100" w:beforeAutospacing="1" w:after="100" w:afterAutospacing="1" w:line="360" w:lineRule="auto"/>
        <w:rPr>
          <w:color w:val="000000" w:themeColor="text1"/>
          <w:sz w:val="28"/>
          <w:szCs w:val="24"/>
        </w:rPr>
      </w:pPr>
      <w:bookmarkStart w:id="950" w:name="_Toc8629"/>
      <w:bookmarkStart w:id="951" w:name="_Toc1052"/>
      <w:bookmarkStart w:id="952" w:name="_Toc44492634"/>
      <w:r w:rsidRPr="00AF450C">
        <w:rPr>
          <w:rFonts w:hint="eastAsia"/>
          <w:color w:val="000000" w:themeColor="text1"/>
          <w:sz w:val="28"/>
          <w:szCs w:val="24"/>
        </w:rPr>
        <w:t>一、个人劳动防护</w:t>
      </w:r>
      <w:bookmarkEnd w:id="950"/>
      <w:bookmarkEnd w:id="951"/>
      <w:bookmarkEnd w:id="952"/>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各单位必须为员工、作业人员配备必要的劳动防护用品，并督促相关人员在作业时正确使用。各单位应建立健全劳动防护用品的采购、验收、保管、发放、使用、更换、报废等管理制度。劳动防护用品应符合国家标准或行业标准，包括但不限于以下内容。</w:t>
      </w:r>
    </w:p>
    <w:p w:rsidR="00E67FBB" w:rsidRPr="00AF450C" w:rsidRDefault="00C7181D">
      <w:pPr>
        <w:pStyle w:val="3"/>
        <w:spacing w:before="100" w:beforeAutospacing="1" w:after="100" w:afterAutospacing="1" w:line="240" w:lineRule="auto"/>
        <w:rPr>
          <w:color w:val="000000" w:themeColor="text1"/>
          <w:sz w:val="24"/>
          <w:szCs w:val="24"/>
        </w:rPr>
      </w:pPr>
      <w:bookmarkStart w:id="953" w:name="_Toc44492635"/>
      <w:bookmarkStart w:id="954" w:name="_Toc15443"/>
      <w:bookmarkStart w:id="955" w:name="_Toc25188"/>
      <w:r w:rsidRPr="00AF450C">
        <w:rPr>
          <w:rFonts w:hint="eastAsia"/>
          <w:color w:val="000000" w:themeColor="text1"/>
          <w:sz w:val="24"/>
          <w:szCs w:val="24"/>
        </w:rPr>
        <w:t>1</w:t>
      </w:r>
      <w:r w:rsidRPr="00AF450C">
        <w:rPr>
          <w:color w:val="000000" w:themeColor="text1"/>
          <w:sz w:val="24"/>
          <w:szCs w:val="24"/>
        </w:rPr>
        <w:t xml:space="preserve">.1 </w:t>
      </w:r>
      <w:r w:rsidRPr="00AF450C">
        <w:rPr>
          <w:rFonts w:hint="eastAsia"/>
          <w:color w:val="000000" w:themeColor="text1"/>
          <w:sz w:val="24"/>
          <w:szCs w:val="24"/>
        </w:rPr>
        <w:t>安全帽</w:t>
      </w:r>
      <w:bookmarkEnd w:id="953"/>
      <w:bookmarkEnd w:id="954"/>
      <w:bookmarkEnd w:id="955"/>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进入施工现场必须戴安全帽，安全帽应符合国家最新标准《安全帽》</w:t>
      </w:r>
      <w:r w:rsidRPr="00AF450C">
        <w:rPr>
          <w:rFonts w:hint="eastAsia"/>
          <w:color w:val="000000" w:themeColor="text1"/>
          <w:sz w:val="24"/>
          <w:szCs w:val="21"/>
        </w:rPr>
        <w:t>GB2811-2007</w:t>
      </w:r>
      <w:r w:rsidRPr="00AF450C">
        <w:rPr>
          <w:rFonts w:hint="eastAsia"/>
          <w:color w:val="000000" w:themeColor="text1"/>
          <w:sz w:val="24"/>
          <w:szCs w:val="21"/>
        </w:rPr>
        <w:t>，应正确佩戴安全帽，扣好帽带，不准使用缺衬、无带及破损的安全帽。主入口门卫处应备有来访嘉宾用安全帽，为提高卫生性，应配备一次性帽套，并在门卫处准备贵宾证，配合门禁刷卡机使用，供接待上级领导来访参观、观摩、检查等场合使用。</w:t>
      </w:r>
    </w:p>
    <w:p w:rsidR="00E67FBB" w:rsidRPr="00AF450C" w:rsidRDefault="00C7181D">
      <w:pPr>
        <w:spacing w:line="360" w:lineRule="auto"/>
        <w:jc w:val="center"/>
        <w:rPr>
          <w:color w:val="000000" w:themeColor="text1"/>
          <w:sz w:val="24"/>
          <w:szCs w:val="21"/>
        </w:rPr>
      </w:pPr>
      <w:r w:rsidRPr="00AF450C">
        <w:rPr>
          <w:noProof/>
          <w:color w:val="000000" w:themeColor="text1"/>
          <w:sz w:val="24"/>
          <w:szCs w:val="21"/>
        </w:rPr>
        <w:drawing>
          <wp:inline distT="0" distB="0" distL="0" distR="0" wp14:anchorId="166993A3" wp14:editId="6B518943">
            <wp:extent cx="1404620" cy="1653540"/>
            <wp:effectExtent l="0" t="0" r="0" b="0"/>
            <wp:docPr id="1" name="图片 1" descr="7a2e4b3c2366cbd943f5f10d58eeb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a2e4b3c2366cbd943f5f10d58eeba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404620" cy="1653540"/>
                    </a:xfrm>
                    <a:prstGeom prst="rect">
                      <a:avLst/>
                    </a:prstGeom>
                    <a:noFill/>
                    <a:ln>
                      <a:noFill/>
                    </a:ln>
                  </pic:spPr>
                </pic:pic>
              </a:graphicData>
            </a:graphic>
          </wp:inline>
        </w:drawing>
      </w:r>
      <w:r w:rsidRPr="00AF450C">
        <w:rPr>
          <w:color w:val="000000" w:themeColor="text1"/>
          <w:sz w:val="24"/>
          <w:szCs w:val="21"/>
        </w:rPr>
        <w:t xml:space="preserve"> </w:t>
      </w:r>
      <w:r w:rsidRPr="00AF450C">
        <w:rPr>
          <w:noProof/>
          <w:color w:val="000000" w:themeColor="text1"/>
          <w:sz w:val="24"/>
          <w:szCs w:val="21"/>
        </w:rPr>
        <w:drawing>
          <wp:inline distT="0" distB="0" distL="0" distR="0" wp14:anchorId="08EF9E31" wp14:editId="6B9461D7">
            <wp:extent cx="1272540" cy="1660525"/>
            <wp:effectExtent l="0" t="0" r="0" b="0"/>
            <wp:docPr id="2" name="图片 2" descr="006f4530cac6bc5dec4d56fef4e9e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06f4530cac6bc5dec4d56fef4e9ed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272540" cy="1660525"/>
                    </a:xfrm>
                    <a:prstGeom prst="rect">
                      <a:avLst/>
                    </a:prstGeom>
                    <a:noFill/>
                    <a:ln>
                      <a:noFill/>
                    </a:ln>
                  </pic:spPr>
                </pic:pic>
              </a:graphicData>
            </a:graphic>
          </wp:inline>
        </w:drawing>
      </w:r>
      <w:r w:rsidRPr="00AF450C">
        <w:rPr>
          <w:rFonts w:hint="eastAsia"/>
          <w:color w:val="000000" w:themeColor="text1"/>
          <w:sz w:val="24"/>
          <w:szCs w:val="21"/>
        </w:rPr>
        <w:t xml:space="preserve"> </w:t>
      </w:r>
      <w:r w:rsidRPr="00AF450C">
        <w:rPr>
          <w:noProof/>
          <w:color w:val="000000" w:themeColor="text1"/>
          <w:sz w:val="24"/>
          <w:szCs w:val="21"/>
        </w:rPr>
        <w:drawing>
          <wp:inline distT="0" distB="0" distL="0" distR="0" wp14:anchorId="72AF6037" wp14:editId="4D0B0CA6">
            <wp:extent cx="1192530" cy="1660525"/>
            <wp:effectExtent l="0" t="0" r="0" b="0"/>
            <wp:docPr id="3" name="图片 3" descr="fd252853948a2a558c90ba6156879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d252853948a2a558c90ba6156879f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192530" cy="166052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956" w:name="_Toc29218"/>
      <w:bookmarkStart w:id="957" w:name="_Toc44492636"/>
      <w:bookmarkStart w:id="958" w:name="_Toc1471"/>
      <w:r w:rsidRPr="00AF450C">
        <w:rPr>
          <w:rFonts w:hint="eastAsia"/>
          <w:color w:val="000000" w:themeColor="text1"/>
          <w:sz w:val="24"/>
          <w:szCs w:val="24"/>
        </w:rPr>
        <w:t>1</w:t>
      </w:r>
      <w:r w:rsidRPr="00AF450C">
        <w:rPr>
          <w:color w:val="000000" w:themeColor="text1"/>
          <w:sz w:val="24"/>
          <w:szCs w:val="24"/>
        </w:rPr>
        <w:t>.</w:t>
      </w:r>
      <w:r w:rsidRPr="00AF450C">
        <w:rPr>
          <w:rFonts w:hint="eastAsia"/>
          <w:color w:val="000000" w:themeColor="text1"/>
          <w:sz w:val="24"/>
          <w:szCs w:val="24"/>
        </w:rPr>
        <w:t>2</w:t>
      </w:r>
      <w:r w:rsidRPr="00AF450C">
        <w:rPr>
          <w:color w:val="000000" w:themeColor="text1"/>
          <w:sz w:val="24"/>
          <w:szCs w:val="24"/>
        </w:rPr>
        <w:t xml:space="preserve"> </w:t>
      </w:r>
      <w:r w:rsidRPr="00AF450C">
        <w:rPr>
          <w:rFonts w:hint="eastAsia"/>
          <w:color w:val="000000" w:themeColor="text1"/>
          <w:sz w:val="24"/>
          <w:szCs w:val="24"/>
        </w:rPr>
        <w:t>安全鞋</w:t>
      </w:r>
      <w:bookmarkEnd w:id="956"/>
      <w:bookmarkEnd w:id="957"/>
      <w:bookmarkEnd w:id="958"/>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进入施工现场应穿安全鞋，特别是一线作业人员以及有扎脚风险的作业场所。安全鞋必须符合《个体防护装备</w:t>
      </w:r>
      <w:r w:rsidRPr="00AF450C">
        <w:rPr>
          <w:rFonts w:hint="eastAsia"/>
          <w:color w:val="000000" w:themeColor="text1"/>
          <w:sz w:val="24"/>
          <w:szCs w:val="21"/>
        </w:rPr>
        <w:t xml:space="preserve"> </w:t>
      </w:r>
      <w:r w:rsidRPr="00AF450C">
        <w:rPr>
          <w:rFonts w:hint="eastAsia"/>
          <w:color w:val="000000" w:themeColor="text1"/>
          <w:sz w:val="24"/>
          <w:szCs w:val="21"/>
        </w:rPr>
        <w:t>安全鞋》</w:t>
      </w:r>
      <w:r w:rsidRPr="00AF450C">
        <w:rPr>
          <w:color w:val="000000" w:themeColor="text1"/>
          <w:sz w:val="24"/>
          <w:szCs w:val="21"/>
        </w:rPr>
        <w:t>GB21148</w:t>
      </w:r>
      <w:r w:rsidRPr="00AF450C">
        <w:rPr>
          <w:rFonts w:hint="eastAsia"/>
          <w:color w:val="000000" w:themeColor="text1"/>
          <w:sz w:val="24"/>
          <w:szCs w:val="21"/>
        </w:rPr>
        <w:t>-2007</w:t>
      </w:r>
      <w:r w:rsidRPr="00AF450C">
        <w:rPr>
          <w:rFonts w:hint="eastAsia"/>
          <w:color w:val="000000" w:themeColor="text1"/>
          <w:sz w:val="24"/>
          <w:szCs w:val="21"/>
        </w:rPr>
        <w:t>相关要求，具备防穿刺、防砸功能。</w:t>
      </w:r>
    </w:p>
    <w:p w:rsidR="00E67FBB" w:rsidRPr="00AF450C" w:rsidRDefault="00C7181D">
      <w:pPr>
        <w:pStyle w:val="3"/>
        <w:spacing w:before="100" w:beforeAutospacing="1" w:after="100" w:afterAutospacing="1" w:line="240" w:lineRule="auto"/>
        <w:rPr>
          <w:color w:val="000000" w:themeColor="text1"/>
          <w:sz w:val="24"/>
          <w:szCs w:val="24"/>
        </w:rPr>
      </w:pPr>
      <w:bookmarkStart w:id="959" w:name="_Toc26359"/>
      <w:bookmarkStart w:id="960" w:name="_Toc13426"/>
      <w:bookmarkStart w:id="961" w:name="_Toc44492637"/>
      <w:r w:rsidRPr="00AF450C">
        <w:rPr>
          <w:rFonts w:hint="eastAsia"/>
          <w:color w:val="000000" w:themeColor="text1"/>
          <w:sz w:val="24"/>
          <w:szCs w:val="24"/>
        </w:rPr>
        <w:t>1</w:t>
      </w:r>
      <w:r w:rsidRPr="00AF450C">
        <w:rPr>
          <w:color w:val="000000" w:themeColor="text1"/>
          <w:sz w:val="24"/>
          <w:szCs w:val="24"/>
        </w:rPr>
        <w:t>.</w:t>
      </w:r>
      <w:r w:rsidRPr="00AF450C">
        <w:rPr>
          <w:rFonts w:hint="eastAsia"/>
          <w:color w:val="000000" w:themeColor="text1"/>
          <w:sz w:val="24"/>
          <w:szCs w:val="24"/>
        </w:rPr>
        <w:t>3</w:t>
      </w:r>
      <w:r w:rsidRPr="00AF450C">
        <w:rPr>
          <w:color w:val="000000" w:themeColor="text1"/>
          <w:sz w:val="24"/>
          <w:szCs w:val="24"/>
        </w:rPr>
        <w:t xml:space="preserve"> </w:t>
      </w:r>
      <w:r w:rsidRPr="00AF450C">
        <w:rPr>
          <w:rFonts w:hint="eastAsia"/>
          <w:color w:val="000000" w:themeColor="text1"/>
          <w:sz w:val="24"/>
          <w:szCs w:val="24"/>
        </w:rPr>
        <w:t>安全带</w:t>
      </w:r>
      <w:bookmarkEnd w:id="959"/>
      <w:bookmarkEnd w:id="960"/>
      <w:bookmarkEnd w:id="961"/>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安全带必须符合《安全带》</w:t>
      </w:r>
      <w:r w:rsidRPr="00AF450C">
        <w:rPr>
          <w:rFonts w:hint="eastAsia"/>
          <w:color w:val="000000" w:themeColor="text1"/>
          <w:sz w:val="24"/>
          <w:szCs w:val="21"/>
        </w:rPr>
        <w:t>GB 6095-2009</w:t>
      </w:r>
      <w:r w:rsidRPr="00AF450C">
        <w:rPr>
          <w:rFonts w:hint="eastAsia"/>
          <w:color w:val="000000" w:themeColor="text1"/>
          <w:sz w:val="24"/>
          <w:szCs w:val="21"/>
        </w:rPr>
        <w:t>的技术和检验要求。进场必须提供生产日期、生产许可证、产品合格证、检验证。安全带应确保在有效期内使用，应建立管理台账并定期检查、试验，发现异常需提前报废。安全带上的各种部件不得随意拆除、接长使用。</w:t>
      </w:r>
    </w:p>
    <w:p w:rsidR="00E67FBB" w:rsidRPr="00AF450C" w:rsidRDefault="00C7181D">
      <w:pPr>
        <w:pStyle w:val="3"/>
        <w:spacing w:before="100" w:beforeAutospacing="1" w:after="100" w:afterAutospacing="1" w:line="240" w:lineRule="auto"/>
        <w:rPr>
          <w:color w:val="000000" w:themeColor="text1"/>
          <w:sz w:val="24"/>
          <w:szCs w:val="24"/>
        </w:rPr>
      </w:pPr>
      <w:bookmarkStart w:id="962" w:name="_Toc9240"/>
      <w:bookmarkStart w:id="963" w:name="_Toc4039"/>
      <w:bookmarkStart w:id="964" w:name="_Toc44492638"/>
      <w:r w:rsidRPr="00AF450C">
        <w:rPr>
          <w:rFonts w:hint="eastAsia"/>
          <w:color w:val="000000" w:themeColor="text1"/>
          <w:sz w:val="24"/>
          <w:szCs w:val="24"/>
        </w:rPr>
        <w:t>1</w:t>
      </w:r>
      <w:r w:rsidRPr="00AF450C">
        <w:rPr>
          <w:color w:val="000000" w:themeColor="text1"/>
          <w:sz w:val="24"/>
          <w:szCs w:val="24"/>
        </w:rPr>
        <w:t>.</w:t>
      </w:r>
      <w:r w:rsidRPr="00AF450C">
        <w:rPr>
          <w:rFonts w:hint="eastAsia"/>
          <w:color w:val="000000" w:themeColor="text1"/>
          <w:sz w:val="24"/>
          <w:szCs w:val="24"/>
        </w:rPr>
        <w:t>4</w:t>
      </w:r>
      <w:r w:rsidRPr="00AF450C">
        <w:rPr>
          <w:color w:val="000000" w:themeColor="text1"/>
          <w:sz w:val="24"/>
          <w:szCs w:val="24"/>
        </w:rPr>
        <w:t xml:space="preserve"> </w:t>
      </w:r>
      <w:r w:rsidRPr="00AF450C">
        <w:rPr>
          <w:rFonts w:hint="eastAsia"/>
          <w:color w:val="000000" w:themeColor="text1"/>
          <w:sz w:val="24"/>
          <w:szCs w:val="24"/>
        </w:rPr>
        <w:t>反光背心</w:t>
      </w:r>
      <w:bookmarkEnd w:id="962"/>
      <w:bookmarkEnd w:id="963"/>
      <w:bookmarkEnd w:id="964"/>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各项目公司应为上级来访嘉宾配备好反光背心，反光背心前胸、后背位置有所属公司名称及企业标志，具体见下图。各参建单位应为现场管理人员与作业人员配备反光背心，有条件的可配备带反光条的劳保服（提高夜间作业的安全性）。各参建单位作业人员反光背心颜色应统一，并在反光背心前胸、后背位置有所属公司名称及企业标志。</w:t>
      </w:r>
    </w:p>
    <w:p w:rsidR="00E67FBB" w:rsidRPr="00AF450C" w:rsidRDefault="00C7181D">
      <w:pPr>
        <w:spacing w:line="360" w:lineRule="auto"/>
        <w:jc w:val="center"/>
        <w:rPr>
          <w:color w:val="000000" w:themeColor="text1"/>
          <w:sz w:val="24"/>
          <w:szCs w:val="21"/>
        </w:rPr>
      </w:pPr>
      <w:r w:rsidRPr="00AF450C">
        <w:rPr>
          <w:noProof/>
          <w:color w:val="000000" w:themeColor="text1"/>
          <w:sz w:val="24"/>
          <w:szCs w:val="21"/>
        </w:rPr>
        <w:drawing>
          <wp:inline distT="0" distB="0" distL="0" distR="0" wp14:anchorId="16F271CB" wp14:editId="6E0433F0">
            <wp:extent cx="3679825" cy="2516505"/>
            <wp:effectExtent l="0" t="0" r="0" b="0"/>
            <wp:docPr id="4" name="图片 4" descr="taobaoWWang - 副本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aobaoWWang - 副本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679825" cy="2516505"/>
                    </a:xfrm>
                    <a:prstGeom prst="rect">
                      <a:avLst/>
                    </a:prstGeom>
                    <a:noFill/>
                    <a:ln>
                      <a:noFill/>
                    </a:ln>
                  </pic:spPr>
                </pic:pic>
              </a:graphicData>
            </a:graphic>
          </wp:inline>
        </w:drawing>
      </w:r>
      <w:r w:rsidRPr="00AF450C">
        <w:rPr>
          <w:rFonts w:hint="eastAsia"/>
          <w:color w:val="000000" w:themeColor="text1"/>
          <w:sz w:val="24"/>
          <w:szCs w:val="21"/>
        </w:rPr>
        <w:t xml:space="preserve">  </w:t>
      </w:r>
    </w:p>
    <w:p w:rsidR="00E67FBB" w:rsidRPr="00AF450C" w:rsidRDefault="00C7181D">
      <w:pPr>
        <w:pStyle w:val="3"/>
        <w:spacing w:before="100" w:beforeAutospacing="1" w:after="100" w:afterAutospacing="1" w:line="240" w:lineRule="auto"/>
        <w:rPr>
          <w:color w:val="000000" w:themeColor="text1"/>
          <w:sz w:val="24"/>
          <w:szCs w:val="24"/>
        </w:rPr>
      </w:pPr>
      <w:bookmarkStart w:id="965" w:name="_Toc44492639"/>
      <w:bookmarkStart w:id="966" w:name="_Toc20439"/>
      <w:bookmarkStart w:id="967" w:name="_Toc24856"/>
      <w:r w:rsidRPr="00AF450C">
        <w:rPr>
          <w:rFonts w:hint="eastAsia"/>
          <w:color w:val="000000" w:themeColor="text1"/>
          <w:sz w:val="24"/>
          <w:szCs w:val="24"/>
        </w:rPr>
        <w:t>1</w:t>
      </w:r>
      <w:r w:rsidRPr="00AF450C">
        <w:rPr>
          <w:color w:val="000000" w:themeColor="text1"/>
          <w:sz w:val="24"/>
          <w:szCs w:val="24"/>
        </w:rPr>
        <w:t>.</w:t>
      </w:r>
      <w:r w:rsidRPr="00AF450C">
        <w:rPr>
          <w:rFonts w:hint="eastAsia"/>
          <w:color w:val="000000" w:themeColor="text1"/>
          <w:sz w:val="24"/>
          <w:szCs w:val="24"/>
        </w:rPr>
        <w:t xml:space="preserve">5 </w:t>
      </w:r>
      <w:r w:rsidRPr="00AF450C">
        <w:rPr>
          <w:rFonts w:hint="eastAsia"/>
          <w:color w:val="000000" w:themeColor="text1"/>
          <w:sz w:val="24"/>
          <w:szCs w:val="24"/>
        </w:rPr>
        <w:t>个人</w:t>
      </w:r>
      <w:r w:rsidRPr="00AF450C">
        <w:rPr>
          <w:rFonts w:hint="eastAsia"/>
          <w:color w:val="000000" w:themeColor="text1"/>
          <w:sz w:val="24"/>
          <w:szCs w:val="21"/>
        </w:rPr>
        <w:t>劳动防护用品警示镜</w:t>
      </w:r>
      <w:bookmarkEnd w:id="965"/>
      <w:bookmarkEnd w:id="966"/>
      <w:bookmarkEnd w:id="967"/>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在施工人员主入口明显处设置个人劳动防护用品警示镜（立柱为直径</w:t>
      </w:r>
      <w:r w:rsidRPr="00AF450C">
        <w:rPr>
          <w:rFonts w:hint="eastAsia"/>
          <w:color w:val="000000" w:themeColor="text1"/>
          <w:sz w:val="24"/>
          <w:szCs w:val="21"/>
        </w:rPr>
        <w:t>100</w:t>
      </w:r>
      <w:r w:rsidRPr="00AF450C">
        <w:rPr>
          <w:rFonts w:hint="eastAsia"/>
          <w:color w:val="000000" w:themeColor="text1"/>
          <w:sz w:val="24"/>
          <w:szCs w:val="21"/>
        </w:rPr>
        <w:t>空心不锈钢管，立杆与图牌间距</w:t>
      </w:r>
      <w:r w:rsidRPr="00AF450C">
        <w:rPr>
          <w:rFonts w:hint="eastAsia"/>
          <w:color w:val="000000" w:themeColor="text1"/>
          <w:sz w:val="24"/>
          <w:szCs w:val="21"/>
        </w:rPr>
        <w:t>100</w:t>
      </w:r>
      <w:r w:rsidRPr="00AF450C">
        <w:rPr>
          <w:rFonts w:hint="eastAsia"/>
          <w:color w:val="000000" w:themeColor="text1"/>
          <w:sz w:val="24"/>
          <w:szCs w:val="21"/>
        </w:rPr>
        <w:t>，离地总高度</w:t>
      </w:r>
      <w:r w:rsidRPr="00AF450C">
        <w:rPr>
          <w:rFonts w:hint="eastAsia"/>
          <w:color w:val="000000" w:themeColor="text1"/>
          <w:sz w:val="24"/>
          <w:szCs w:val="21"/>
        </w:rPr>
        <w:t>2.4</w:t>
      </w:r>
      <w:r w:rsidRPr="00AF450C">
        <w:rPr>
          <w:rFonts w:hint="eastAsia"/>
          <w:color w:val="000000" w:themeColor="text1"/>
          <w:sz w:val="24"/>
          <w:szCs w:val="21"/>
        </w:rPr>
        <w:t>米，如下图）。原则上大小尺寸按此标准制作，材质各项目可结合实际情况做适应性修改，不可低于此标准。</w:t>
      </w:r>
    </w:p>
    <w:p w:rsidR="00E67FBB" w:rsidRPr="00AF450C" w:rsidRDefault="00C7181D">
      <w:pPr>
        <w:adjustRightInd w:val="0"/>
        <w:snapToGrid w:val="0"/>
        <w:jc w:val="center"/>
        <w:rPr>
          <w:rFonts w:ascii="仿宋_GB2312" w:eastAsia="仿宋_GB2312"/>
          <w:color w:val="000000" w:themeColor="text1"/>
          <w:sz w:val="32"/>
          <w:szCs w:val="32"/>
        </w:rPr>
      </w:pPr>
      <w:r w:rsidRPr="00AF450C">
        <w:rPr>
          <w:noProof/>
          <w:color w:val="000000" w:themeColor="text1"/>
        </w:rPr>
        <w:drawing>
          <wp:inline distT="0" distB="0" distL="0" distR="0" wp14:anchorId="10A4439E" wp14:editId="08C2B674">
            <wp:extent cx="1909445" cy="25603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09445" cy="2560320"/>
                    </a:xfrm>
                    <a:prstGeom prst="rect">
                      <a:avLst/>
                    </a:prstGeom>
                    <a:noFill/>
                    <a:ln>
                      <a:noFill/>
                    </a:ln>
                  </pic:spPr>
                </pic:pic>
              </a:graphicData>
            </a:graphic>
          </wp:inline>
        </w:drawing>
      </w:r>
      <w:r w:rsidRPr="00AF450C">
        <w:rPr>
          <w:rFonts w:ascii="仿宋_GB2312" w:eastAsia="仿宋_GB2312" w:hint="eastAsia"/>
          <w:color w:val="000000" w:themeColor="text1"/>
          <w:sz w:val="32"/>
          <w:szCs w:val="32"/>
        </w:rPr>
        <w:t xml:space="preserve">      </w:t>
      </w:r>
      <w:r w:rsidRPr="00AF450C">
        <w:rPr>
          <w:rFonts w:ascii="仿宋_GB2312" w:eastAsia="仿宋_GB2312"/>
          <w:noProof/>
          <w:color w:val="000000" w:themeColor="text1"/>
          <w:sz w:val="32"/>
          <w:szCs w:val="32"/>
        </w:rPr>
        <w:drawing>
          <wp:inline distT="0" distB="0" distL="0" distR="0" wp14:anchorId="7097DF1F" wp14:editId="0D579091">
            <wp:extent cx="2194560" cy="2538095"/>
            <wp:effectExtent l="0" t="0" r="0" b="0"/>
            <wp:docPr id="6" name="图片 6" descr="C:\Users\王虎\AppData\Local\Temp\149732156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王虎\AppData\Local\Temp\1497321567(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194560" cy="2538095"/>
                    </a:xfrm>
                    <a:prstGeom prst="rect">
                      <a:avLst/>
                    </a:prstGeom>
                    <a:noFill/>
                    <a:ln>
                      <a:noFill/>
                    </a:ln>
                  </pic:spPr>
                </pic:pic>
              </a:graphicData>
            </a:graphic>
          </wp:inline>
        </w:drawing>
      </w:r>
    </w:p>
    <w:p w:rsidR="00E67FBB" w:rsidRPr="00AF450C" w:rsidRDefault="00C7181D">
      <w:pPr>
        <w:pStyle w:val="3"/>
        <w:spacing w:before="100" w:beforeAutospacing="1" w:after="100" w:afterAutospacing="1" w:line="360" w:lineRule="auto"/>
        <w:rPr>
          <w:color w:val="000000" w:themeColor="text1"/>
          <w:sz w:val="28"/>
          <w:szCs w:val="24"/>
        </w:rPr>
      </w:pPr>
      <w:bookmarkStart w:id="968" w:name="_Toc16695"/>
      <w:bookmarkStart w:id="969" w:name="_Toc13909"/>
      <w:bookmarkStart w:id="970" w:name="_Toc44492640"/>
      <w:r w:rsidRPr="00AF450C">
        <w:rPr>
          <w:rFonts w:hint="eastAsia"/>
          <w:color w:val="000000" w:themeColor="text1"/>
          <w:sz w:val="28"/>
          <w:szCs w:val="24"/>
        </w:rPr>
        <w:t>二、作业安全防护</w:t>
      </w:r>
      <w:bookmarkEnd w:id="968"/>
      <w:bookmarkEnd w:id="969"/>
      <w:bookmarkEnd w:id="970"/>
    </w:p>
    <w:p w:rsidR="00E67FBB" w:rsidRPr="00AF450C" w:rsidRDefault="00C7181D">
      <w:pPr>
        <w:pStyle w:val="3"/>
        <w:spacing w:before="100" w:beforeAutospacing="1" w:after="100" w:afterAutospacing="1" w:line="240" w:lineRule="auto"/>
        <w:rPr>
          <w:color w:val="000000" w:themeColor="text1"/>
          <w:sz w:val="24"/>
          <w:szCs w:val="24"/>
        </w:rPr>
      </w:pPr>
      <w:bookmarkStart w:id="971" w:name="_Toc8500"/>
      <w:bookmarkStart w:id="972" w:name="_Toc5570"/>
      <w:bookmarkStart w:id="973" w:name="_Toc44492641"/>
      <w:r w:rsidRPr="00AF450C">
        <w:rPr>
          <w:color w:val="000000" w:themeColor="text1"/>
          <w:sz w:val="24"/>
          <w:szCs w:val="24"/>
        </w:rPr>
        <w:t xml:space="preserve">2.1 </w:t>
      </w:r>
      <w:r w:rsidRPr="00AF450C">
        <w:rPr>
          <w:rFonts w:hint="eastAsia"/>
          <w:color w:val="000000" w:themeColor="text1"/>
          <w:sz w:val="24"/>
          <w:szCs w:val="24"/>
        </w:rPr>
        <w:t>定型化防护栏</w:t>
      </w:r>
      <w:bookmarkEnd w:id="971"/>
      <w:bookmarkEnd w:id="972"/>
      <w:bookmarkEnd w:id="973"/>
    </w:p>
    <w:p w:rsidR="00E67FBB" w:rsidRPr="00AF450C" w:rsidRDefault="00C7181D">
      <w:pPr>
        <w:spacing w:line="360" w:lineRule="auto"/>
        <w:ind w:firstLine="480"/>
        <w:rPr>
          <w:rFonts w:ascii="宋体" w:hAnsi="宋体"/>
          <w:color w:val="000000" w:themeColor="text1"/>
          <w:sz w:val="24"/>
        </w:rPr>
      </w:pPr>
      <w:r w:rsidRPr="00AF450C">
        <w:rPr>
          <w:rFonts w:hint="eastAsia"/>
          <w:color w:val="000000" w:themeColor="text1"/>
          <w:sz w:val="24"/>
        </w:rPr>
        <w:t>临边护栏建议采用栅栏式定型化防护栏，高度为</w:t>
      </w:r>
      <w:r w:rsidRPr="00AF450C">
        <w:rPr>
          <w:rFonts w:hint="eastAsia"/>
          <w:color w:val="000000" w:themeColor="text1"/>
          <w:sz w:val="24"/>
        </w:rPr>
        <w:t>1</w:t>
      </w:r>
      <w:r w:rsidRPr="00AF450C">
        <w:rPr>
          <w:color w:val="000000" w:themeColor="text1"/>
          <w:sz w:val="24"/>
        </w:rPr>
        <w:t>.2m</w:t>
      </w:r>
      <w:r w:rsidRPr="00AF450C">
        <w:rPr>
          <w:rFonts w:hint="eastAsia"/>
          <w:color w:val="000000" w:themeColor="text1"/>
          <w:sz w:val="24"/>
        </w:rPr>
        <w:t>。定型化防护尺寸统一为</w:t>
      </w:r>
      <w:r w:rsidRPr="00AF450C">
        <w:rPr>
          <w:rFonts w:hint="eastAsia"/>
          <w:color w:val="000000" w:themeColor="text1"/>
          <w:sz w:val="24"/>
        </w:rPr>
        <w:t>1200X1900mm</w:t>
      </w:r>
      <w:r w:rsidRPr="00AF450C">
        <w:rPr>
          <w:rFonts w:hint="eastAsia"/>
          <w:color w:val="000000" w:themeColor="text1"/>
          <w:sz w:val="24"/>
        </w:rPr>
        <w:t>，色标统一为红白色，底部踢脚板色标为红白相间，</w:t>
      </w:r>
      <w:r w:rsidRPr="00AF450C">
        <w:rPr>
          <w:rFonts w:hint="eastAsia"/>
          <w:color w:val="000000" w:themeColor="text1"/>
          <w:sz w:val="24"/>
        </w:rPr>
        <w:t>3</w:t>
      </w:r>
      <w:r w:rsidRPr="00AF450C">
        <w:rPr>
          <w:color w:val="000000" w:themeColor="text1"/>
          <w:sz w:val="24"/>
        </w:rPr>
        <w:t>mm</w:t>
      </w:r>
      <w:r w:rsidRPr="00AF450C">
        <w:rPr>
          <w:rFonts w:hint="eastAsia"/>
          <w:color w:val="000000" w:themeColor="text1"/>
          <w:sz w:val="24"/>
        </w:rPr>
        <w:t>厚铁板，高</w:t>
      </w:r>
      <w:r w:rsidRPr="00AF450C">
        <w:rPr>
          <w:rFonts w:hint="eastAsia"/>
          <w:color w:val="000000" w:themeColor="text1"/>
          <w:sz w:val="24"/>
        </w:rPr>
        <w:t>2</w:t>
      </w:r>
      <w:r w:rsidRPr="00AF450C">
        <w:rPr>
          <w:color w:val="000000" w:themeColor="text1"/>
          <w:sz w:val="24"/>
        </w:rPr>
        <w:t>00mm</w:t>
      </w:r>
      <w:r w:rsidRPr="00AF450C">
        <w:rPr>
          <w:rFonts w:hint="eastAsia"/>
          <w:color w:val="000000" w:themeColor="text1"/>
          <w:sz w:val="24"/>
        </w:rPr>
        <w:t>，水平相间尺寸为</w:t>
      </w:r>
      <w:r w:rsidRPr="00AF450C">
        <w:rPr>
          <w:rFonts w:hint="eastAsia"/>
          <w:color w:val="000000" w:themeColor="text1"/>
          <w:sz w:val="24"/>
        </w:rPr>
        <w:t>200mm</w:t>
      </w:r>
      <w:r w:rsidRPr="00AF450C">
        <w:rPr>
          <w:rFonts w:hint="eastAsia"/>
          <w:color w:val="000000" w:themeColor="text1"/>
          <w:sz w:val="24"/>
        </w:rPr>
        <w:t>。固定立杆色标为红白相间，</w:t>
      </w:r>
      <w:r w:rsidRPr="00AF450C">
        <w:rPr>
          <w:rFonts w:ascii="宋体" w:hAnsi="宋体" w:hint="eastAsia"/>
          <w:color w:val="000000" w:themeColor="text1"/>
          <w:sz w:val="24"/>
        </w:rPr>
        <w:t>从上往下依次为</w:t>
      </w:r>
      <w:r w:rsidRPr="00AF450C">
        <w:rPr>
          <w:rFonts w:ascii="宋体" w:hAnsi="宋体"/>
          <w:color w:val="000000" w:themeColor="text1"/>
          <w:sz w:val="24"/>
        </w:rPr>
        <w:t>300mm</w:t>
      </w:r>
      <w:r w:rsidRPr="00AF450C">
        <w:rPr>
          <w:rFonts w:ascii="宋体" w:hAnsi="宋体" w:hint="eastAsia"/>
          <w:color w:val="000000" w:themeColor="text1"/>
          <w:sz w:val="24"/>
        </w:rPr>
        <w:t>（白）、</w:t>
      </w:r>
      <w:r w:rsidRPr="00AF450C">
        <w:rPr>
          <w:rFonts w:ascii="宋体" w:hAnsi="宋体"/>
          <w:color w:val="000000" w:themeColor="text1"/>
          <w:sz w:val="24"/>
        </w:rPr>
        <w:t>400mm</w:t>
      </w:r>
      <w:r w:rsidRPr="00AF450C">
        <w:rPr>
          <w:rFonts w:ascii="宋体" w:hAnsi="宋体" w:hint="eastAsia"/>
          <w:color w:val="000000" w:themeColor="text1"/>
          <w:sz w:val="24"/>
        </w:rPr>
        <w:t>（红）、</w:t>
      </w:r>
      <w:r w:rsidRPr="00AF450C">
        <w:rPr>
          <w:rFonts w:ascii="宋体" w:hAnsi="宋体"/>
          <w:color w:val="000000" w:themeColor="text1"/>
          <w:sz w:val="24"/>
        </w:rPr>
        <w:t>300mm</w:t>
      </w:r>
      <w:r w:rsidRPr="00AF450C">
        <w:rPr>
          <w:rFonts w:ascii="宋体" w:hAnsi="宋体" w:hint="eastAsia"/>
          <w:color w:val="000000" w:themeColor="text1"/>
          <w:sz w:val="24"/>
        </w:rPr>
        <w:t>（白），边框采用30</w:t>
      </w:r>
      <w:r w:rsidRPr="00AF450C">
        <w:rPr>
          <w:rFonts w:ascii="宋体" w:hAnsi="宋体"/>
          <w:color w:val="000000" w:themeColor="text1"/>
          <w:sz w:val="24"/>
        </w:rPr>
        <w:t>mm</w:t>
      </w:r>
      <w:r w:rsidRPr="00AF450C">
        <w:rPr>
          <w:rFonts w:ascii="宋体" w:hAnsi="宋体" w:hint="eastAsia"/>
          <w:color w:val="000000" w:themeColor="text1"/>
          <w:sz w:val="24"/>
        </w:rPr>
        <w:t>*30</w:t>
      </w:r>
      <w:r w:rsidRPr="00AF450C">
        <w:rPr>
          <w:rFonts w:ascii="宋体" w:hAnsi="宋体"/>
          <w:color w:val="000000" w:themeColor="text1"/>
          <w:sz w:val="24"/>
        </w:rPr>
        <w:t>mm</w:t>
      </w:r>
      <w:r w:rsidRPr="00AF450C">
        <w:rPr>
          <w:rFonts w:ascii="宋体" w:hAnsi="宋体" w:hint="eastAsia"/>
          <w:color w:val="000000" w:themeColor="text1"/>
          <w:sz w:val="24"/>
        </w:rPr>
        <w:t>方钢制作；栏杆两侧立柱40</w:t>
      </w:r>
      <w:r w:rsidRPr="00AF450C">
        <w:rPr>
          <w:rFonts w:ascii="宋体" w:hAnsi="宋体"/>
          <w:color w:val="000000" w:themeColor="text1"/>
          <w:sz w:val="24"/>
        </w:rPr>
        <w:t>mm</w:t>
      </w:r>
      <w:r w:rsidRPr="00AF450C">
        <w:rPr>
          <w:rFonts w:ascii="宋体" w:hAnsi="宋体" w:hint="eastAsia"/>
          <w:color w:val="000000" w:themeColor="text1"/>
          <w:sz w:val="24"/>
        </w:rPr>
        <w:t>*40</w:t>
      </w:r>
      <w:r w:rsidRPr="00AF450C">
        <w:rPr>
          <w:rFonts w:ascii="宋体" w:hAnsi="宋体"/>
          <w:color w:val="000000" w:themeColor="text1"/>
          <w:sz w:val="24"/>
        </w:rPr>
        <w:t>mm</w:t>
      </w:r>
      <w:r w:rsidRPr="00AF450C">
        <w:rPr>
          <w:rFonts w:ascii="宋体" w:hAnsi="宋体" w:hint="eastAsia"/>
          <w:color w:val="000000" w:themeColor="text1"/>
          <w:sz w:val="24"/>
        </w:rPr>
        <w:t>；立柱垫板120</w:t>
      </w:r>
      <w:r w:rsidRPr="00AF450C">
        <w:rPr>
          <w:rFonts w:ascii="宋体" w:hAnsi="宋体"/>
          <w:color w:val="000000" w:themeColor="text1"/>
          <w:sz w:val="24"/>
        </w:rPr>
        <w:t>mm</w:t>
      </w:r>
      <w:r w:rsidRPr="00AF450C">
        <w:rPr>
          <w:rFonts w:ascii="宋体" w:hAnsi="宋体" w:hint="eastAsia"/>
          <w:color w:val="000000" w:themeColor="text1"/>
          <w:sz w:val="24"/>
        </w:rPr>
        <w:t>*120</w:t>
      </w:r>
      <w:r w:rsidRPr="00AF450C">
        <w:rPr>
          <w:rFonts w:ascii="宋体" w:hAnsi="宋体"/>
          <w:color w:val="000000" w:themeColor="text1"/>
          <w:sz w:val="24"/>
        </w:rPr>
        <w:t>mm</w:t>
      </w:r>
      <w:r w:rsidRPr="00AF450C">
        <w:rPr>
          <w:rFonts w:ascii="宋体" w:hAnsi="宋体" w:hint="eastAsia"/>
          <w:color w:val="000000" w:themeColor="text1"/>
          <w:sz w:val="24"/>
        </w:rPr>
        <w:t>，厚度4mm，立柱使用四个膨胀螺栓与地面连接固定；</w:t>
      </w:r>
      <w:r w:rsidRPr="00AF450C">
        <w:rPr>
          <w:rFonts w:hint="eastAsia"/>
          <w:color w:val="000000" w:themeColor="text1"/>
          <w:sz w:val="24"/>
        </w:rPr>
        <w:t>中间设</w:t>
      </w:r>
      <w:r w:rsidRPr="00AF450C">
        <w:rPr>
          <w:rFonts w:hint="eastAsia"/>
          <w:color w:val="000000" w:themeColor="text1"/>
          <w:sz w:val="24"/>
        </w:rPr>
        <w:t>3</w:t>
      </w:r>
      <w:r w:rsidRPr="00AF450C">
        <w:rPr>
          <w:color w:val="000000" w:themeColor="text1"/>
          <w:sz w:val="24"/>
        </w:rPr>
        <w:t>mm</w:t>
      </w:r>
      <w:r w:rsidRPr="00AF450C">
        <w:rPr>
          <w:rFonts w:hint="eastAsia"/>
          <w:color w:val="000000" w:themeColor="text1"/>
          <w:sz w:val="24"/>
        </w:rPr>
        <w:t>厚铁板，刷红色油漆，并设置安全警示标语，字体白色。</w:t>
      </w:r>
    </w:p>
    <w:p w:rsidR="00E67FBB" w:rsidRPr="00AF450C" w:rsidRDefault="00C7181D">
      <w:pPr>
        <w:spacing w:line="360" w:lineRule="auto"/>
        <w:jc w:val="center"/>
        <w:rPr>
          <w:color w:val="000000" w:themeColor="text1"/>
          <w:sz w:val="24"/>
        </w:rPr>
      </w:pPr>
      <w:r w:rsidRPr="00AF450C">
        <w:rPr>
          <w:noProof/>
          <w:color w:val="000000" w:themeColor="text1"/>
          <w:sz w:val="24"/>
        </w:rPr>
        <w:drawing>
          <wp:inline distT="0" distB="0" distL="0" distR="0" wp14:anchorId="7D59C4E8" wp14:editId="77E3EF0A">
            <wp:extent cx="3277235" cy="1997075"/>
            <wp:effectExtent l="0" t="0" r="0" b="0"/>
            <wp:docPr id="7" name="图片 7" descr="定型化围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定型化围栏"/>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277235" cy="199707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974" w:name="_Toc28438"/>
      <w:bookmarkStart w:id="975" w:name="_Toc44492642"/>
      <w:bookmarkStart w:id="976" w:name="_Toc27136"/>
      <w:r w:rsidRPr="00AF450C">
        <w:rPr>
          <w:color w:val="000000" w:themeColor="text1"/>
          <w:sz w:val="24"/>
          <w:szCs w:val="24"/>
        </w:rPr>
        <w:t xml:space="preserve">2.2 </w:t>
      </w:r>
      <w:r w:rsidRPr="00AF450C">
        <w:rPr>
          <w:rFonts w:hint="eastAsia"/>
          <w:color w:val="000000" w:themeColor="text1"/>
          <w:sz w:val="24"/>
          <w:szCs w:val="24"/>
        </w:rPr>
        <w:t>预留洞口安全防护</w:t>
      </w:r>
      <w:bookmarkEnd w:id="974"/>
      <w:bookmarkEnd w:id="975"/>
      <w:bookmarkEnd w:id="976"/>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w:t>
      </w:r>
      <w:r w:rsidRPr="00AF450C">
        <w:rPr>
          <w:rFonts w:hint="eastAsia"/>
          <w:color w:val="000000" w:themeColor="text1"/>
          <w:sz w:val="24"/>
        </w:rPr>
        <w:t>1</w:t>
      </w:r>
      <w:r w:rsidRPr="00AF450C">
        <w:rPr>
          <w:rFonts w:hint="eastAsia"/>
          <w:color w:val="000000" w:themeColor="text1"/>
          <w:sz w:val="24"/>
        </w:rPr>
        <w:t>）垂直洞口：</w:t>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对于窗口、竖向洞口高度低于</w:t>
      </w:r>
      <w:r w:rsidRPr="00AF450C">
        <w:rPr>
          <w:rFonts w:hint="eastAsia"/>
          <w:color w:val="000000" w:themeColor="text1"/>
          <w:sz w:val="24"/>
        </w:rPr>
        <w:t>1000mm</w:t>
      </w:r>
      <w:r w:rsidRPr="00AF450C">
        <w:rPr>
          <w:rFonts w:hint="eastAsia"/>
          <w:color w:val="000000" w:themeColor="text1"/>
          <w:sz w:val="24"/>
        </w:rPr>
        <w:t>的临边，可以采用横杆进行防护，其端部采用专用连接件（单边扣件或铸铁式防护配件）进行固定。栏杆采用一道栏杆形式，栏杆离地</w:t>
      </w:r>
      <w:r w:rsidRPr="00AF450C">
        <w:rPr>
          <w:rFonts w:hint="eastAsia"/>
          <w:color w:val="000000" w:themeColor="text1"/>
          <w:sz w:val="24"/>
        </w:rPr>
        <w:t>1200mm</w:t>
      </w:r>
      <w:r w:rsidRPr="00AF450C">
        <w:rPr>
          <w:rFonts w:hint="eastAsia"/>
          <w:color w:val="000000" w:themeColor="text1"/>
          <w:sz w:val="24"/>
        </w:rPr>
        <w:t>。如窗口或竖向洞口的下沿距离地面高度过低，视情况增加一道栏杆。钢管表面涂刷红白相间油漆警示，并张贴安全警示标志。</w:t>
      </w:r>
    </w:p>
    <w:p w:rsidR="00E67FBB" w:rsidRPr="00AF450C" w:rsidRDefault="00C7181D">
      <w:pPr>
        <w:spacing w:line="360" w:lineRule="auto"/>
        <w:jc w:val="center"/>
        <w:rPr>
          <w:color w:val="000000" w:themeColor="text1"/>
          <w:sz w:val="24"/>
        </w:rPr>
      </w:pPr>
      <w:r w:rsidRPr="00AF450C">
        <w:rPr>
          <w:noProof/>
          <w:color w:val="000000" w:themeColor="text1"/>
          <w:sz w:val="24"/>
        </w:rPr>
        <w:drawing>
          <wp:inline distT="0" distB="0" distL="0" distR="0" wp14:anchorId="7956F634" wp14:editId="18300FFF">
            <wp:extent cx="2889250" cy="2560320"/>
            <wp:effectExtent l="0" t="0" r="0" b="0"/>
            <wp:docPr id="8" name="图片 8" descr="1583995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583995836(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89250" cy="256032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w:t>
      </w:r>
      <w:r w:rsidRPr="00AF450C">
        <w:rPr>
          <w:rFonts w:hint="eastAsia"/>
          <w:color w:val="000000" w:themeColor="text1"/>
          <w:sz w:val="24"/>
        </w:rPr>
        <w:t>2</w:t>
      </w:r>
      <w:r w:rsidRPr="00AF450C">
        <w:rPr>
          <w:rFonts w:hint="eastAsia"/>
          <w:color w:val="000000" w:themeColor="text1"/>
          <w:sz w:val="24"/>
        </w:rPr>
        <w:t>）非垂直洞口：</w:t>
      </w:r>
    </w:p>
    <w:p w:rsidR="00E67FBB" w:rsidRPr="00AF450C" w:rsidRDefault="00C7181D">
      <w:pPr>
        <w:spacing w:line="360" w:lineRule="auto"/>
        <w:ind w:firstLineChars="200" w:firstLine="480"/>
        <w:rPr>
          <w:color w:val="000000" w:themeColor="text1"/>
          <w:sz w:val="24"/>
        </w:rPr>
      </w:pPr>
      <w:r w:rsidRPr="00AF450C">
        <w:rPr>
          <w:color w:val="000000" w:themeColor="text1"/>
          <w:sz w:val="24"/>
        </w:rPr>
        <w:t>1</w:t>
      </w:r>
      <w:r w:rsidRPr="00AF450C">
        <w:rPr>
          <w:rFonts w:hint="eastAsia"/>
          <w:color w:val="000000" w:themeColor="text1"/>
          <w:sz w:val="24"/>
        </w:rPr>
        <w:t>）边长小于</w:t>
      </w:r>
      <w:r w:rsidRPr="00AF450C">
        <w:rPr>
          <w:rFonts w:hint="eastAsia"/>
          <w:color w:val="000000" w:themeColor="text1"/>
          <w:sz w:val="24"/>
        </w:rPr>
        <w:t>1500mm</w:t>
      </w:r>
      <w:r w:rsidRPr="00AF450C">
        <w:rPr>
          <w:rFonts w:hint="eastAsia"/>
          <w:color w:val="000000" w:themeColor="text1"/>
          <w:sz w:val="24"/>
        </w:rPr>
        <w:t>的预留洞口</w:t>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楼板、屋面和平台等面上短边尺寸小于</w:t>
      </w:r>
      <w:r w:rsidRPr="00AF450C">
        <w:rPr>
          <w:rFonts w:hint="eastAsia"/>
          <w:color w:val="000000" w:themeColor="text1"/>
          <w:sz w:val="24"/>
        </w:rPr>
        <w:t xml:space="preserve"> 1500mm </w:t>
      </w:r>
      <w:r w:rsidRPr="00AF450C">
        <w:rPr>
          <w:rFonts w:hint="eastAsia"/>
          <w:color w:val="000000" w:themeColor="text1"/>
          <w:sz w:val="24"/>
        </w:rPr>
        <w:t>的洞口，必须用坚实的盖板盖住洞口；盖板须搁置平稳均衡，并用钉在盖板上的木方顶紧洞口边框，防止盖板移位；盖板上表面刷红白相间警戒色和“严禁挪移”黑色字样。</w:t>
      </w:r>
    </w:p>
    <w:p w:rsidR="00E67FBB" w:rsidRPr="00AF450C" w:rsidRDefault="00C7181D">
      <w:pPr>
        <w:spacing w:line="360" w:lineRule="auto"/>
        <w:jc w:val="center"/>
        <w:rPr>
          <w:color w:val="000000" w:themeColor="text1"/>
          <w:sz w:val="24"/>
        </w:rPr>
      </w:pPr>
      <w:r w:rsidRPr="00AF450C">
        <w:rPr>
          <w:noProof/>
          <w:color w:val="000000" w:themeColor="text1"/>
          <w:sz w:val="24"/>
        </w:rPr>
        <w:drawing>
          <wp:inline distT="0" distB="0" distL="0" distR="0" wp14:anchorId="37F65F62" wp14:editId="01B60015">
            <wp:extent cx="1697355" cy="1689735"/>
            <wp:effectExtent l="0" t="0" r="0" b="0"/>
            <wp:docPr id="9" name="图片 9" descr="孔洞盖板俯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孔洞盖板俯视图"/>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697355" cy="1689735"/>
                    </a:xfrm>
                    <a:prstGeom prst="rect">
                      <a:avLst/>
                    </a:prstGeom>
                    <a:noFill/>
                    <a:ln>
                      <a:noFill/>
                    </a:ln>
                  </pic:spPr>
                </pic:pic>
              </a:graphicData>
            </a:graphic>
          </wp:inline>
        </w:drawing>
      </w:r>
      <w:r w:rsidRPr="00AF450C">
        <w:rPr>
          <w:color w:val="000000" w:themeColor="text1"/>
          <w:sz w:val="24"/>
        </w:rPr>
        <w:t xml:space="preserve">  </w:t>
      </w:r>
      <w:r w:rsidRPr="00AF450C">
        <w:rPr>
          <w:noProof/>
          <w:color w:val="000000" w:themeColor="text1"/>
          <w:sz w:val="24"/>
        </w:rPr>
        <w:drawing>
          <wp:inline distT="0" distB="0" distL="0" distR="0" wp14:anchorId="43D823CA" wp14:editId="55E1C49D">
            <wp:extent cx="2903855" cy="1675130"/>
            <wp:effectExtent l="0" t="0" r="0" b="0"/>
            <wp:docPr id="10" name="图片 10" descr="1537933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537933710(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903855" cy="167513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2</w:t>
      </w:r>
      <w:r w:rsidRPr="00AF450C">
        <w:rPr>
          <w:rFonts w:hint="eastAsia"/>
          <w:color w:val="000000" w:themeColor="text1"/>
          <w:sz w:val="24"/>
        </w:rPr>
        <w:t>）边长为</w:t>
      </w:r>
      <w:r w:rsidRPr="00AF450C">
        <w:rPr>
          <w:rFonts w:hint="eastAsia"/>
          <w:color w:val="000000" w:themeColor="text1"/>
          <w:sz w:val="24"/>
        </w:rPr>
        <w:t>1500mm</w:t>
      </w:r>
      <w:r w:rsidRPr="00AF450C">
        <w:rPr>
          <w:rFonts w:hint="eastAsia"/>
          <w:color w:val="000000" w:themeColor="text1"/>
          <w:sz w:val="24"/>
        </w:rPr>
        <w:t>以上的洞口</w:t>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洞口四周用定型化防护栏做围挡，洞口采用水平安全网封闭，并悬挂警示标牌及责任单位信息牌。</w:t>
      </w:r>
    </w:p>
    <w:p w:rsidR="00E67FBB" w:rsidRPr="00AF450C" w:rsidRDefault="00C7181D">
      <w:pPr>
        <w:spacing w:line="360" w:lineRule="auto"/>
        <w:jc w:val="center"/>
        <w:rPr>
          <w:color w:val="000000" w:themeColor="text1"/>
          <w:sz w:val="24"/>
        </w:rPr>
      </w:pPr>
      <w:r w:rsidRPr="00AF450C">
        <w:rPr>
          <w:noProof/>
          <w:color w:val="000000" w:themeColor="text1"/>
          <w:sz w:val="24"/>
        </w:rPr>
        <w:drawing>
          <wp:inline distT="0" distB="0" distL="0" distR="0" wp14:anchorId="69E7C4B9" wp14:editId="7B72CBEA">
            <wp:extent cx="2019300" cy="1536065"/>
            <wp:effectExtent l="0" t="0" r="0" b="0"/>
            <wp:docPr id="11" name="图片 11" descr="1583996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583996043(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019300" cy="1536065"/>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3</w:t>
      </w:r>
      <w:r w:rsidRPr="00AF450C">
        <w:rPr>
          <w:rFonts w:hint="eastAsia"/>
          <w:color w:val="000000" w:themeColor="text1"/>
          <w:sz w:val="24"/>
        </w:rPr>
        <w:t>）洞口防护色标</w:t>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防护色标统一为红白相间的斜条纹，倾角为</w:t>
      </w:r>
      <w:r w:rsidRPr="00AF450C">
        <w:rPr>
          <w:rFonts w:hint="eastAsia"/>
          <w:color w:val="000000" w:themeColor="text1"/>
          <w:sz w:val="24"/>
        </w:rPr>
        <w:t>4</w:t>
      </w:r>
      <w:r w:rsidRPr="00AF450C">
        <w:rPr>
          <w:color w:val="000000" w:themeColor="text1"/>
          <w:sz w:val="24"/>
        </w:rPr>
        <w:t>5</w:t>
      </w:r>
      <w:r w:rsidRPr="00AF450C">
        <w:rPr>
          <w:rFonts w:hint="eastAsia"/>
          <w:color w:val="000000" w:themeColor="text1"/>
          <w:sz w:val="24"/>
        </w:rPr>
        <w:t>度。洞口尺寸小于</w:t>
      </w:r>
      <w:r w:rsidRPr="00AF450C">
        <w:rPr>
          <w:rFonts w:hint="eastAsia"/>
          <w:color w:val="000000" w:themeColor="text1"/>
          <w:sz w:val="24"/>
        </w:rPr>
        <w:t>500mm</w:t>
      </w:r>
      <w:r w:rsidRPr="00AF450C">
        <w:rPr>
          <w:rFonts w:hint="eastAsia"/>
          <w:color w:val="000000" w:themeColor="text1"/>
          <w:sz w:val="24"/>
        </w:rPr>
        <w:t>的，水平相间尺寸为</w:t>
      </w:r>
      <w:r w:rsidRPr="00AF450C">
        <w:rPr>
          <w:rFonts w:hint="eastAsia"/>
          <w:color w:val="000000" w:themeColor="text1"/>
          <w:sz w:val="24"/>
        </w:rPr>
        <w:t>100mm</w:t>
      </w:r>
      <w:r w:rsidRPr="00AF450C">
        <w:rPr>
          <w:rFonts w:hint="eastAsia"/>
          <w:color w:val="000000" w:themeColor="text1"/>
          <w:sz w:val="24"/>
        </w:rPr>
        <w:t>；洞口尺寸大于</w:t>
      </w:r>
      <w:r w:rsidRPr="00AF450C">
        <w:rPr>
          <w:rFonts w:hint="eastAsia"/>
          <w:color w:val="000000" w:themeColor="text1"/>
          <w:sz w:val="24"/>
        </w:rPr>
        <w:t>500mm</w:t>
      </w:r>
      <w:r w:rsidRPr="00AF450C">
        <w:rPr>
          <w:rFonts w:hint="eastAsia"/>
          <w:color w:val="000000" w:themeColor="text1"/>
          <w:sz w:val="24"/>
        </w:rPr>
        <w:t>小于</w:t>
      </w:r>
      <w:r w:rsidRPr="00AF450C">
        <w:rPr>
          <w:rFonts w:hint="eastAsia"/>
          <w:color w:val="000000" w:themeColor="text1"/>
          <w:sz w:val="24"/>
        </w:rPr>
        <w:t>1500mm</w:t>
      </w:r>
      <w:r w:rsidRPr="00AF450C">
        <w:rPr>
          <w:rFonts w:hint="eastAsia"/>
          <w:color w:val="000000" w:themeColor="text1"/>
          <w:sz w:val="24"/>
        </w:rPr>
        <w:t>的，水平相间尺寸为</w:t>
      </w:r>
      <w:r w:rsidRPr="00AF450C">
        <w:rPr>
          <w:rFonts w:hint="eastAsia"/>
          <w:color w:val="000000" w:themeColor="text1"/>
          <w:sz w:val="24"/>
        </w:rPr>
        <w:t>150mm</w:t>
      </w:r>
      <w:r w:rsidRPr="00AF450C">
        <w:rPr>
          <w:rFonts w:hint="eastAsia"/>
          <w:color w:val="000000" w:themeColor="text1"/>
          <w:sz w:val="24"/>
        </w:rPr>
        <w:t>；洞口尺寸大于</w:t>
      </w:r>
      <w:r w:rsidRPr="00AF450C">
        <w:rPr>
          <w:rFonts w:hint="eastAsia"/>
          <w:color w:val="000000" w:themeColor="text1"/>
          <w:sz w:val="24"/>
        </w:rPr>
        <w:t>1500mm</w:t>
      </w:r>
      <w:r w:rsidRPr="00AF450C">
        <w:rPr>
          <w:rFonts w:hint="eastAsia"/>
          <w:color w:val="000000" w:themeColor="text1"/>
          <w:sz w:val="24"/>
        </w:rPr>
        <w:t>的，水平相间尺寸为</w:t>
      </w:r>
      <w:r w:rsidRPr="00AF450C">
        <w:rPr>
          <w:rFonts w:hint="eastAsia"/>
          <w:color w:val="000000" w:themeColor="text1"/>
          <w:sz w:val="24"/>
        </w:rPr>
        <w:t>200mm</w:t>
      </w:r>
      <w:r w:rsidRPr="00AF450C">
        <w:rPr>
          <w:rFonts w:hint="eastAsia"/>
          <w:color w:val="000000" w:themeColor="text1"/>
          <w:sz w:val="24"/>
        </w:rPr>
        <w:t>。</w:t>
      </w:r>
    </w:p>
    <w:p w:rsidR="00E67FBB" w:rsidRPr="00AF450C" w:rsidRDefault="00C7181D">
      <w:pPr>
        <w:pStyle w:val="3"/>
        <w:spacing w:before="100" w:beforeAutospacing="1" w:after="100" w:afterAutospacing="1" w:line="240" w:lineRule="auto"/>
        <w:rPr>
          <w:color w:val="000000" w:themeColor="text1"/>
          <w:sz w:val="24"/>
          <w:szCs w:val="24"/>
        </w:rPr>
      </w:pPr>
      <w:bookmarkStart w:id="977" w:name="_Toc44492643"/>
      <w:bookmarkStart w:id="978" w:name="_Toc9699"/>
      <w:bookmarkStart w:id="979" w:name="_Toc23890"/>
      <w:r w:rsidRPr="00AF450C">
        <w:rPr>
          <w:rFonts w:hint="eastAsia"/>
          <w:color w:val="000000" w:themeColor="text1"/>
          <w:sz w:val="24"/>
          <w:szCs w:val="24"/>
        </w:rPr>
        <w:t>2</w:t>
      </w:r>
      <w:r w:rsidRPr="00AF450C">
        <w:rPr>
          <w:color w:val="000000" w:themeColor="text1"/>
          <w:sz w:val="24"/>
          <w:szCs w:val="24"/>
        </w:rPr>
        <w:t xml:space="preserve">.3 </w:t>
      </w:r>
      <w:r w:rsidRPr="00AF450C">
        <w:rPr>
          <w:rFonts w:hint="eastAsia"/>
          <w:color w:val="000000" w:themeColor="text1"/>
          <w:sz w:val="24"/>
          <w:szCs w:val="24"/>
        </w:rPr>
        <w:t>电梯井（管道井）口安全防护</w:t>
      </w:r>
      <w:bookmarkEnd w:id="977"/>
      <w:bookmarkEnd w:id="978"/>
      <w:bookmarkEnd w:id="979"/>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电梯井（管道井）口使用定型化防护栏，高度为</w:t>
      </w:r>
      <w:r w:rsidRPr="00AF450C">
        <w:rPr>
          <w:rFonts w:hint="eastAsia"/>
          <w:color w:val="000000" w:themeColor="text1"/>
          <w:sz w:val="24"/>
        </w:rPr>
        <w:t>1</w:t>
      </w:r>
      <w:r w:rsidRPr="00AF450C">
        <w:rPr>
          <w:color w:val="000000" w:themeColor="text1"/>
          <w:sz w:val="24"/>
        </w:rPr>
        <w:t>.8m</w:t>
      </w:r>
      <w:r w:rsidRPr="00AF450C">
        <w:rPr>
          <w:rFonts w:hint="eastAsia"/>
          <w:color w:val="000000" w:themeColor="text1"/>
          <w:sz w:val="24"/>
        </w:rPr>
        <w:t>，长度试现场实际情况确定，色标统一为红白色；主框架采用</w:t>
      </w:r>
      <w:r w:rsidRPr="00AF450C">
        <w:rPr>
          <w:rFonts w:hint="eastAsia"/>
          <w:color w:val="000000" w:themeColor="text1"/>
          <w:sz w:val="24"/>
        </w:rPr>
        <w:t>2</w:t>
      </w:r>
      <w:r w:rsidRPr="00AF450C">
        <w:rPr>
          <w:color w:val="000000" w:themeColor="text1"/>
          <w:sz w:val="24"/>
        </w:rPr>
        <w:t>.5cm</w:t>
      </w:r>
      <w:r w:rsidRPr="00AF450C">
        <w:rPr>
          <w:rFonts w:hint="eastAsia"/>
          <w:color w:val="000000" w:themeColor="text1"/>
          <w:sz w:val="24"/>
        </w:rPr>
        <w:t>方钢或圆钢制作，中间设</w:t>
      </w:r>
      <w:r w:rsidRPr="00AF450C">
        <w:rPr>
          <w:rFonts w:hint="eastAsia"/>
          <w:color w:val="000000" w:themeColor="text1"/>
          <w:sz w:val="24"/>
        </w:rPr>
        <w:t>3</w:t>
      </w:r>
      <w:r w:rsidRPr="00AF450C">
        <w:rPr>
          <w:color w:val="000000" w:themeColor="text1"/>
          <w:sz w:val="24"/>
        </w:rPr>
        <w:t>mm</w:t>
      </w:r>
      <w:r w:rsidRPr="00AF450C">
        <w:rPr>
          <w:rFonts w:hint="eastAsia"/>
          <w:color w:val="000000" w:themeColor="text1"/>
          <w:sz w:val="24"/>
        </w:rPr>
        <w:t>厚铁板，刷红色油漆，并设置安全警示标语，字体白色；框架间设置孔眼小于</w:t>
      </w:r>
      <w:r w:rsidRPr="00AF450C">
        <w:rPr>
          <w:rFonts w:hint="eastAsia"/>
          <w:color w:val="000000" w:themeColor="text1"/>
          <w:sz w:val="24"/>
        </w:rPr>
        <w:t>2</w:t>
      </w:r>
      <w:r w:rsidRPr="00AF450C">
        <w:rPr>
          <w:color w:val="000000" w:themeColor="text1"/>
          <w:sz w:val="24"/>
        </w:rPr>
        <w:t>cm</w:t>
      </w:r>
      <w:r w:rsidRPr="00AF450C">
        <w:rPr>
          <w:rFonts w:hint="eastAsia"/>
          <w:color w:val="000000" w:themeColor="text1"/>
          <w:sz w:val="24"/>
        </w:rPr>
        <w:t>钢板网；立杆红白相间，</w:t>
      </w:r>
      <w:r w:rsidRPr="00AF450C">
        <w:rPr>
          <w:rFonts w:ascii="宋体" w:hAnsi="宋体" w:hint="eastAsia"/>
          <w:color w:val="000000" w:themeColor="text1"/>
          <w:sz w:val="24"/>
        </w:rPr>
        <w:t>从上往下依次为</w:t>
      </w:r>
      <w:r w:rsidRPr="00AF450C">
        <w:rPr>
          <w:rFonts w:ascii="宋体" w:hAnsi="宋体"/>
          <w:color w:val="000000" w:themeColor="text1"/>
          <w:sz w:val="24"/>
        </w:rPr>
        <w:t>200mm</w:t>
      </w:r>
      <w:r w:rsidRPr="00AF450C">
        <w:rPr>
          <w:rFonts w:ascii="宋体" w:hAnsi="宋体" w:hint="eastAsia"/>
          <w:color w:val="000000" w:themeColor="text1"/>
          <w:sz w:val="24"/>
        </w:rPr>
        <w:t>（白）、</w:t>
      </w:r>
      <w:r w:rsidRPr="00AF450C">
        <w:rPr>
          <w:rFonts w:ascii="宋体" w:hAnsi="宋体"/>
          <w:color w:val="000000" w:themeColor="text1"/>
          <w:sz w:val="24"/>
        </w:rPr>
        <w:t>300mm</w:t>
      </w:r>
      <w:r w:rsidRPr="00AF450C">
        <w:rPr>
          <w:rFonts w:ascii="宋体" w:hAnsi="宋体" w:hint="eastAsia"/>
          <w:color w:val="000000" w:themeColor="text1"/>
          <w:sz w:val="24"/>
        </w:rPr>
        <w:t>（红）、</w:t>
      </w:r>
      <w:r w:rsidRPr="00AF450C">
        <w:rPr>
          <w:rFonts w:ascii="宋体" w:hAnsi="宋体"/>
          <w:color w:val="000000" w:themeColor="text1"/>
          <w:sz w:val="24"/>
        </w:rPr>
        <w:t>200mm</w:t>
      </w:r>
      <w:r w:rsidRPr="00AF450C">
        <w:rPr>
          <w:rFonts w:ascii="宋体" w:hAnsi="宋体" w:hint="eastAsia"/>
          <w:color w:val="000000" w:themeColor="text1"/>
          <w:sz w:val="24"/>
        </w:rPr>
        <w:t>（白）、</w:t>
      </w:r>
      <w:r w:rsidRPr="00AF450C">
        <w:rPr>
          <w:rFonts w:ascii="宋体" w:hAnsi="宋体"/>
          <w:color w:val="000000" w:themeColor="text1"/>
          <w:sz w:val="24"/>
        </w:rPr>
        <w:t>200mm</w:t>
      </w:r>
      <w:r w:rsidRPr="00AF450C">
        <w:rPr>
          <w:rFonts w:ascii="宋体" w:hAnsi="宋体" w:hint="eastAsia"/>
          <w:color w:val="000000" w:themeColor="text1"/>
          <w:sz w:val="24"/>
        </w:rPr>
        <w:t>（红）、</w:t>
      </w:r>
      <w:r w:rsidRPr="00AF450C">
        <w:rPr>
          <w:rFonts w:ascii="宋体" w:hAnsi="宋体"/>
          <w:color w:val="000000" w:themeColor="text1"/>
          <w:sz w:val="24"/>
        </w:rPr>
        <w:t>200mm</w:t>
      </w:r>
      <w:r w:rsidRPr="00AF450C">
        <w:rPr>
          <w:rFonts w:ascii="宋体" w:hAnsi="宋体" w:hint="eastAsia"/>
          <w:color w:val="000000" w:themeColor="text1"/>
          <w:sz w:val="24"/>
        </w:rPr>
        <w:t>（白）、</w:t>
      </w:r>
      <w:r w:rsidRPr="00AF450C">
        <w:rPr>
          <w:rFonts w:ascii="宋体" w:hAnsi="宋体"/>
          <w:color w:val="000000" w:themeColor="text1"/>
          <w:sz w:val="24"/>
        </w:rPr>
        <w:t>300mm</w:t>
      </w:r>
      <w:r w:rsidRPr="00AF450C">
        <w:rPr>
          <w:rFonts w:ascii="宋体" w:hAnsi="宋体" w:hint="eastAsia"/>
          <w:color w:val="000000" w:themeColor="text1"/>
          <w:sz w:val="24"/>
        </w:rPr>
        <w:t>（红）、</w:t>
      </w:r>
      <w:r w:rsidRPr="00AF450C">
        <w:rPr>
          <w:rFonts w:ascii="宋体" w:hAnsi="宋体"/>
          <w:color w:val="000000" w:themeColor="text1"/>
          <w:sz w:val="24"/>
        </w:rPr>
        <w:t>200mm</w:t>
      </w:r>
      <w:r w:rsidRPr="00AF450C">
        <w:rPr>
          <w:rFonts w:ascii="宋体" w:hAnsi="宋体" w:hint="eastAsia"/>
          <w:color w:val="000000" w:themeColor="text1"/>
          <w:sz w:val="24"/>
        </w:rPr>
        <w:t>（白）；水平杆红白相间尺寸为2</w:t>
      </w:r>
      <w:r w:rsidRPr="00AF450C">
        <w:rPr>
          <w:rFonts w:ascii="宋体" w:hAnsi="宋体"/>
          <w:color w:val="000000" w:themeColor="text1"/>
          <w:sz w:val="24"/>
        </w:rPr>
        <w:t>00mm</w:t>
      </w:r>
      <w:r w:rsidRPr="00AF450C">
        <w:rPr>
          <w:rFonts w:ascii="宋体" w:hAnsi="宋体" w:hint="eastAsia"/>
          <w:color w:val="000000" w:themeColor="text1"/>
          <w:sz w:val="24"/>
        </w:rPr>
        <w:t>，两侧用膨胀螺栓与墙体连接；</w:t>
      </w:r>
      <w:r w:rsidRPr="00AF450C">
        <w:rPr>
          <w:rFonts w:hint="eastAsia"/>
          <w:color w:val="000000" w:themeColor="text1"/>
          <w:sz w:val="24"/>
        </w:rPr>
        <w:t>底部设</w:t>
      </w:r>
      <w:r w:rsidRPr="00AF450C">
        <w:rPr>
          <w:rFonts w:hint="eastAsia"/>
          <w:color w:val="000000" w:themeColor="text1"/>
          <w:sz w:val="24"/>
        </w:rPr>
        <w:t>2</w:t>
      </w:r>
      <w:r w:rsidRPr="00AF450C">
        <w:rPr>
          <w:color w:val="000000" w:themeColor="text1"/>
          <w:sz w:val="24"/>
        </w:rPr>
        <w:t>00mm</w:t>
      </w:r>
      <w:r w:rsidRPr="00AF450C">
        <w:rPr>
          <w:rFonts w:hint="eastAsia"/>
          <w:color w:val="000000" w:themeColor="text1"/>
          <w:sz w:val="24"/>
        </w:rPr>
        <w:t>高踢脚板，材质为</w:t>
      </w:r>
      <w:r w:rsidRPr="00AF450C">
        <w:rPr>
          <w:rFonts w:hint="eastAsia"/>
          <w:color w:val="000000" w:themeColor="text1"/>
          <w:sz w:val="24"/>
        </w:rPr>
        <w:t>3</w:t>
      </w:r>
      <w:r w:rsidRPr="00AF450C">
        <w:rPr>
          <w:color w:val="000000" w:themeColor="text1"/>
          <w:sz w:val="24"/>
        </w:rPr>
        <w:t>mm</w:t>
      </w:r>
      <w:r w:rsidRPr="00AF450C">
        <w:rPr>
          <w:rFonts w:hint="eastAsia"/>
          <w:color w:val="000000" w:themeColor="text1"/>
          <w:sz w:val="24"/>
        </w:rPr>
        <w:t>厚铁板，刷红白相间警戒色，水平相间尺寸为</w:t>
      </w:r>
      <w:r w:rsidRPr="00AF450C">
        <w:rPr>
          <w:rFonts w:hint="eastAsia"/>
          <w:color w:val="000000" w:themeColor="text1"/>
          <w:sz w:val="24"/>
        </w:rPr>
        <w:t>200mm</w:t>
      </w:r>
      <w:r w:rsidRPr="00AF450C">
        <w:rPr>
          <w:rFonts w:hint="eastAsia"/>
          <w:color w:val="000000" w:themeColor="text1"/>
          <w:sz w:val="24"/>
        </w:rPr>
        <w:t>；防护门底端与地面安装间隙一般为</w:t>
      </w:r>
      <w:r w:rsidRPr="00AF450C">
        <w:rPr>
          <w:rFonts w:hint="eastAsia"/>
          <w:color w:val="000000" w:themeColor="text1"/>
          <w:sz w:val="24"/>
        </w:rPr>
        <w:t>1</w:t>
      </w:r>
      <w:r w:rsidRPr="00AF450C">
        <w:rPr>
          <w:color w:val="000000" w:themeColor="text1"/>
          <w:sz w:val="24"/>
        </w:rPr>
        <w:t>~2cm</w:t>
      </w:r>
      <w:r w:rsidRPr="00AF450C">
        <w:rPr>
          <w:rFonts w:hint="eastAsia"/>
          <w:color w:val="000000" w:themeColor="text1"/>
          <w:sz w:val="24"/>
        </w:rPr>
        <w:t>，不宜过大。防护门外侧悬挂警示标牌及责任单位。</w:t>
      </w:r>
    </w:p>
    <w:p w:rsidR="00E67FBB" w:rsidRPr="00AF450C" w:rsidRDefault="00C7181D">
      <w:pPr>
        <w:spacing w:line="360" w:lineRule="auto"/>
        <w:jc w:val="center"/>
        <w:rPr>
          <w:color w:val="000000" w:themeColor="text1"/>
          <w:sz w:val="24"/>
        </w:rPr>
      </w:pPr>
      <w:r w:rsidRPr="00AF450C">
        <w:rPr>
          <w:noProof/>
          <w:color w:val="000000" w:themeColor="text1"/>
          <w:sz w:val="24"/>
        </w:rPr>
        <w:drawing>
          <wp:inline distT="0" distB="0" distL="0" distR="0" wp14:anchorId="06796FB1" wp14:editId="7BBE7C37">
            <wp:extent cx="3131185" cy="2399665"/>
            <wp:effectExtent l="0" t="0" r="0" b="0"/>
            <wp:docPr id="12" name="图片 12" descr="电梯井防护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电梯井防护示意图"/>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31185" cy="2399665"/>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电梯井内水平防护采用在井洞内每隔两层且不大于</w:t>
      </w:r>
      <w:r w:rsidRPr="00AF450C">
        <w:rPr>
          <w:rFonts w:hint="eastAsia"/>
          <w:color w:val="000000" w:themeColor="text1"/>
          <w:sz w:val="24"/>
        </w:rPr>
        <w:t>10m</w:t>
      </w:r>
      <w:r w:rsidRPr="00AF450C">
        <w:rPr>
          <w:rFonts w:hint="eastAsia"/>
          <w:color w:val="000000" w:themeColor="text1"/>
          <w:sz w:val="24"/>
        </w:rPr>
        <w:t>用钢管搭设防护平台，上面兜挂安全水平网进行安全防护。电梯井内的施工层上部，应设置隔离防护设施。</w:t>
      </w:r>
    </w:p>
    <w:p w:rsidR="00E67FBB" w:rsidRPr="00AF450C" w:rsidRDefault="00C7181D">
      <w:pPr>
        <w:spacing w:line="360" w:lineRule="auto"/>
        <w:jc w:val="center"/>
        <w:rPr>
          <w:color w:val="000000" w:themeColor="text1"/>
        </w:rPr>
      </w:pPr>
      <w:r w:rsidRPr="00AF450C">
        <w:rPr>
          <w:noProof/>
          <w:color w:val="000000" w:themeColor="text1"/>
        </w:rPr>
        <w:drawing>
          <wp:inline distT="0" distB="0" distL="0" distR="0" wp14:anchorId="0C611DA2" wp14:editId="04BA946A">
            <wp:extent cx="1989455" cy="22167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9455" cy="221678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980" w:name="_Toc22482"/>
      <w:bookmarkStart w:id="981" w:name="_Toc26277"/>
      <w:bookmarkStart w:id="982" w:name="_Toc44492644"/>
      <w:r w:rsidRPr="00AF450C">
        <w:rPr>
          <w:rFonts w:hint="eastAsia"/>
          <w:color w:val="000000" w:themeColor="text1"/>
          <w:sz w:val="24"/>
          <w:szCs w:val="24"/>
        </w:rPr>
        <w:t>2</w:t>
      </w:r>
      <w:r w:rsidRPr="00AF450C">
        <w:rPr>
          <w:color w:val="000000" w:themeColor="text1"/>
          <w:sz w:val="24"/>
          <w:szCs w:val="24"/>
        </w:rPr>
        <w:t xml:space="preserve">.4 </w:t>
      </w:r>
      <w:r w:rsidRPr="00AF450C">
        <w:rPr>
          <w:rFonts w:hint="eastAsia"/>
          <w:color w:val="000000" w:themeColor="text1"/>
          <w:sz w:val="24"/>
          <w:szCs w:val="24"/>
        </w:rPr>
        <w:t>基坑边安全防护</w:t>
      </w:r>
      <w:bookmarkEnd w:id="980"/>
      <w:bookmarkEnd w:id="981"/>
      <w:bookmarkEnd w:id="982"/>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基坑临边防护一般采用钢管搭设两道防护栏杆形式，下道栏杆离地</w:t>
      </w:r>
      <w:r w:rsidRPr="00AF450C">
        <w:rPr>
          <w:rFonts w:hint="eastAsia"/>
          <w:color w:val="000000" w:themeColor="text1"/>
          <w:sz w:val="24"/>
        </w:rPr>
        <w:t>600mm</w:t>
      </w:r>
      <w:r w:rsidRPr="00AF450C">
        <w:rPr>
          <w:rFonts w:hint="eastAsia"/>
          <w:color w:val="000000" w:themeColor="text1"/>
          <w:sz w:val="24"/>
        </w:rPr>
        <w:t>，上道栏杆离地</w:t>
      </w:r>
      <w:r w:rsidRPr="00AF450C">
        <w:rPr>
          <w:rFonts w:hint="eastAsia"/>
          <w:color w:val="000000" w:themeColor="text1"/>
          <w:sz w:val="24"/>
        </w:rPr>
        <w:t>1200mm</w:t>
      </w:r>
      <w:r w:rsidRPr="00AF450C">
        <w:rPr>
          <w:rFonts w:hint="eastAsia"/>
          <w:color w:val="000000" w:themeColor="text1"/>
          <w:sz w:val="24"/>
        </w:rPr>
        <w:t>，立杆打入地面</w:t>
      </w:r>
      <w:r w:rsidRPr="00AF450C">
        <w:rPr>
          <w:rFonts w:hint="eastAsia"/>
          <w:color w:val="000000" w:themeColor="text1"/>
          <w:sz w:val="24"/>
        </w:rPr>
        <w:t>500mm</w:t>
      </w:r>
      <w:r w:rsidRPr="00AF450C">
        <w:rPr>
          <w:rFonts w:hint="eastAsia"/>
          <w:color w:val="000000" w:themeColor="text1"/>
          <w:sz w:val="24"/>
        </w:rPr>
        <w:t>～</w:t>
      </w:r>
      <w:r w:rsidRPr="00AF450C">
        <w:rPr>
          <w:rFonts w:hint="eastAsia"/>
          <w:color w:val="000000" w:themeColor="text1"/>
          <w:sz w:val="24"/>
        </w:rPr>
        <w:t>700mm</w:t>
      </w:r>
      <w:r w:rsidRPr="00AF450C">
        <w:rPr>
          <w:rFonts w:hint="eastAsia"/>
          <w:color w:val="000000" w:themeColor="text1"/>
          <w:sz w:val="24"/>
        </w:rPr>
        <w:t>深。立杆间距应不超过</w:t>
      </w:r>
      <w:r w:rsidRPr="00AF450C">
        <w:rPr>
          <w:rFonts w:hint="eastAsia"/>
          <w:color w:val="000000" w:themeColor="text1"/>
          <w:sz w:val="24"/>
        </w:rPr>
        <w:t>2000mm</w:t>
      </w:r>
      <w:r w:rsidRPr="00AF450C">
        <w:rPr>
          <w:rFonts w:hint="eastAsia"/>
          <w:color w:val="000000" w:themeColor="text1"/>
          <w:sz w:val="24"/>
        </w:rPr>
        <w:t>，立杆与基坑边坡的距离不应小于</w:t>
      </w:r>
      <w:r w:rsidRPr="00AF450C">
        <w:rPr>
          <w:rFonts w:hint="eastAsia"/>
          <w:color w:val="000000" w:themeColor="text1"/>
          <w:sz w:val="24"/>
        </w:rPr>
        <w:t>500mm</w:t>
      </w:r>
      <w:r w:rsidRPr="00AF450C">
        <w:rPr>
          <w:rFonts w:hint="eastAsia"/>
          <w:color w:val="000000" w:themeColor="text1"/>
          <w:sz w:val="24"/>
        </w:rPr>
        <w:t>。</w:t>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防护栏杆内侧满挂密目安全网，防护外侧设置</w:t>
      </w:r>
      <w:r w:rsidRPr="00AF450C">
        <w:rPr>
          <w:rFonts w:hint="eastAsia"/>
          <w:color w:val="000000" w:themeColor="text1"/>
          <w:sz w:val="24"/>
        </w:rPr>
        <w:t>200mm</w:t>
      </w:r>
      <w:r w:rsidRPr="00AF450C">
        <w:rPr>
          <w:rFonts w:hint="eastAsia"/>
          <w:color w:val="000000" w:themeColor="text1"/>
          <w:sz w:val="24"/>
        </w:rPr>
        <w:t>高踢脚板。防护栏杆和踢脚板刷红白（黄黑）相间安全警戒色。</w:t>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防护栏杆外侧应设置排水沟，内侧设置≥</w:t>
      </w:r>
      <w:r w:rsidRPr="00AF450C">
        <w:rPr>
          <w:rFonts w:hint="eastAsia"/>
          <w:color w:val="000000" w:themeColor="text1"/>
          <w:sz w:val="24"/>
        </w:rPr>
        <w:t>3%</w:t>
      </w:r>
      <w:r w:rsidRPr="00AF450C">
        <w:rPr>
          <w:rFonts w:hint="eastAsia"/>
          <w:color w:val="000000" w:themeColor="text1"/>
          <w:sz w:val="24"/>
        </w:rPr>
        <w:t>的排水坡，采取有组织的排水。</w:t>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基坑周边设置夜间警示灯。护栏外侧悬挂“临边危险，注意安全”提示牌，内侧悬挂“小心坍塌”提示牌。</w:t>
      </w:r>
    </w:p>
    <w:p w:rsidR="00E67FBB" w:rsidRPr="00AF450C" w:rsidRDefault="00C7181D">
      <w:pPr>
        <w:spacing w:line="360" w:lineRule="auto"/>
        <w:jc w:val="center"/>
        <w:rPr>
          <w:color w:val="000000" w:themeColor="text1"/>
          <w:sz w:val="24"/>
        </w:rPr>
      </w:pPr>
      <w:r w:rsidRPr="00AF450C">
        <w:rPr>
          <w:noProof/>
          <w:color w:val="000000" w:themeColor="text1"/>
          <w:sz w:val="24"/>
        </w:rPr>
        <w:drawing>
          <wp:inline distT="0" distB="0" distL="0" distR="0" wp14:anchorId="79FE1E65" wp14:editId="24E1017A">
            <wp:extent cx="4118610" cy="2084705"/>
            <wp:effectExtent l="0" t="0" r="0" b="0"/>
            <wp:docPr id="14" name="图片 14" descr="1583994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583994970(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4118610" cy="208470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983" w:name="_Toc31625"/>
      <w:bookmarkStart w:id="984" w:name="_Toc8940"/>
      <w:bookmarkStart w:id="985" w:name="_Toc44492645"/>
      <w:r w:rsidRPr="00AF450C">
        <w:rPr>
          <w:color w:val="000000" w:themeColor="text1"/>
          <w:sz w:val="24"/>
          <w:szCs w:val="24"/>
        </w:rPr>
        <w:t xml:space="preserve">2.5 </w:t>
      </w:r>
      <w:r w:rsidRPr="00AF450C">
        <w:rPr>
          <w:rFonts w:hint="eastAsia"/>
          <w:color w:val="000000" w:themeColor="text1"/>
          <w:sz w:val="24"/>
          <w:szCs w:val="24"/>
        </w:rPr>
        <w:t>楼层边、阳台边、屋面边安全防护</w:t>
      </w:r>
      <w:bookmarkEnd w:id="983"/>
      <w:bookmarkEnd w:id="984"/>
      <w:bookmarkEnd w:id="985"/>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楼层临边、阳台边、屋面临边护栏采用定型化防护栏，定型化防护栏必须与结构主体结构采用螺栓的方式进行固定。</w:t>
      </w:r>
    </w:p>
    <w:p w:rsidR="00E67FBB" w:rsidRPr="00AF450C" w:rsidRDefault="00C7181D">
      <w:pPr>
        <w:spacing w:line="360" w:lineRule="auto"/>
        <w:jc w:val="center"/>
        <w:rPr>
          <w:color w:val="000000" w:themeColor="text1"/>
          <w:sz w:val="24"/>
        </w:rPr>
      </w:pPr>
      <w:r w:rsidRPr="00AF450C">
        <w:rPr>
          <w:rFonts w:hint="eastAsia"/>
          <w:noProof/>
          <w:color w:val="000000" w:themeColor="text1"/>
          <w:sz w:val="24"/>
        </w:rPr>
        <w:drawing>
          <wp:inline distT="0" distB="0" distL="0" distR="0" wp14:anchorId="6A94B3F4" wp14:editId="65C87633">
            <wp:extent cx="2399665" cy="159448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399665" cy="159448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986" w:name="_Toc44492646"/>
      <w:bookmarkStart w:id="987" w:name="_Toc25461"/>
      <w:bookmarkStart w:id="988" w:name="_Toc10716"/>
      <w:r w:rsidRPr="00AF450C">
        <w:rPr>
          <w:color w:val="000000" w:themeColor="text1"/>
          <w:sz w:val="24"/>
          <w:szCs w:val="24"/>
        </w:rPr>
        <w:t xml:space="preserve">2.6 </w:t>
      </w:r>
      <w:r w:rsidRPr="00AF450C">
        <w:rPr>
          <w:rFonts w:hint="eastAsia"/>
          <w:color w:val="000000" w:themeColor="text1"/>
          <w:sz w:val="24"/>
          <w:szCs w:val="24"/>
        </w:rPr>
        <w:t>楼梯安全防护</w:t>
      </w:r>
      <w:bookmarkEnd w:id="986"/>
      <w:bookmarkEnd w:id="987"/>
      <w:bookmarkEnd w:id="988"/>
    </w:p>
    <w:p w:rsidR="00E67FBB" w:rsidRPr="00AF450C" w:rsidRDefault="00C7181D">
      <w:pPr>
        <w:spacing w:line="360" w:lineRule="auto"/>
        <w:ind w:firstLine="480"/>
        <w:jc w:val="left"/>
        <w:rPr>
          <w:color w:val="000000" w:themeColor="text1"/>
          <w:sz w:val="24"/>
        </w:rPr>
      </w:pPr>
      <w:r w:rsidRPr="00AF450C">
        <w:rPr>
          <w:rFonts w:hint="eastAsia"/>
          <w:color w:val="000000" w:themeColor="text1"/>
          <w:sz w:val="24"/>
        </w:rPr>
        <w:t>分层施工的楼梯口和梯段边，必须安装临时防护栏杆和踢脚板；防护栏杆应搭设两道，第一道栏杆离地</w:t>
      </w:r>
      <w:r w:rsidRPr="00AF450C">
        <w:rPr>
          <w:rFonts w:hint="eastAsia"/>
          <w:color w:val="000000" w:themeColor="text1"/>
          <w:sz w:val="24"/>
        </w:rPr>
        <w:t>1200mm</w:t>
      </w:r>
      <w:r w:rsidRPr="00AF450C">
        <w:rPr>
          <w:rFonts w:hint="eastAsia"/>
          <w:color w:val="000000" w:themeColor="text1"/>
          <w:sz w:val="24"/>
        </w:rPr>
        <w:t>，第二道栏杆离地</w:t>
      </w:r>
      <w:r w:rsidRPr="00AF450C">
        <w:rPr>
          <w:rFonts w:hint="eastAsia"/>
          <w:color w:val="000000" w:themeColor="text1"/>
          <w:sz w:val="24"/>
        </w:rPr>
        <w:t>600mm</w:t>
      </w:r>
      <w:r w:rsidRPr="00AF450C">
        <w:rPr>
          <w:rFonts w:hint="eastAsia"/>
          <w:color w:val="000000" w:themeColor="text1"/>
          <w:sz w:val="24"/>
        </w:rPr>
        <w:t>；立杆高度</w:t>
      </w:r>
      <w:r w:rsidRPr="00AF450C">
        <w:rPr>
          <w:rFonts w:hint="eastAsia"/>
          <w:color w:val="000000" w:themeColor="text1"/>
          <w:sz w:val="24"/>
        </w:rPr>
        <w:t xml:space="preserve"> 1</w:t>
      </w:r>
      <w:r w:rsidRPr="00AF450C">
        <w:rPr>
          <w:color w:val="000000" w:themeColor="text1"/>
          <w:sz w:val="24"/>
        </w:rPr>
        <w:t>2</w:t>
      </w:r>
      <w:r w:rsidRPr="00AF450C">
        <w:rPr>
          <w:rFonts w:hint="eastAsia"/>
          <w:color w:val="000000" w:themeColor="text1"/>
          <w:sz w:val="24"/>
        </w:rPr>
        <w:t>00mm</w:t>
      </w:r>
      <w:r w:rsidRPr="00AF450C">
        <w:rPr>
          <w:rFonts w:hint="eastAsia"/>
          <w:color w:val="000000" w:themeColor="text1"/>
          <w:sz w:val="24"/>
        </w:rPr>
        <w:t>，立杆间距不大于</w:t>
      </w:r>
      <w:r w:rsidRPr="00AF450C">
        <w:rPr>
          <w:rFonts w:hint="eastAsia"/>
          <w:color w:val="000000" w:themeColor="text1"/>
          <w:sz w:val="24"/>
        </w:rPr>
        <w:t>2000mm</w:t>
      </w:r>
      <w:r w:rsidRPr="00AF450C">
        <w:rPr>
          <w:rFonts w:hint="eastAsia"/>
          <w:color w:val="000000" w:themeColor="text1"/>
          <w:sz w:val="24"/>
        </w:rPr>
        <w:t>；踢脚板高度为</w:t>
      </w:r>
      <w:r w:rsidRPr="00AF450C">
        <w:rPr>
          <w:rFonts w:hint="eastAsia"/>
          <w:color w:val="000000" w:themeColor="text1"/>
          <w:sz w:val="24"/>
        </w:rPr>
        <w:t>200mm</w:t>
      </w:r>
      <w:r w:rsidRPr="00AF450C">
        <w:rPr>
          <w:rFonts w:hint="eastAsia"/>
          <w:color w:val="000000" w:themeColor="text1"/>
          <w:sz w:val="24"/>
        </w:rPr>
        <w:t>，红白相间，相间尺寸为</w:t>
      </w:r>
      <w:r w:rsidRPr="00AF450C">
        <w:rPr>
          <w:rFonts w:hint="eastAsia"/>
          <w:color w:val="000000" w:themeColor="text1"/>
          <w:sz w:val="24"/>
        </w:rPr>
        <w:t>200mm</w:t>
      </w:r>
      <w:r w:rsidRPr="00AF450C">
        <w:rPr>
          <w:rFonts w:hint="eastAsia"/>
          <w:color w:val="000000" w:themeColor="text1"/>
          <w:sz w:val="24"/>
        </w:rPr>
        <w:t>；楼梯防护栏杆油漆为红白相间，相间尺寸为</w:t>
      </w:r>
      <w:r w:rsidRPr="00AF450C">
        <w:rPr>
          <w:rFonts w:hint="eastAsia"/>
          <w:color w:val="000000" w:themeColor="text1"/>
          <w:sz w:val="24"/>
        </w:rPr>
        <w:t>400mm</w:t>
      </w:r>
      <w:r w:rsidRPr="00AF450C">
        <w:rPr>
          <w:rFonts w:hint="eastAsia"/>
          <w:color w:val="000000" w:themeColor="text1"/>
          <w:sz w:val="24"/>
        </w:rPr>
        <w:t>，楼梯转角处采用定型防护；独立楼梯，若两边均无有效遮挡，则两边均应设置防护栏杆和踢脚板。</w:t>
      </w:r>
    </w:p>
    <w:p w:rsidR="00E67FBB" w:rsidRPr="00AF450C" w:rsidRDefault="00C7181D">
      <w:pPr>
        <w:spacing w:line="360" w:lineRule="auto"/>
        <w:jc w:val="center"/>
        <w:rPr>
          <w:color w:val="000000" w:themeColor="text1"/>
          <w:sz w:val="24"/>
        </w:rPr>
      </w:pPr>
      <w:r w:rsidRPr="00AF450C">
        <w:rPr>
          <w:rFonts w:hint="eastAsia"/>
          <w:noProof/>
          <w:color w:val="000000" w:themeColor="text1"/>
          <w:sz w:val="24"/>
        </w:rPr>
        <w:drawing>
          <wp:inline distT="0" distB="0" distL="0" distR="0" wp14:anchorId="2130B263" wp14:editId="6438444C">
            <wp:extent cx="2157730" cy="147066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157730" cy="1470660"/>
                    </a:xfrm>
                    <a:prstGeom prst="rect">
                      <a:avLst/>
                    </a:prstGeom>
                    <a:noFill/>
                    <a:ln>
                      <a:noFill/>
                    </a:ln>
                  </pic:spPr>
                </pic:pic>
              </a:graphicData>
            </a:graphic>
          </wp:inline>
        </w:drawing>
      </w:r>
    </w:p>
    <w:p w:rsidR="00E67FBB" w:rsidRPr="00AF450C" w:rsidRDefault="00C7181D">
      <w:pPr>
        <w:spacing w:line="360" w:lineRule="auto"/>
        <w:ind w:firstLine="480"/>
        <w:rPr>
          <w:b/>
          <w:color w:val="000000" w:themeColor="text1"/>
          <w:sz w:val="24"/>
        </w:rPr>
      </w:pPr>
      <w:r w:rsidRPr="00AF450C">
        <w:rPr>
          <w:b/>
          <w:noProof/>
          <w:color w:val="000000" w:themeColor="text1"/>
          <w:sz w:val="24"/>
        </w:rPr>
        <w:drawing>
          <wp:inline distT="0" distB="0" distL="0" distR="0" wp14:anchorId="4BAC026E" wp14:editId="20E60EFA">
            <wp:extent cx="4900930" cy="2333625"/>
            <wp:effectExtent l="0" t="0" r="0" b="0"/>
            <wp:docPr id="17" name="图片 17" descr="1583996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583996748(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900930" cy="233362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989" w:name="_Toc44492647"/>
      <w:bookmarkStart w:id="990" w:name="_Toc31618"/>
      <w:bookmarkStart w:id="991" w:name="_Toc19538"/>
      <w:r w:rsidRPr="00AF450C">
        <w:rPr>
          <w:color w:val="000000" w:themeColor="text1"/>
          <w:sz w:val="24"/>
          <w:szCs w:val="24"/>
        </w:rPr>
        <w:t xml:space="preserve">2.7 </w:t>
      </w:r>
      <w:r w:rsidRPr="00AF450C">
        <w:rPr>
          <w:color w:val="000000" w:themeColor="text1"/>
          <w:sz w:val="24"/>
          <w:szCs w:val="24"/>
        </w:rPr>
        <w:t>安全通道防护棚</w:t>
      </w:r>
      <w:bookmarkEnd w:id="989"/>
      <w:bookmarkEnd w:id="990"/>
      <w:bookmarkEnd w:id="991"/>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主通道或施工电梯首层入口搭设安全通道防护棚，防护棚两侧需悬挂宣传横幅，施工电梯安装验收牌必须设置在醒目位置，内容包括：设备概括、电梯限载、安装验收信息、安全操作规程、岗位职责等；尺寸为：宽×高=3000mm×1500mm。施工升降机额定载重量、额定乘员数标牌应置于吊笼内醒目位置。</w:t>
      </w:r>
    </w:p>
    <w:p w:rsidR="00E67FBB" w:rsidRPr="00AF450C" w:rsidRDefault="00C7181D">
      <w:pPr>
        <w:spacing w:line="360" w:lineRule="auto"/>
        <w:rPr>
          <w:rFonts w:ascii="宋体" w:hAnsi="宋体"/>
          <w:color w:val="000000" w:themeColor="text1"/>
          <w:sz w:val="24"/>
        </w:rPr>
      </w:pPr>
      <w:r w:rsidRPr="00AF450C">
        <w:rPr>
          <w:rFonts w:ascii="仿宋_GB2312" w:eastAsia="仿宋_GB2312"/>
          <w:noProof/>
          <w:color w:val="000000" w:themeColor="text1"/>
          <w:sz w:val="32"/>
          <w:szCs w:val="32"/>
        </w:rPr>
        <w:drawing>
          <wp:inline distT="0" distB="0" distL="0" distR="0" wp14:anchorId="2D30FEB1" wp14:editId="4BA7A88A">
            <wp:extent cx="1843405" cy="1960245"/>
            <wp:effectExtent l="0" t="0" r="0" b="0"/>
            <wp:docPr id="18" name="图片 18" descr="C:\Users\王虎\Desktop\新建文件夹\安全通道防护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王虎\Desktop\新建文件夹\安全通道防护棚.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843405" cy="1960245"/>
                    </a:xfrm>
                    <a:prstGeom prst="rect">
                      <a:avLst/>
                    </a:prstGeom>
                    <a:noFill/>
                    <a:ln>
                      <a:noFill/>
                    </a:ln>
                  </pic:spPr>
                </pic:pic>
              </a:graphicData>
            </a:graphic>
          </wp:inline>
        </w:drawing>
      </w:r>
      <w:r w:rsidRPr="00AF450C">
        <w:rPr>
          <w:rFonts w:ascii="仿宋_GB2312" w:eastAsia="仿宋_GB2312"/>
          <w:color w:val="000000" w:themeColor="text1"/>
          <w:sz w:val="32"/>
          <w:szCs w:val="32"/>
        </w:rPr>
        <w:t xml:space="preserve"> </w:t>
      </w:r>
      <w:r w:rsidRPr="00AF450C">
        <w:rPr>
          <w:rFonts w:ascii="仿宋_GB2312" w:eastAsia="仿宋_GB2312" w:hAnsi="等线"/>
          <w:noProof/>
          <w:color w:val="000000" w:themeColor="text1"/>
          <w:sz w:val="32"/>
          <w:szCs w:val="32"/>
        </w:rPr>
        <w:drawing>
          <wp:inline distT="0" distB="0" distL="0" distR="0" wp14:anchorId="08450BE1" wp14:editId="5BE560C6">
            <wp:extent cx="3350260" cy="1982470"/>
            <wp:effectExtent l="0" t="0" r="0" b="0"/>
            <wp:docPr id="19" name="图片 19" descr="1517757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17757608(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50260" cy="1982470"/>
                    </a:xfrm>
                    <a:prstGeom prst="rect">
                      <a:avLst/>
                    </a:prstGeom>
                    <a:noFill/>
                    <a:ln>
                      <a:noFill/>
                    </a:ln>
                  </pic:spPr>
                </pic:pic>
              </a:graphicData>
            </a:graphic>
          </wp:inline>
        </w:drawing>
      </w:r>
    </w:p>
    <w:p w:rsidR="00E67FBB" w:rsidRPr="00AF450C" w:rsidRDefault="00C7181D">
      <w:pPr>
        <w:spacing w:line="360" w:lineRule="auto"/>
        <w:ind w:firstLineChars="250" w:firstLine="600"/>
        <w:rPr>
          <w:rFonts w:ascii="宋体" w:hAnsi="宋体"/>
          <w:color w:val="000000" w:themeColor="text1"/>
          <w:sz w:val="24"/>
        </w:rPr>
      </w:pPr>
      <w:r w:rsidRPr="00AF450C">
        <w:rPr>
          <w:rFonts w:ascii="宋体" w:hAnsi="宋体" w:hint="eastAsia"/>
          <w:color w:val="000000" w:themeColor="text1"/>
          <w:sz w:val="24"/>
        </w:rPr>
        <w:t>各楼层施工电梯平台两扇门中间、侧面需全部封闭，封闭材料使用定型式栏杆及钢网，喷楼层数标志。</w:t>
      </w:r>
    </w:p>
    <w:p w:rsidR="00E67FBB" w:rsidRPr="00AF450C" w:rsidRDefault="00C7181D">
      <w:pPr>
        <w:pStyle w:val="3"/>
        <w:spacing w:before="100" w:beforeAutospacing="1" w:after="100" w:afterAutospacing="1" w:line="240" w:lineRule="auto"/>
        <w:rPr>
          <w:color w:val="000000" w:themeColor="text1"/>
          <w:sz w:val="24"/>
          <w:szCs w:val="24"/>
        </w:rPr>
      </w:pPr>
      <w:bookmarkStart w:id="992" w:name="_Toc13727"/>
      <w:bookmarkStart w:id="993" w:name="_Toc12937"/>
      <w:bookmarkStart w:id="994" w:name="_Toc44492648"/>
      <w:r w:rsidRPr="00AF450C">
        <w:rPr>
          <w:rFonts w:hint="eastAsia"/>
          <w:color w:val="000000" w:themeColor="text1"/>
          <w:sz w:val="24"/>
          <w:szCs w:val="24"/>
        </w:rPr>
        <w:t>2</w:t>
      </w:r>
      <w:r w:rsidRPr="00AF450C">
        <w:rPr>
          <w:color w:val="000000" w:themeColor="text1"/>
          <w:sz w:val="24"/>
          <w:szCs w:val="24"/>
        </w:rPr>
        <w:t xml:space="preserve">.4 </w:t>
      </w:r>
      <w:r w:rsidRPr="00AF450C">
        <w:rPr>
          <w:rFonts w:hint="eastAsia"/>
          <w:color w:val="000000" w:themeColor="text1"/>
          <w:sz w:val="24"/>
          <w:szCs w:val="24"/>
        </w:rPr>
        <w:t>钢筋加工棚</w:t>
      </w:r>
      <w:bookmarkEnd w:id="992"/>
      <w:bookmarkEnd w:id="993"/>
      <w:bookmarkEnd w:id="994"/>
    </w:p>
    <w:p w:rsidR="00E67FBB" w:rsidRPr="00AF450C" w:rsidRDefault="00C7181D">
      <w:pPr>
        <w:spacing w:line="360" w:lineRule="auto"/>
        <w:ind w:firstLineChars="250" w:firstLine="600"/>
        <w:jc w:val="center"/>
        <w:rPr>
          <w:rFonts w:ascii="宋体" w:hAnsi="宋体"/>
          <w:color w:val="000000" w:themeColor="text1"/>
          <w:sz w:val="24"/>
        </w:rPr>
      </w:pPr>
      <w:r w:rsidRPr="00AF450C">
        <w:rPr>
          <w:rFonts w:ascii="宋体" w:hAnsi="宋体" w:hint="eastAsia"/>
          <w:color w:val="000000" w:themeColor="text1"/>
          <w:sz w:val="24"/>
        </w:rPr>
        <w:t>钢筋加工棚采用定型化加工棚，按T字形设置。地面需要硬化，立柱基础浇筑700*700*700mmC20混凝土，预埋300*300*12mm钢板，基础螺栓为M40，埋深500mm，地脚螺栓外露扣长100mm。立柱采用120x120x8mm方管，立柱间距6m，高4米，涂刷防锈漆。屋架结构采用100x100x5mm方管焊接，与钢柱通过插接加螺栓连接形成整体，钢架上设置C120*50*20*2.5屋面檩条，间距900mm，上铺设0.6mm单层屋面板。在钢架上平铺 50mm木板作为防砸措施。</w:t>
      </w:r>
      <w:r w:rsidRPr="00AF450C">
        <w:rPr>
          <w:rFonts w:ascii="宋体" w:hAnsi="宋体"/>
          <w:color w:val="000000" w:themeColor="text1"/>
          <w:sz w:val="24"/>
        </w:rPr>
        <w:t xml:space="preserve"> </w:t>
      </w:r>
      <w:r w:rsidRPr="00AF450C">
        <w:rPr>
          <w:noProof/>
          <w:color w:val="000000" w:themeColor="text1"/>
        </w:rPr>
        <w:drawing>
          <wp:inline distT="0" distB="0" distL="0" distR="0" wp14:anchorId="57649B0F" wp14:editId="499D727A">
            <wp:extent cx="2267585" cy="14484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267585" cy="144843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995" w:name="_Toc21870"/>
      <w:bookmarkStart w:id="996" w:name="_Toc4812"/>
      <w:bookmarkStart w:id="997" w:name="_Toc44492649"/>
      <w:r w:rsidRPr="00AF450C">
        <w:rPr>
          <w:color w:val="000000" w:themeColor="text1"/>
          <w:sz w:val="24"/>
          <w:szCs w:val="24"/>
        </w:rPr>
        <w:t>2.</w:t>
      </w:r>
      <w:r w:rsidRPr="00AF450C">
        <w:rPr>
          <w:rFonts w:hint="eastAsia"/>
          <w:color w:val="000000" w:themeColor="text1"/>
          <w:sz w:val="24"/>
          <w:szCs w:val="24"/>
        </w:rPr>
        <w:t xml:space="preserve">8 </w:t>
      </w:r>
      <w:r w:rsidRPr="00AF450C">
        <w:rPr>
          <w:rFonts w:hint="eastAsia"/>
          <w:color w:val="000000" w:themeColor="text1"/>
          <w:sz w:val="24"/>
          <w:szCs w:val="24"/>
        </w:rPr>
        <w:t>施工临时</w:t>
      </w:r>
      <w:r w:rsidRPr="00AF450C">
        <w:rPr>
          <w:color w:val="000000" w:themeColor="text1"/>
          <w:sz w:val="24"/>
          <w:szCs w:val="24"/>
        </w:rPr>
        <w:t>用电</w:t>
      </w:r>
      <w:bookmarkEnd w:id="995"/>
      <w:bookmarkEnd w:id="996"/>
      <w:bookmarkEnd w:id="997"/>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总配电箱和二级配电箱要设置防护棚（防护栅栏），防护棚可采用方钢或圆钢制作，稳固安置在混凝土承台上，配电箱防护栅栏刷红白相间警戒色，防护棚外立面挂安全警示标语。</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36682FAC" wp14:editId="55F9A8D5">
            <wp:extent cx="2955290" cy="1828800"/>
            <wp:effectExtent l="0" t="0" r="0" b="0"/>
            <wp:docPr id="21" name="图片 21" descr="1583999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583999497(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955290" cy="1828800"/>
                    </a:xfrm>
                    <a:prstGeom prst="rect">
                      <a:avLst/>
                    </a:prstGeom>
                    <a:noFill/>
                    <a:ln>
                      <a:noFill/>
                    </a:ln>
                  </pic:spPr>
                </pic:pic>
              </a:graphicData>
            </a:graphic>
          </wp:inline>
        </w:drawing>
      </w:r>
      <w:r w:rsidRPr="00AF450C">
        <w:rPr>
          <w:rFonts w:ascii="宋体" w:hAnsi="宋体"/>
          <w:noProof/>
          <w:color w:val="000000" w:themeColor="text1"/>
          <w:sz w:val="24"/>
        </w:rPr>
        <w:drawing>
          <wp:inline distT="0" distB="0" distL="0" distR="0" wp14:anchorId="4BB1B759" wp14:editId="7BD3B7D5">
            <wp:extent cx="2319020" cy="1748155"/>
            <wp:effectExtent l="0" t="0" r="0" b="0"/>
            <wp:docPr id="22" name="图片 22" descr="0b0533db2a647adee43ec2ea8e34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b0533db2a647adee43ec2ea8e340e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319020" cy="174815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998" w:name="_Toc1109"/>
      <w:bookmarkStart w:id="999" w:name="_Toc44492650"/>
      <w:bookmarkStart w:id="1000" w:name="_Toc20135"/>
      <w:r w:rsidRPr="00AF450C">
        <w:rPr>
          <w:rFonts w:hint="eastAsia"/>
          <w:color w:val="000000" w:themeColor="text1"/>
          <w:sz w:val="24"/>
          <w:szCs w:val="24"/>
        </w:rPr>
        <w:t>2.9</w:t>
      </w:r>
      <w:r w:rsidRPr="00AF450C">
        <w:rPr>
          <w:rFonts w:hint="eastAsia"/>
          <w:color w:val="000000" w:themeColor="text1"/>
          <w:sz w:val="24"/>
          <w:szCs w:val="24"/>
        </w:rPr>
        <w:t>施工机具安全防护</w:t>
      </w:r>
      <w:bookmarkEnd w:id="998"/>
      <w:bookmarkEnd w:id="999"/>
      <w:bookmarkEnd w:id="1000"/>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施工机具应符合国标要求，配有设备开关，应设有漏电保护装置。</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2.9.1圆盘锯安全防护</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锯片不得有裂口和裂纹，不得有</w:t>
      </w:r>
      <w:r w:rsidRPr="00AF450C">
        <w:rPr>
          <w:rFonts w:ascii="宋体" w:hAnsi="宋体"/>
          <w:color w:val="000000" w:themeColor="text1"/>
          <w:sz w:val="24"/>
        </w:rPr>
        <w:t>2</w:t>
      </w:r>
      <w:r w:rsidRPr="00AF450C">
        <w:rPr>
          <w:rFonts w:ascii="宋体" w:hAnsi="宋体" w:hint="eastAsia"/>
          <w:color w:val="000000" w:themeColor="text1"/>
          <w:sz w:val="24"/>
        </w:rPr>
        <w:t>个及以上连续缺齿，圆盘锯应装设分料斗。锯片上方应设置防护罩和防护挡板。锯片旋转方向应正确，转速应稳定。应采用单向控制按钮开关，不得使用顺倒开关。防护罩离台面</w:t>
      </w:r>
      <w:r w:rsidRPr="00AF450C">
        <w:rPr>
          <w:rFonts w:ascii="宋体" w:hAnsi="宋体"/>
          <w:color w:val="000000" w:themeColor="text1"/>
          <w:sz w:val="24"/>
        </w:rPr>
        <w:t>150mm</w:t>
      </w:r>
      <w:r w:rsidRPr="00AF450C">
        <w:rPr>
          <w:rFonts w:ascii="宋体" w:hAnsi="宋体" w:hint="eastAsia"/>
          <w:color w:val="000000" w:themeColor="text1"/>
          <w:sz w:val="24"/>
        </w:rPr>
        <w:t>高，采用</w:t>
      </w:r>
      <w:r w:rsidRPr="00AF450C">
        <w:rPr>
          <w:rFonts w:ascii="宋体" w:hAnsi="宋体"/>
          <w:color w:val="000000" w:themeColor="text1"/>
          <w:sz w:val="24"/>
        </w:rPr>
        <w:t>0.8mm</w:t>
      </w:r>
      <w:r w:rsidRPr="00AF450C">
        <w:rPr>
          <w:rFonts w:ascii="宋体" w:hAnsi="宋体" w:hint="eastAsia"/>
          <w:color w:val="000000" w:themeColor="text1"/>
          <w:sz w:val="24"/>
        </w:rPr>
        <w:t>厚钢板，红白相间警示油漆间距</w:t>
      </w:r>
      <w:r w:rsidRPr="00AF450C">
        <w:rPr>
          <w:rFonts w:ascii="宋体" w:hAnsi="宋体"/>
          <w:color w:val="000000" w:themeColor="text1"/>
          <w:sz w:val="24"/>
        </w:rPr>
        <w:t>200mm</w:t>
      </w:r>
      <w:r w:rsidRPr="00AF450C">
        <w:rPr>
          <w:rFonts w:ascii="宋体" w:hAnsi="宋体" w:hint="eastAsia"/>
          <w:color w:val="000000" w:themeColor="text1"/>
          <w:sz w:val="24"/>
        </w:rPr>
        <w:t>，分料器采用</w:t>
      </w:r>
      <w:r w:rsidRPr="00AF450C">
        <w:rPr>
          <w:rFonts w:ascii="宋体" w:hAnsi="宋体"/>
          <w:color w:val="000000" w:themeColor="text1"/>
          <w:sz w:val="24"/>
        </w:rPr>
        <w:t>100mm</w:t>
      </w:r>
      <w:r w:rsidRPr="00AF450C">
        <w:rPr>
          <w:rFonts w:ascii="宋体" w:hAnsi="宋体" w:hint="eastAsia"/>
          <w:color w:val="000000" w:themeColor="text1"/>
          <w:sz w:val="24"/>
        </w:rPr>
        <w:t>宽锯片。</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50A8F049" wp14:editId="7C16F0C4">
            <wp:extent cx="1967865" cy="1806575"/>
            <wp:effectExtent l="0" t="0" r="0" b="0"/>
            <wp:docPr id="23" name="图片 23" descr="1583999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583999768(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1967865" cy="1806575"/>
                    </a:xfrm>
                    <a:prstGeom prst="rect">
                      <a:avLst/>
                    </a:prstGeom>
                    <a:noFill/>
                    <a:ln>
                      <a:noFill/>
                    </a:ln>
                  </pic:spPr>
                </pic:pic>
              </a:graphicData>
            </a:graphic>
          </wp:inline>
        </w:drawing>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2.9.2钢筋机具安全防护</w:t>
      </w:r>
    </w:p>
    <w:p w:rsidR="00E67FBB" w:rsidRPr="00AF450C" w:rsidRDefault="00C7181D">
      <w:pPr>
        <w:spacing w:line="360" w:lineRule="auto"/>
        <w:ind w:firstLine="465"/>
        <w:jc w:val="left"/>
        <w:rPr>
          <w:rFonts w:ascii="宋体" w:hAnsi="宋体"/>
          <w:color w:val="000000" w:themeColor="text1"/>
          <w:sz w:val="24"/>
        </w:rPr>
      </w:pPr>
      <w:r w:rsidRPr="00AF450C">
        <w:rPr>
          <w:rFonts w:ascii="宋体" w:hAnsi="宋体" w:hint="eastAsia"/>
          <w:color w:val="000000" w:themeColor="text1"/>
          <w:sz w:val="24"/>
        </w:rPr>
        <w:t>安全防护装置应齐全可靠，防护罩或防护板安装应牢固，不应破损。接零应符合用电规定。漏电保护器参数应匹配，安装应正确，动作应灵敏可靠；电气保护装置应齐全有效。机械齿轮、皮带轮等高速运转部分，必须安装防护罩或防护板。弯曲机、切断机要有基础座，钢筋机具传动部分要有可靠的防护罩，并刷红白相间警示油漆，间距</w:t>
      </w:r>
      <w:r w:rsidRPr="00AF450C">
        <w:rPr>
          <w:rFonts w:ascii="宋体" w:hAnsi="宋体"/>
          <w:color w:val="000000" w:themeColor="text1"/>
          <w:sz w:val="24"/>
        </w:rPr>
        <w:t>200mm</w:t>
      </w:r>
      <w:r w:rsidRPr="00AF450C">
        <w:rPr>
          <w:rFonts w:ascii="宋体" w:hAnsi="宋体" w:hint="eastAsia"/>
          <w:color w:val="000000" w:themeColor="text1"/>
          <w:sz w:val="24"/>
        </w:rPr>
        <w:t>。</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16AEE996" wp14:editId="4F43DE5B">
            <wp:extent cx="3840480" cy="1390015"/>
            <wp:effectExtent l="0" t="0" r="0" b="0"/>
            <wp:docPr id="24" name="图片 24" descr="1583999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583999857(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3840480" cy="1390015"/>
                    </a:xfrm>
                    <a:prstGeom prst="rect">
                      <a:avLst/>
                    </a:prstGeom>
                    <a:noFill/>
                    <a:ln>
                      <a:noFill/>
                    </a:ln>
                  </pic:spPr>
                </pic:pic>
              </a:graphicData>
            </a:graphic>
          </wp:inline>
        </w:drawing>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2.9.3砂浆机安全防护</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砂浆机械应有良好的设备基础。移动式砂浆机械应安放在平坦坚实的地坪上。砂浆机械在生产过程中产生的噪声应控制在国家标准《建筑施工场界环境噪声排放标准》GB 12523范围内，其粉尘和固体废弃物排放应符合国家现行相关标准的规定。</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（1）电动机的碳刷与滑环接触应良好，转动中不应有异响、漏电，绝缘性能应符合使用说明书规定，绝缘电阻值不应小于0.5MΩ。</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（2）在运转中电动机轴承允许最高温度取值为：滑动轴承80℃，滚动轴承95℃；正常温度取值应为：滑动轴承40℃，滚动轴承55℃。传动部分要有可靠的防护罩，并刷红白相间警示油漆，间距200mm，要有排水沟。</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7C84213E" wp14:editId="73FC51C3">
            <wp:extent cx="2677160" cy="2150745"/>
            <wp:effectExtent l="0" t="0" r="0" b="0"/>
            <wp:docPr id="25" name="图片 25" descr="15839999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583999959(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677160" cy="2150745"/>
                    </a:xfrm>
                    <a:prstGeom prst="rect">
                      <a:avLst/>
                    </a:prstGeom>
                    <a:noFill/>
                    <a:ln>
                      <a:noFill/>
                    </a:ln>
                  </pic:spPr>
                </pic:pic>
              </a:graphicData>
            </a:graphic>
          </wp:inline>
        </w:drawing>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2.9.4电焊机安全防护</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现场使用的电焊机，应设有防雨、防潮、防晒、防砸的机棚，并应装设相应的消防器材。焊接区域及焊渣飞溅范围内不得放置易燃易爆物品。</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（1）电焊机导线应具有良好的绝缘，绝缘电阻不得小于0.5MΩ，接地线接地电阻不得大于4Ω；接地部分不得有腐蚀和受潮。</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2）电焊机一次线长度不超过5m，二次线长度不超过30m，电焊机必须设有单独的电源开关和自动断电装置，应配装二次侧空载降压器。两侧接线应压接牢固，必须安装可靠防护罩。安全防护罩应齐全有效；漏电保护器参数应匹配，安装应正确，动作应灵敏可靠；接零应良好。</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3）电焊机要求制作专用小车，骨架采用L40角钢焊接制作，骨架内钢筋直径为φ14～φ16，竖向钢筋间距不大于150mm，居中位置设置钢筋门，上锁，四角焊接φ16钢筋吊环，屋盖采用镀锌铁皮瓦，均刷红白相间警示油漆间距400mm。露天冒雨不得从事电焊作业。</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52C33488" wp14:editId="25C33893">
            <wp:extent cx="1909445" cy="1997075"/>
            <wp:effectExtent l="0" t="0" r="0" b="0"/>
            <wp:docPr id="26" name="图片 26" descr="15840000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584000077(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909445" cy="1997075"/>
                    </a:xfrm>
                    <a:prstGeom prst="rect">
                      <a:avLst/>
                    </a:prstGeom>
                    <a:noFill/>
                    <a:ln>
                      <a:noFill/>
                    </a:ln>
                  </pic:spPr>
                </pic:pic>
              </a:graphicData>
            </a:graphic>
          </wp:inline>
        </w:drawing>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2.9.5泵送管道固定架</w:t>
      </w:r>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适用场所：用于泵送管道拐弯处固定。材料：采用φ</w:t>
      </w:r>
      <w:r w:rsidRPr="00AF450C">
        <w:rPr>
          <w:rFonts w:ascii="宋体" w:hAnsi="宋体"/>
          <w:color w:val="000000" w:themeColor="text1"/>
          <w:sz w:val="24"/>
        </w:rPr>
        <w:t>48X3.5</w:t>
      </w:r>
      <w:r w:rsidRPr="00AF450C">
        <w:rPr>
          <w:rFonts w:ascii="宋体" w:hAnsi="宋体" w:hint="eastAsia"/>
          <w:color w:val="000000" w:themeColor="text1"/>
          <w:sz w:val="24"/>
        </w:rPr>
        <w:t>钢管。</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6BD97CC5" wp14:editId="11947CB8">
            <wp:extent cx="1916430" cy="1660525"/>
            <wp:effectExtent l="0" t="0" r="0" b="0"/>
            <wp:docPr id="27" name="图片 27" descr="1584000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584000176(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916430" cy="1660525"/>
                    </a:xfrm>
                    <a:prstGeom prst="rect">
                      <a:avLst/>
                    </a:prstGeom>
                    <a:noFill/>
                    <a:ln>
                      <a:noFill/>
                    </a:ln>
                  </pic:spPr>
                </pic:pic>
              </a:graphicData>
            </a:graphic>
          </wp:inline>
        </w:drawing>
      </w:r>
    </w:p>
    <w:p w:rsidR="00E67FBB" w:rsidRPr="00AF450C" w:rsidRDefault="00C7181D">
      <w:pPr>
        <w:pStyle w:val="3"/>
        <w:spacing w:before="100" w:beforeAutospacing="1" w:after="100" w:afterAutospacing="1" w:line="360" w:lineRule="auto"/>
        <w:rPr>
          <w:color w:val="000000" w:themeColor="text1"/>
          <w:sz w:val="28"/>
          <w:szCs w:val="24"/>
        </w:rPr>
      </w:pPr>
      <w:bookmarkStart w:id="1001" w:name="_Toc10315"/>
      <w:bookmarkStart w:id="1002" w:name="_Toc32545"/>
      <w:bookmarkStart w:id="1003" w:name="_Toc44492651"/>
      <w:r w:rsidRPr="00AF450C">
        <w:rPr>
          <w:rFonts w:hint="eastAsia"/>
          <w:color w:val="000000" w:themeColor="text1"/>
          <w:sz w:val="28"/>
          <w:szCs w:val="24"/>
        </w:rPr>
        <w:t>三、施工区域</w:t>
      </w:r>
      <w:bookmarkEnd w:id="1001"/>
      <w:bookmarkEnd w:id="1002"/>
      <w:bookmarkEnd w:id="1003"/>
    </w:p>
    <w:p w:rsidR="00E67FBB" w:rsidRPr="00AF450C" w:rsidRDefault="00C7181D">
      <w:pPr>
        <w:pStyle w:val="3"/>
        <w:spacing w:before="100" w:beforeAutospacing="1" w:after="100" w:afterAutospacing="1" w:line="240" w:lineRule="auto"/>
        <w:rPr>
          <w:color w:val="000000" w:themeColor="text1"/>
          <w:sz w:val="24"/>
          <w:szCs w:val="24"/>
        </w:rPr>
      </w:pPr>
      <w:bookmarkStart w:id="1004" w:name="_Toc44492652"/>
      <w:bookmarkStart w:id="1005" w:name="_Toc26371"/>
      <w:bookmarkStart w:id="1006" w:name="_Toc1049"/>
      <w:r w:rsidRPr="00AF450C">
        <w:rPr>
          <w:color w:val="000000" w:themeColor="text1"/>
          <w:sz w:val="24"/>
          <w:szCs w:val="24"/>
        </w:rPr>
        <w:t>3</w:t>
      </w:r>
      <w:r w:rsidRPr="00AF450C">
        <w:rPr>
          <w:rFonts w:hint="eastAsia"/>
          <w:color w:val="000000" w:themeColor="text1"/>
          <w:sz w:val="24"/>
          <w:szCs w:val="24"/>
        </w:rPr>
        <w:t>.1</w:t>
      </w:r>
      <w:r w:rsidRPr="00AF450C">
        <w:rPr>
          <w:color w:val="000000" w:themeColor="text1"/>
          <w:sz w:val="24"/>
          <w:szCs w:val="24"/>
        </w:rPr>
        <w:t xml:space="preserve"> </w:t>
      </w:r>
      <w:r w:rsidRPr="00AF450C">
        <w:rPr>
          <w:rFonts w:hint="eastAsia"/>
          <w:color w:val="000000" w:themeColor="text1"/>
          <w:sz w:val="24"/>
          <w:szCs w:val="24"/>
        </w:rPr>
        <w:t>材料堆放</w:t>
      </w:r>
      <w:bookmarkEnd w:id="1004"/>
      <w:bookmarkEnd w:id="1005"/>
      <w:bookmarkEnd w:id="1006"/>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w:t>
      </w:r>
      <w:r w:rsidRPr="00AF450C">
        <w:rPr>
          <w:rFonts w:ascii="宋体" w:hAnsi="宋体"/>
          <w:color w:val="000000" w:themeColor="text1"/>
          <w:sz w:val="24"/>
        </w:rPr>
        <w:t>1</w:t>
      </w:r>
      <w:r w:rsidRPr="00AF450C">
        <w:rPr>
          <w:rFonts w:ascii="宋体" w:hAnsi="宋体" w:hint="eastAsia"/>
          <w:color w:val="000000" w:themeColor="text1"/>
          <w:sz w:val="24"/>
        </w:rPr>
        <w:t>）施工现场材料、工具等的堆放必须按照总平面图规定的位置放置；材料堆放要整齐，摆放有序，并挂置临时存放标示牌（标牌内容：产品名称、规格、型号、检验状态和产地等）；标示牌挂置要牢固，方向一致，高度相同；根据要求采用固定式或移动式防护栏进行围闭。</w:t>
      </w:r>
    </w:p>
    <w:p w:rsidR="00E67FBB" w:rsidRPr="00AF450C" w:rsidRDefault="00C7181D">
      <w:pPr>
        <w:spacing w:line="360" w:lineRule="auto"/>
        <w:ind w:firstLineChars="200" w:firstLine="480"/>
        <w:jc w:val="center"/>
        <w:rPr>
          <w:rFonts w:ascii="宋体" w:hAnsi="宋体"/>
          <w:color w:val="000000" w:themeColor="text1"/>
          <w:sz w:val="24"/>
        </w:rPr>
      </w:pPr>
      <w:r w:rsidRPr="00AF450C">
        <w:rPr>
          <w:rFonts w:ascii="宋体" w:hAnsi="宋体" w:hint="eastAsia"/>
          <w:color w:val="000000" w:themeColor="text1"/>
          <w:sz w:val="24"/>
        </w:rPr>
        <w:t>（2）材料配件仓库</w:t>
      </w:r>
      <w:r w:rsidRPr="00AF450C">
        <w:rPr>
          <w:rFonts w:ascii="宋体" w:hAnsi="宋体"/>
          <w:color w:val="000000" w:themeColor="text1"/>
          <w:sz w:val="24"/>
        </w:rPr>
        <w:t>/</w:t>
      </w:r>
      <w:r w:rsidRPr="00AF450C">
        <w:rPr>
          <w:rFonts w:ascii="宋体" w:hAnsi="宋体" w:hint="eastAsia"/>
          <w:color w:val="000000" w:themeColor="text1"/>
          <w:sz w:val="24"/>
        </w:rPr>
        <w:t>应急物资仓库：设置材料配件仓库，货物上架，分类管理，标识清楚，摆放合理有序，台账清楚。应急物资应单独存放，便于取用。</w:t>
      </w:r>
      <w:r w:rsidRPr="00AF450C">
        <w:rPr>
          <w:rFonts w:ascii="宋体" w:hAnsi="宋体"/>
          <w:noProof/>
          <w:color w:val="000000" w:themeColor="text1"/>
          <w:sz w:val="24"/>
        </w:rPr>
        <w:drawing>
          <wp:inline distT="0" distB="0" distL="0" distR="0" wp14:anchorId="7E4F9608" wp14:editId="4E3BBC1F">
            <wp:extent cx="2340610" cy="1616710"/>
            <wp:effectExtent l="0" t="0" r="0" b="0"/>
            <wp:docPr id="28" name="图片 28" descr="1584001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584001015(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340610" cy="1616710"/>
                    </a:xfrm>
                    <a:prstGeom prst="rect">
                      <a:avLst/>
                    </a:prstGeom>
                    <a:noFill/>
                    <a:ln>
                      <a:noFill/>
                    </a:ln>
                  </pic:spPr>
                </pic:pic>
              </a:graphicData>
            </a:graphic>
          </wp:inline>
        </w:drawing>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（3）模板木方堆放</w:t>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材料堆放高度不得超过</w:t>
      </w:r>
      <w:r w:rsidRPr="00AF450C">
        <w:rPr>
          <w:rFonts w:ascii="宋体" w:hAnsi="宋体"/>
          <w:color w:val="000000" w:themeColor="text1"/>
          <w:sz w:val="24"/>
        </w:rPr>
        <w:t>1.6m</w:t>
      </w:r>
      <w:r w:rsidRPr="00AF450C">
        <w:rPr>
          <w:rFonts w:ascii="宋体" w:hAnsi="宋体" w:hint="eastAsia"/>
          <w:color w:val="000000" w:themeColor="text1"/>
          <w:sz w:val="24"/>
        </w:rPr>
        <w:t>，并且高度不得大于长度。模板木方应该架空堆放，架空高度不得少于</w:t>
      </w:r>
      <w:r w:rsidRPr="00AF450C">
        <w:rPr>
          <w:rFonts w:ascii="宋体" w:hAnsi="宋体"/>
          <w:color w:val="000000" w:themeColor="text1"/>
          <w:sz w:val="24"/>
        </w:rPr>
        <w:t>100mm</w:t>
      </w:r>
      <w:r w:rsidRPr="00AF450C">
        <w:rPr>
          <w:rFonts w:ascii="宋体" w:hAnsi="宋体" w:hint="eastAsia"/>
          <w:color w:val="000000" w:themeColor="text1"/>
          <w:sz w:val="24"/>
        </w:rPr>
        <w:t>。模板垫木沿模板短方向布置，间距不能超过</w:t>
      </w:r>
      <w:r w:rsidRPr="00AF450C">
        <w:rPr>
          <w:rFonts w:ascii="宋体" w:hAnsi="宋体"/>
          <w:color w:val="000000" w:themeColor="text1"/>
          <w:sz w:val="24"/>
        </w:rPr>
        <w:t>600mm</w:t>
      </w:r>
      <w:r w:rsidRPr="00AF450C">
        <w:rPr>
          <w:rFonts w:ascii="宋体" w:hAnsi="宋体" w:hint="eastAsia"/>
          <w:color w:val="000000" w:themeColor="text1"/>
          <w:sz w:val="24"/>
        </w:rPr>
        <w:t>，模板两端悬空长度不得超过</w:t>
      </w:r>
      <w:r w:rsidRPr="00AF450C">
        <w:rPr>
          <w:rFonts w:ascii="宋体" w:hAnsi="宋体"/>
          <w:color w:val="000000" w:themeColor="text1"/>
          <w:sz w:val="24"/>
        </w:rPr>
        <w:t>100mm</w:t>
      </w:r>
      <w:r w:rsidRPr="00AF450C">
        <w:rPr>
          <w:rFonts w:ascii="宋体" w:hAnsi="宋体" w:hint="eastAsia"/>
          <w:color w:val="000000" w:themeColor="text1"/>
          <w:sz w:val="24"/>
        </w:rPr>
        <w:t>，拼装好的大模板堆放高度不超过六层。木方堆放时，木方与垫木应相互垂直。模板木方堆放应远离动火作业区域。</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185BB7B2" wp14:editId="11A2E436">
            <wp:extent cx="2443480" cy="1718945"/>
            <wp:effectExtent l="0" t="0" r="0" b="0"/>
            <wp:docPr id="29" name="图片 29" descr="1584001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58400111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443480" cy="1718945"/>
                    </a:xfrm>
                    <a:prstGeom prst="rect">
                      <a:avLst/>
                    </a:prstGeom>
                    <a:noFill/>
                    <a:ln>
                      <a:noFill/>
                    </a:ln>
                  </pic:spPr>
                </pic:pic>
              </a:graphicData>
            </a:graphic>
          </wp:inline>
        </w:drawing>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（4）钢管堆放</w:t>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钢管堆放应搭设钢管搁置架，底部应找平，上部要设拉结钢管，高度不应超过</w:t>
      </w:r>
      <w:r w:rsidRPr="00AF450C">
        <w:rPr>
          <w:rFonts w:ascii="宋体" w:hAnsi="宋体"/>
          <w:color w:val="000000" w:themeColor="text1"/>
          <w:sz w:val="24"/>
        </w:rPr>
        <w:t>1.6m</w:t>
      </w:r>
      <w:r w:rsidRPr="00AF450C">
        <w:rPr>
          <w:rFonts w:ascii="宋体" w:hAnsi="宋体" w:hint="eastAsia"/>
          <w:color w:val="000000" w:themeColor="text1"/>
          <w:sz w:val="24"/>
        </w:rPr>
        <w:t>，并应按长度分类堆放。</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13A3EB26" wp14:editId="1280D345">
            <wp:extent cx="2186940" cy="1587500"/>
            <wp:effectExtent l="0" t="0" r="0" b="0"/>
            <wp:docPr id="30" name="图片 30"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186940" cy="1587500"/>
                    </a:xfrm>
                    <a:prstGeom prst="rect">
                      <a:avLst/>
                    </a:prstGeom>
                    <a:noFill/>
                    <a:ln>
                      <a:noFill/>
                    </a:ln>
                  </pic:spPr>
                </pic:pic>
              </a:graphicData>
            </a:graphic>
          </wp:inline>
        </w:drawing>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（5）钢筋堆放</w:t>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钢筋堆放区要求场地硬化、地面无积水，堆放限高≤</w:t>
      </w:r>
      <w:r w:rsidRPr="00AF450C">
        <w:rPr>
          <w:rFonts w:ascii="宋体" w:hAnsi="宋体"/>
          <w:color w:val="000000" w:themeColor="text1"/>
          <w:sz w:val="24"/>
        </w:rPr>
        <w:t>1.2m</w:t>
      </w:r>
      <w:r w:rsidRPr="00AF450C">
        <w:rPr>
          <w:rFonts w:ascii="宋体" w:hAnsi="宋体" w:hint="eastAsia"/>
          <w:color w:val="000000" w:themeColor="text1"/>
          <w:sz w:val="24"/>
        </w:rPr>
        <w:t>。不同型号的条形捆扎钢筋用槽钢分隔，每种型号钢筋分别挂设标识牌：标注清楚生产厂家、型号、规格、批号、生产日期、进货日期、检验日期、检验编号、检验状态、责任人等。</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3740A4D3" wp14:editId="460015EF">
            <wp:extent cx="3211195" cy="1433830"/>
            <wp:effectExtent l="0" t="0" r="0" b="0"/>
            <wp:docPr id="31" name="图片 31" descr="15840017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584001734(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211195" cy="1433830"/>
                    </a:xfrm>
                    <a:prstGeom prst="rect">
                      <a:avLst/>
                    </a:prstGeom>
                    <a:noFill/>
                    <a:ln>
                      <a:noFill/>
                    </a:ln>
                  </pic:spPr>
                </pic:pic>
              </a:graphicData>
            </a:graphic>
          </wp:inline>
        </w:drawing>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（6）易燃易爆物品现场临时存放</w:t>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易燃易爆物品应使用专用存放设备，落实防晒、防雨措施，杜绝现场人员随意接触的可能。周围要配置相应应急设备设施，悬挂安全警示告知牌。</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7FA7E22C" wp14:editId="669CB329">
            <wp:extent cx="1697355" cy="1741170"/>
            <wp:effectExtent l="0" t="0" r="0" b="0"/>
            <wp:docPr id="32" name="图片 32" descr="158400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8400180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697355" cy="1741170"/>
                    </a:xfrm>
                    <a:prstGeom prst="rect">
                      <a:avLst/>
                    </a:prstGeom>
                    <a:noFill/>
                    <a:ln>
                      <a:noFill/>
                    </a:ln>
                  </pic:spPr>
                </pic:pic>
              </a:graphicData>
            </a:graphic>
          </wp:inline>
        </w:drawing>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（7）粉状及桶装材料堆放</w:t>
      </w:r>
    </w:p>
    <w:p w:rsidR="00E67FBB" w:rsidRPr="00AF450C" w:rsidRDefault="00C7181D">
      <w:pPr>
        <w:spacing w:line="360" w:lineRule="auto"/>
        <w:ind w:firstLineChars="200" w:firstLine="480"/>
        <w:jc w:val="left"/>
        <w:rPr>
          <w:rFonts w:ascii="宋体" w:hAnsi="宋体"/>
          <w:color w:val="000000" w:themeColor="text1"/>
          <w:sz w:val="24"/>
        </w:rPr>
      </w:pPr>
      <w:r w:rsidRPr="00AF450C">
        <w:rPr>
          <w:rFonts w:ascii="宋体" w:hAnsi="宋体" w:hint="eastAsia"/>
          <w:color w:val="000000" w:themeColor="text1"/>
          <w:sz w:val="24"/>
        </w:rPr>
        <w:t>水泥、白灰等粉状材料和结构胶、油漆等桶装材料要分期分批存放于干爽的室内仓库。仓库要有足够木枋承托，再用夹板或适当的物料铺面，堆放高度不超过</w:t>
      </w:r>
      <w:r w:rsidRPr="00AF450C">
        <w:rPr>
          <w:rFonts w:ascii="宋体" w:hAnsi="宋体"/>
          <w:color w:val="000000" w:themeColor="text1"/>
          <w:sz w:val="24"/>
        </w:rPr>
        <w:t>2m</w:t>
      </w:r>
      <w:r w:rsidRPr="00AF450C">
        <w:rPr>
          <w:rFonts w:ascii="宋体" w:hAnsi="宋体" w:hint="eastAsia"/>
          <w:color w:val="000000" w:themeColor="text1"/>
          <w:sz w:val="24"/>
        </w:rPr>
        <w:t>或根据材料特性及楼面承重能力降低堆放高度</w:t>
      </w:r>
      <w:r w:rsidRPr="00AF450C">
        <w:rPr>
          <w:rFonts w:ascii="宋体" w:hAnsi="宋体"/>
          <w:color w:val="000000" w:themeColor="text1"/>
          <w:sz w:val="24"/>
        </w:rPr>
        <w:t xml:space="preserve"> (</w:t>
      </w:r>
      <w:r w:rsidRPr="00AF450C">
        <w:rPr>
          <w:rFonts w:ascii="宋体" w:hAnsi="宋体" w:hint="eastAsia"/>
          <w:color w:val="000000" w:themeColor="text1"/>
          <w:sz w:val="24"/>
        </w:rPr>
        <w:t>以最低者为准</w:t>
      </w:r>
      <w:r w:rsidRPr="00AF450C">
        <w:rPr>
          <w:rFonts w:ascii="宋体" w:hAnsi="宋体"/>
          <w:color w:val="000000" w:themeColor="text1"/>
          <w:sz w:val="24"/>
        </w:rPr>
        <w:t>)</w:t>
      </w:r>
      <w:r w:rsidRPr="00AF450C">
        <w:rPr>
          <w:rFonts w:ascii="宋体" w:hAnsi="宋体" w:hint="eastAsia"/>
          <w:color w:val="000000" w:themeColor="text1"/>
          <w:sz w:val="24"/>
        </w:rPr>
        <w:t>。结构胶及油漆等一般外面包有保护胶纸，存放时应保留。</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2B29911B" wp14:editId="74B078B8">
            <wp:extent cx="3460115" cy="1550670"/>
            <wp:effectExtent l="0" t="0" r="0" b="0"/>
            <wp:docPr id="33" name="图片 33" descr="1584001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58400191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3460115" cy="1550670"/>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1007" w:name="_Toc4891"/>
      <w:bookmarkStart w:id="1008" w:name="_Toc19598"/>
      <w:bookmarkStart w:id="1009" w:name="_Toc44492653"/>
      <w:r w:rsidRPr="00AF450C">
        <w:rPr>
          <w:color w:val="000000" w:themeColor="text1"/>
          <w:sz w:val="24"/>
          <w:szCs w:val="24"/>
        </w:rPr>
        <w:t>3</w:t>
      </w:r>
      <w:r w:rsidRPr="00AF450C">
        <w:rPr>
          <w:rFonts w:hint="eastAsia"/>
          <w:color w:val="000000" w:themeColor="text1"/>
          <w:sz w:val="24"/>
          <w:szCs w:val="24"/>
        </w:rPr>
        <w:t xml:space="preserve">.2 </w:t>
      </w:r>
      <w:r w:rsidRPr="00AF450C">
        <w:rPr>
          <w:rFonts w:hint="eastAsia"/>
          <w:color w:val="000000" w:themeColor="text1"/>
          <w:sz w:val="24"/>
          <w:szCs w:val="24"/>
        </w:rPr>
        <w:t>现场消防设施</w:t>
      </w:r>
      <w:bookmarkEnd w:id="1007"/>
      <w:bookmarkEnd w:id="1008"/>
      <w:bookmarkEnd w:id="1009"/>
    </w:p>
    <w:p w:rsidR="00E67FBB" w:rsidRPr="00AF450C" w:rsidRDefault="00C7181D">
      <w:pPr>
        <w:spacing w:line="360" w:lineRule="auto"/>
        <w:ind w:firstLineChars="250" w:firstLine="600"/>
        <w:rPr>
          <w:color w:val="000000" w:themeColor="text1"/>
          <w:szCs w:val="21"/>
        </w:rPr>
      </w:pPr>
      <w:r w:rsidRPr="00AF450C">
        <w:rPr>
          <w:rFonts w:ascii="宋体" w:hAnsi="宋体" w:hint="eastAsia"/>
          <w:color w:val="000000" w:themeColor="text1"/>
          <w:sz w:val="24"/>
        </w:rPr>
        <w:t>现场应设置消防器材架，用来存放灭火器、消防水桶、消防铲、消防斧等消防用具。</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023C2785" wp14:editId="58C4C00E">
            <wp:extent cx="1550670" cy="1397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1550670" cy="1397000"/>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1010" w:name="_Toc1728"/>
      <w:bookmarkStart w:id="1011" w:name="_Toc44492654"/>
      <w:bookmarkStart w:id="1012" w:name="_Toc13445"/>
      <w:r w:rsidRPr="00AF450C">
        <w:rPr>
          <w:rFonts w:hint="eastAsia"/>
          <w:color w:val="000000" w:themeColor="text1"/>
          <w:sz w:val="24"/>
          <w:szCs w:val="24"/>
        </w:rPr>
        <w:t>3.3</w:t>
      </w:r>
      <w:r w:rsidRPr="00AF450C">
        <w:rPr>
          <w:rFonts w:hint="eastAsia"/>
          <w:color w:val="000000" w:themeColor="text1"/>
          <w:sz w:val="24"/>
          <w:szCs w:val="24"/>
        </w:rPr>
        <w:t>休息室（吸烟室）</w:t>
      </w:r>
      <w:bookmarkEnd w:id="1010"/>
      <w:bookmarkEnd w:id="1011"/>
      <w:bookmarkEnd w:id="1012"/>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在主要施工场所设置休息室，方便施工人员集中休息，同时远离起重作业区和有交通安全风险的位置。休息室内部配置桌椅、饮水设备、烟灰缸、垃圾箱、灭火器等物品。休息室结构部位采用钢制，并刷漆；内部设置安全生产知识宣传栏、安全操作规程、安全小常识等。</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40010669" wp14:editId="025FADE2">
            <wp:extent cx="3533140" cy="1697355"/>
            <wp:effectExtent l="0" t="0" r="0" b="0"/>
            <wp:docPr id="35" name="图片 35" descr="1584002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584002134(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533140" cy="169735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1013" w:name="_Toc26602"/>
      <w:bookmarkStart w:id="1014" w:name="_Toc11362"/>
      <w:bookmarkStart w:id="1015" w:name="_Toc44492655"/>
      <w:r w:rsidRPr="00AF450C">
        <w:rPr>
          <w:rFonts w:hint="eastAsia"/>
          <w:color w:val="000000" w:themeColor="text1"/>
          <w:sz w:val="24"/>
          <w:szCs w:val="24"/>
        </w:rPr>
        <w:t xml:space="preserve">3.3 </w:t>
      </w:r>
      <w:r w:rsidRPr="00AF450C">
        <w:rPr>
          <w:rFonts w:hint="eastAsia"/>
          <w:color w:val="000000" w:themeColor="text1"/>
          <w:sz w:val="24"/>
          <w:szCs w:val="24"/>
        </w:rPr>
        <w:t>安全宣讲台</w:t>
      </w:r>
      <w:bookmarkEnd w:id="1013"/>
      <w:bookmarkEnd w:id="1014"/>
      <w:bookmarkEnd w:id="1015"/>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在施工现场出入口设置安全知识宣讲台，组织班组员工开展班前“三交、三查”活动，交代作业安全风险、工作内容、技术要求，查员工精神面貌、个人防护、衣着等；也可用于向外来参观人员进行入场安全教育和项目介绍。</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6718070B" wp14:editId="1FD313D4">
            <wp:extent cx="3035935" cy="1821180"/>
            <wp:effectExtent l="0" t="0" r="0" b="0"/>
            <wp:docPr id="36" name="图片 36" descr="1584002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584002342(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035935" cy="1821180"/>
                    </a:xfrm>
                    <a:prstGeom prst="rect">
                      <a:avLst/>
                    </a:prstGeom>
                    <a:noFill/>
                    <a:ln>
                      <a:noFill/>
                    </a:ln>
                  </pic:spPr>
                </pic:pic>
              </a:graphicData>
            </a:graphic>
          </wp:inline>
        </w:drawing>
      </w:r>
    </w:p>
    <w:p w:rsidR="00E67FBB" w:rsidRPr="00AF450C" w:rsidRDefault="00C7181D">
      <w:pPr>
        <w:pStyle w:val="3"/>
        <w:spacing w:before="100" w:beforeAutospacing="1" w:after="100" w:afterAutospacing="1"/>
        <w:rPr>
          <w:color w:val="000000" w:themeColor="text1"/>
          <w:sz w:val="24"/>
          <w:szCs w:val="24"/>
        </w:rPr>
      </w:pPr>
      <w:bookmarkStart w:id="1016" w:name="_Toc2282"/>
      <w:bookmarkStart w:id="1017" w:name="_Toc30171"/>
      <w:bookmarkStart w:id="1018" w:name="_Toc44492656"/>
      <w:r w:rsidRPr="00AF450C">
        <w:rPr>
          <w:rFonts w:hint="eastAsia"/>
          <w:color w:val="000000" w:themeColor="text1"/>
          <w:sz w:val="24"/>
          <w:szCs w:val="24"/>
        </w:rPr>
        <w:t xml:space="preserve">3.4 </w:t>
      </w:r>
      <w:r w:rsidRPr="00AF450C">
        <w:rPr>
          <w:rFonts w:hint="eastAsia"/>
          <w:color w:val="000000" w:themeColor="text1"/>
          <w:sz w:val="24"/>
          <w:szCs w:val="24"/>
        </w:rPr>
        <w:t>安全宣传栏</w:t>
      </w:r>
      <w:bookmarkEnd w:id="1016"/>
      <w:bookmarkEnd w:id="1017"/>
      <w:bookmarkEnd w:id="1018"/>
    </w:p>
    <w:p w:rsidR="00E67FBB" w:rsidRPr="00AF450C" w:rsidRDefault="00C7181D">
      <w:pPr>
        <w:spacing w:line="360" w:lineRule="auto"/>
        <w:ind w:firstLineChars="250" w:firstLine="600"/>
        <w:rPr>
          <w:rFonts w:ascii="宋体" w:hAnsi="宋体"/>
          <w:color w:val="000000" w:themeColor="text1"/>
          <w:sz w:val="24"/>
        </w:rPr>
      </w:pPr>
      <w:r w:rsidRPr="00AF450C">
        <w:rPr>
          <w:rFonts w:ascii="宋体" w:hAnsi="宋体" w:hint="eastAsia"/>
          <w:color w:val="000000" w:themeColor="text1"/>
          <w:sz w:val="24"/>
        </w:rPr>
        <w:t>施工营地、施工现场入口处、盾构井入口（门禁）处等设立安全宣传栏，宣传栏上张贴施工现场危险源动态公示、违章行为曝光牌、安全标识标语等。</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7D94E0F8" wp14:editId="5387898C">
            <wp:extent cx="4498975" cy="1529080"/>
            <wp:effectExtent l="0" t="0" r="0" b="0"/>
            <wp:docPr id="37" name="图片 37" descr="1584002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584002427(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4498975" cy="1529080"/>
                    </a:xfrm>
                    <a:prstGeom prst="rect">
                      <a:avLst/>
                    </a:prstGeom>
                    <a:noFill/>
                    <a:ln>
                      <a:noFill/>
                    </a:ln>
                  </pic:spPr>
                </pic:pic>
              </a:graphicData>
            </a:graphic>
          </wp:inline>
        </w:drawing>
      </w:r>
    </w:p>
    <w:p w:rsidR="00E67FBB" w:rsidRPr="00AF450C" w:rsidRDefault="00C7181D">
      <w:pPr>
        <w:pStyle w:val="3"/>
        <w:spacing w:before="100" w:beforeAutospacing="1" w:after="100" w:afterAutospacing="1"/>
        <w:rPr>
          <w:color w:val="000000" w:themeColor="text1"/>
          <w:sz w:val="24"/>
          <w:szCs w:val="24"/>
        </w:rPr>
      </w:pPr>
      <w:bookmarkStart w:id="1019" w:name="_Toc44492657"/>
      <w:bookmarkStart w:id="1020" w:name="_Toc21930"/>
      <w:bookmarkStart w:id="1021" w:name="_Toc23977"/>
      <w:r w:rsidRPr="00AF450C">
        <w:rPr>
          <w:rFonts w:hint="eastAsia"/>
          <w:color w:val="000000" w:themeColor="text1"/>
          <w:sz w:val="24"/>
          <w:szCs w:val="24"/>
        </w:rPr>
        <w:t xml:space="preserve">3.5 </w:t>
      </w:r>
      <w:r w:rsidRPr="00AF450C">
        <w:rPr>
          <w:rFonts w:hint="eastAsia"/>
          <w:color w:val="000000" w:themeColor="text1"/>
          <w:sz w:val="24"/>
          <w:szCs w:val="24"/>
        </w:rPr>
        <w:t>门禁系统</w:t>
      </w:r>
      <w:bookmarkEnd w:id="1019"/>
      <w:bookmarkEnd w:id="1020"/>
      <w:bookmarkEnd w:id="1021"/>
    </w:p>
    <w:p w:rsidR="00E67FBB" w:rsidRPr="00AF450C" w:rsidRDefault="00C7181D">
      <w:pPr>
        <w:spacing w:line="360" w:lineRule="auto"/>
        <w:ind w:firstLineChars="250" w:firstLine="600"/>
        <w:rPr>
          <w:rFonts w:ascii="宋体" w:hAnsi="宋体"/>
          <w:color w:val="000000" w:themeColor="text1"/>
          <w:sz w:val="24"/>
        </w:rPr>
      </w:pPr>
      <w:r w:rsidRPr="00AF450C">
        <w:rPr>
          <w:rFonts w:ascii="宋体" w:hAnsi="宋体" w:hint="eastAsia"/>
          <w:color w:val="000000" w:themeColor="text1"/>
          <w:sz w:val="24"/>
        </w:rPr>
        <w:t>施工入口处设置门禁管理系统，采用安检门，门口应配置视频监控、显示屏、重大危险源告知牌、安全宣传标语、安全警示标志、应急联络牌及联络电话。门禁系统应可以实现刷工作证和人脸双重识别，记录进入施工区内的人员信息，管理人员随时进行核查。</w:t>
      </w:r>
    </w:p>
    <w:p w:rsidR="00E67FBB" w:rsidRPr="00AF450C" w:rsidRDefault="00C7181D">
      <w:pPr>
        <w:spacing w:line="360" w:lineRule="auto"/>
        <w:jc w:val="center"/>
        <w:rPr>
          <w:rFonts w:ascii="宋体" w:hAnsi="宋体"/>
          <w:color w:val="000000" w:themeColor="text1"/>
          <w:sz w:val="24"/>
        </w:rPr>
      </w:pPr>
      <w:r w:rsidRPr="00AF450C">
        <w:rPr>
          <w:rFonts w:ascii="宋体" w:hAnsi="宋体"/>
          <w:noProof/>
          <w:color w:val="000000" w:themeColor="text1"/>
          <w:sz w:val="24"/>
        </w:rPr>
        <w:drawing>
          <wp:inline distT="0" distB="0" distL="0" distR="0" wp14:anchorId="6633F890" wp14:editId="72D3912A">
            <wp:extent cx="1960245" cy="1558290"/>
            <wp:effectExtent l="0" t="0" r="0" b="0"/>
            <wp:docPr id="38" name="图片 38" descr="1584002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58400262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1960245" cy="1558290"/>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1022" w:name="_Toc32642"/>
      <w:bookmarkStart w:id="1023" w:name="_Toc15449"/>
      <w:bookmarkStart w:id="1024" w:name="_Toc44492658"/>
      <w:r w:rsidRPr="00AF450C">
        <w:rPr>
          <w:color w:val="000000" w:themeColor="text1"/>
          <w:sz w:val="24"/>
          <w:szCs w:val="24"/>
        </w:rPr>
        <w:t>3</w:t>
      </w:r>
      <w:r w:rsidRPr="00AF450C">
        <w:rPr>
          <w:rFonts w:hint="eastAsia"/>
          <w:color w:val="000000" w:themeColor="text1"/>
          <w:sz w:val="24"/>
          <w:szCs w:val="24"/>
        </w:rPr>
        <w:t>.6</w:t>
      </w:r>
      <w:r w:rsidRPr="00AF450C">
        <w:rPr>
          <w:color w:val="000000" w:themeColor="text1"/>
          <w:sz w:val="24"/>
          <w:szCs w:val="24"/>
        </w:rPr>
        <w:t xml:space="preserve"> </w:t>
      </w:r>
      <w:r w:rsidRPr="00AF450C">
        <w:rPr>
          <w:rFonts w:hint="eastAsia"/>
          <w:color w:val="000000" w:themeColor="text1"/>
          <w:sz w:val="24"/>
          <w:szCs w:val="24"/>
        </w:rPr>
        <w:t>洗车槽</w:t>
      </w:r>
      <w:bookmarkEnd w:id="1022"/>
      <w:bookmarkEnd w:id="1023"/>
      <w:bookmarkEnd w:id="1024"/>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在施工场地通向外面的出口处，设置一个洗车槽，出去的施工车辆都必须通过洗车槽的清洗才能上路，避免施工车辆把泥土带出施工现场，造成扬尘污染。</w:t>
      </w:r>
    </w:p>
    <w:p w:rsidR="00E67FBB" w:rsidRPr="00AF450C" w:rsidRDefault="00C7181D">
      <w:pPr>
        <w:spacing w:line="360" w:lineRule="auto"/>
        <w:rPr>
          <w:rFonts w:ascii="仿宋_GB2312" w:eastAsia="仿宋_GB2312" w:hAnsi="等线"/>
          <w:color w:val="000000" w:themeColor="text1"/>
          <w:sz w:val="32"/>
          <w:szCs w:val="32"/>
        </w:rPr>
      </w:pPr>
      <w:r w:rsidRPr="00AF450C">
        <w:rPr>
          <w:rFonts w:ascii="仿宋_GB2312" w:eastAsia="仿宋_GB2312" w:hAnsi="等线"/>
          <w:noProof/>
          <w:color w:val="000000" w:themeColor="text1"/>
          <w:sz w:val="32"/>
          <w:szCs w:val="32"/>
        </w:rPr>
        <w:drawing>
          <wp:inline distT="0" distB="0" distL="0" distR="0" wp14:anchorId="4096C635" wp14:editId="733EBF62">
            <wp:extent cx="2691765" cy="19310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691765" cy="1931035"/>
                    </a:xfrm>
                    <a:prstGeom prst="rect">
                      <a:avLst/>
                    </a:prstGeom>
                    <a:noFill/>
                    <a:ln>
                      <a:noFill/>
                    </a:ln>
                  </pic:spPr>
                </pic:pic>
              </a:graphicData>
            </a:graphic>
          </wp:inline>
        </w:drawing>
      </w:r>
      <w:r w:rsidRPr="00AF450C">
        <w:rPr>
          <w:rFonts w:ascii="仿宋_GB2312" w:eastAsia="仿宋_GB2312" w:hAnsi="等线" w:hint="eastAsia"/>
          <w:color w:val="000000" w:themeColor="text1"/>
          <w:sz w:val="32"/>
          <w:szCs w:val="32"/>
        </w:rPr>
        <w:t xml:space="preserve"> </w:t>
      </w:r>
      <w:r w:rsidRPr="00AF450C">
        <w:rPr>
          <w:rFonts w:ascii="仿宋_GB2312" w:eastAsia="仿宋_GB2312" w:hAnsi="等线"/>
          <w:noProof/>
          <w:color w:val="000000" w:themeColor="text1"/>
          <w:sz w:val="32"/>
          <w:szCs w:val="32"/>
        </w:rPr>
        <w:drawing>
          <wp:inline distT="0" distB="0" distL="0" distR="0" wp14:anchorId="5AD9A9D7" wp14:editId="6B559211">
            <wp:extent cx="2385060" cy="19310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385060" cy="1931035"/>
                    </a:xfrm>
                    <a:prstGeom prst="rect">
                      <a:avLst/>
                    </a:prstGeom>
                    <a:noFill/>
                    <a:ln>
                      <a:noFill/>
                    </a:ln>
                  </pic:spPr>
                </pic:pic>
              </a:graphicData>
            </a:graphic>
          </wp:inline>
        </w:drawing>
      </w:r>
    </w:p>
    <w:p w:rsidR="00E67FBB" w:rsidRPr="00AF450C" w:rsidRDefault="00C7181D">
      <w:pPr>
        <w:ind w:firstLineChars="250" w:firstLine="500"/>
        <w:rPr>
          <w:rFonts w:ascii="宋体" w:hAnsi="宋体"/>
          <w:color w:val="000000" w:themeColor="text1"/>
          <w:sz w:val="20"/>
        </w:rPr>
      </w:pPr>
      <w:r w:rsidRPr="00AF450C">
        <w:rPr>
          <w:rFonts w:ascii="宋体" w:hAnsi="宋体" w:hint="eastAsia"/>
          <w:color w:val="000000" w:themeColor="text1"/>
          <w:sz w:val="20"/>
        </w:rPr>
        <w:t xml:space="preserve">成品洗车槽（不喷水）       </w:t>
      </w:r>
      <w:r w:rsidRPr="00AF450C">
        <w:rPr>
          <w:rFonts w:ascii="宋体" w:hAnsi="宋体"/>
          <w:color w:val="000000" w:themeColor="text1"/>
          <w:sz w:val="20"/>
        </w:rPr>
        <w:t xml:space="preserve">             </w:t>
      </w:r>
      <w:r w:rsidRPr="00AF450C">
        <w:rPr>
          <w:rFonts w:ascii="宋体" w:hAnsi="宋体" w:hint="eastAsia"/>
          <w:color w:val="000000" w:themeColor="text1"/>
          <w:sz w:val="20"/>
        </w:rPr>
        <w:t xml:space="preserve">    </w:t>
      </w:r>
      <w:r w:rsidRPr="00AF450C">
        <w:rPr>
          <w:rFonts w:ascii="宋体" w:hAnsi="宋体"/>
          <w:color w:val="000000" w:themeColor="text1"/>
          <w:sz w:val="20"/>
        </w:rPr>
        <w:t xml:space="preserve"> </w:t>
      </w:r>
      <w:r w:rsidRPr="00AF450C">
        <w:rPr>
          <w:rFonts w:ascii="宋体" w:hAnsi="宋体" w:hint="eastAsia"/>
          <w:color w:val="000000" w:themeColor="text1"/>
          <w:sz w:val="20"/>
        </w:rPr>
        <w:t xml:space="preserve">成品洗车槽（喷水）  </w:t>
      </w:r>
    </w:p>
    <w:p w:rsidR="00E67FBB" w:rsidRPr="00AF450C" w:rsidRDefault="00C7181D">
      <w:pPr>
        <w:pStyle w:val="3"/>
        <w:spacing w:before="100" w:beforeAutospacing="1" w:after="100" w:afterAutospacing="1" w:line="240" w:lineRule="auto"/>
        <w:rPr>
          <w:color w:val="000000" w:themeColor="text1"/>
          <w:sz w:val="24"/>
          <w:szCs w:val="24"/>
        </w:rPr>
      </w:pPr>
      <w:bookmarkStart w:id="1025" w:name="_Toc13213"/>
      <w:bookmarkStart w:id="1026" w:name="_Toc44492659"/>
      <w:bookmarkStart w:id="1027" w:name="_Toc30128"/>
      <w:r w:rsidRPr="00AF450C">
        <w:rPr>
          <w:color w:val="000000" w:themeColor="text1"/>
          <w:sz w:val="24"/>
          <w:szCs w:val="24"/>
        </w:rPr>
        <w:t>3</w:t>
      </w:r>
      <w:r w:rsidRPr="00AF450C">
        <w:rPr>
          <w:rFonts w:hint="eastAsia"/>
          <w:color w:val="000000" w:themeColor="text1"/>
          <w:sz w:val="24"/>
          <w:szCs w:val="24"/>
        </w:rPr>
        <w:t>.7</w:t>
      </w:r>
      <w:r w:rsidRPr="00AF450C">
        <w:rPr>
          <w:color w:val="000000" w:themeColor="text1"/>
          <w:sz w:val="24"/>
          <w:szCs w:val="24"/>
        </w:rPr>
        <w:t xml:space="preserve"> </w:t>
      </w:r>
      <w:r w:rsidRPr="00AF450C">
        <w:rPr>
          <w:rFonts w:hint="eastAsia"/>
          <w:color w:val="000000" w:themeColor="text1"/>
          <w:sz w:val="24"/>
          <w:szCs w:val="24"/>
        </w:rPr>
        <w:t>喷淋降尘系统</w:t>
      </w:r>
      <w:bookmarkEnd w:id="1025"/>
      <w:bookmarkEnd w:id="1026"/>
      <w:bookmarkEnd w:id="1027"/>
    </w:p>
    <w:p w:rsidR="00E67FBB" w:rsidRPr="00AF450C" w:rsidRDefault="00C7181D">
      <w:pPr>
        <w:spacing w:line="360" w:lineRule="auto"/>
        <w:ind w:firstLineChars="200" w:firstLine="480"/>
        <w:rPr>
          <w:rFonts w:ascii="宋体" w:hAnsi="宋体"/>
          <w:color w:val="000000" w:themeColor="text1"/>
          <w:sz w:val="24"/>
        </w:rPr>
      </w:pPr>
      <w:r w:rsidRPr="00AF450C">
        <w:rPr>
          <w:rFonts w:ascii="宋体" w:hAnsi="宋体" w:hint="eastAsia"/>
          <w:color w:val="000000" w:themeColor="text1"/>
          <w:sz w:val="24"/>
        </w:rPr>
        <w:t>施工现场主要道路两侧设置能够有效降尘的喷淋系统；喷淋系统包括管道、喷雾头、加压水泵、定时器等，喷雾头宜每隔3M设置一个；喷淋系统应能将水有效雾化；喷淋降尘系统应符合当地部门的管理要求。</w:t>
      </w:r>
    </w:p>
    <w:p w:rsidR="00E67FBB" w:rsidRPr="00AF450C" w:rsidRDefault="00C7181D">
      <w:pPr>
        <w:spacing w:line="360" w:lineRule="auto"/>
        <w:jc w:val="center"/>
        <w:rPr>
          <w:rFonts w:ascii="宋体" w:hAnsi="宋体"/>
          <w:color w:val="000000" w:themeColor="text1"/>
          <w:sz w:val="24"/>
        </w:rPr>
      </w:pPr>
      <w:r w:rsidRPr="00AF450C">
        <w:rPr>
          <w:noProof/>
          <w:color w:val="000000" w:themeColor="text1"/>
        </w:rPr>
        <w:drawing>
          <wp:inline distT="0" distB="0" distL="0" distR="0" wp14:anchorId="23DED1D1" wp14:editId="3623FFAA">
            <wp:extent cx="2918460" cy="2026285"/>
            <wp:effectExtent l="0" t="0" r="0" b="0"/>
            <wp:docPr id="41" name="图片 41" descr="15177486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517748607(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918460" cy="2026285"/>
                    </a:xfrm>
                    <a:prstGeom prst="rect">
                      <a:avLst/>
                    </a:prstGeom>
                    <a:noFill/>
                    <a:ln>
                      <a:noFill/>
                    </a:ln>
                  </pic:spPr>
                </pic:pic>
              </a:graphicData>
            </a:graphic>
          </wp:inline>
        </w:drawing>
      </w:r>
    </w:p>
    <w:p w:rsidR="00E67FBB" w:rsidRPr="00AF450C" w:rsidRDefault="00C7181D">
      <w:pPr>
        <w:pStyle w:val="3"/>
        <w:spacing w:before="100" w:beforeAutospacing="1" w:after="100" w:afterAutospacing="1" w:line="360" w:lineRule="auto"/>
        <w:rPr>
          <w:color w:val="000000" w:themeColor="text1"/>
          <w:sz w:val="28"/>
          <w:szCs w:val="24"/>
        </w:rPr>
      </w:pPr>
      <w:bookmarkStart w:id="1028" w:name="_Toc6678"/>
      <w:bookmarkStart w:id="1029" w:name="_Toc44492660"/>
      <w:bookmarkStart w:id="1030" w:name="_Toc17637"/>
      <w:r w:rsidRPr="00AF450C">
        <w:rPr>
          <w:rFonts w:hint="eastAsia"/>
          <w:color w:val="000000" w:themeColor="text1"/>
          <w:sz w:val="28"/>
          <w:szCs w:val="24"/>
        </w:rPr>
        <w:t>四、临建办公区及生活区</w:t>
      </w:r>
      <w:bookmarkEnd w:id="1028"/>
      <w:bookmarkEnd w:id="1029"/>
      <w:bookmarkEnd w:id="1030"/>
    </w:p>
    <w:p w:rsidR="00E67FBB" w:rsidRPr="00AF450C" w:rsidRDefault="00C7181D">
      <w:pPr>
        <w:pStyle w:val="3"/>
        <w:spacing w:before="100" w:beforeAutospacing="1" w:after="100" w:afterAutospacing="1" w:line="240" w:lineRule="auto"/>
        <w:rPr>
          <w:color w:val="000000" w:themeColor="text1"/>
          <w:sz w:val="24"/>
          <w:szCs w:val="24"/>
        </w:rPr>
      </w:pPr>
      <w:bookmarkStart w:id="1031" w:name="_Toc13134"/>
      <w:bookmarkStart w:id="1032" w:name="_Toc44492661"/>
      <w:bookmarkStart w:id="1033" w:name="_Toc22334"/>
      <w:r w:rsidRPr="00AF450C">
        <w:rPr>
          <w:rFonts w:hint="eastAsia"/>
          <w:color w:val="000000" w:themeColor="text1"/>
          <w:sz w:val="24"/>
          <w:szCs w:val="24"/>
        </w:rPr>
        <w:t>4.1</w:t>
      </w:r>
      <w:r w:rsidRPr="00AF450C">
        <w:rPr>
          <w:color w:val="000000" w:themeColor="text1"/>
          <w:sz w:val="24"/>
          <w:szCs w:val="24"/>
        </w:rPr>
        <w:t xml:space="preserve"> </w:t>
      </w:r>
      <w:r w:rsidRPr="00AF450C">
        <w:rPr>
          <w:color w:val="000000" w:themeColor="text1"/>
          <w:sz w:val="24"/>
          <w:szCs w:val="24"/>
        </w:rPr>
        <w:t>办公区</w:t>
      </w:r>
      <w:r w:rsidRPr="00AF450C">
        <w:rPr>
          <w:rFonts w:hint="eastAsia"/>
          <w:color w:val="000000" w:themeColor="text1"/>
          <w:sz w:val="24"/>
          <w:szCs w:val="24"/>
        </w:rPr>
        <w:t>场地布置基本要求</w:t>
      </w:r>
      <w:bookmarkEnd w:id="1031"/>
      <w:bookmarkEnd w:id="1032"/>
      <w:bookmarkEnd w:id="1033"/>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办公区临建设施应统一规划，并编制临建方案。方案应包括大门、围挡、办公用房、场地道路硬化、绿化等内容。</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办公区总体布局应合理，并满足采光通风要求；场内排水系统完善。</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办公区应优先采用模块化箱房，根据现场条件组合形成各种功能间满足现场办公的需要。模块化箱房室内电气线路应暗装，屋顶应设置保温隔热材料。</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办公区消防通道应硬化且满足消防要求，其他区域应进行绿化或铺设植草砖（透水砖）、办公区集中绿化率不应低于</w:t>
      </w:r>
      <w:r w:rsidRPr="00AF450C">
        <w:rPr>
          <w:rFonts w:hint="eastAsia"/>
          <w:color w:val="000000" w:themeColor="text1"/>
          <w:sz w:val="24"/>
          <w:szCs w:val="21"/>
        </w:rPr>
        <w:t>10%</w:t>
      </w:r>
      <w:r w:rsidRPr="00AF450C">
        <w:rPr>
          <w:rFonts w:hint="eastAsia"/>
          <w:color w:val="000000" w:themeColor="text1"/>
          <w:sz w:val="24"/>
          <w:szCs w:val="21"/>
        </w:rPr>
        <w:t>。</w:t>
      </w:r>
    </w:p>
    <w:p w:rsidR="00E67FBB" w:rsidRPr="00AF450C" w:rsidRDefault="00C7181D">
      <w:pPr>
        <w:pStyle w:val="3"/>
        <w:spacing w:before="100" w:beforeAutospacing="1" w:after="100" w:afterAutospacing="1" w:line="240" w:lineRule="auto"/>
        <w:rPr>
          <w:color w:val="000000" w:themeColor="text1"/>
          <w:sz w:val="24"/>
          <w:szCs w:val="24"/>
        </w:rPr>
      </w:pPr>
      <w:bookmarkStart w:id="1034" w:name="_Toc9019"/>
      <w:bookmarkStart w:id="1035" w:name="_Toc44492662"/>
      <w:bookmarkStart w:id="1036" w:name="_Toc10982"/>
      <w:r w:rsidRPr="00AF450C">
        <w:rPr>
          <w:rFonts w:hint="eastAsia"/>
          <w:color w:val="000000" w:themeColor="text1"/>
          <w:sz w:val="24"/>
          <w:szCs w:val="24"/>
        </w:rPr>
        <w:t>4.2</w:t>
      </w:r>
      <w:r w:rsidRPr="00AF450C">
        <w:rPr>
          <w:color w:val="000000" w:themeColor="text1"/>
          <w:sz w:val="24"/>
          <w:szCs w:val="24"/>
        </w:rPr>
        <w:t xml:space="preserve"> </w:t>
      </w:r>
      <w:r w:rsidRPr="00AF450C">
        <w:rPr>
          <w:rFonts w:hint="eastAsia"/>
          <w:color w:val="000000" w:themeColor="text1"/>
          <w:sz w:val="24"/>
          <w:szCs w:val="24"/>
        </w:rPr>
        <w:t>办公区用房</w:t>
      </w:r>
      <w:bookmarkEnd w:id="1034"/>
      <w:bookmarkEnd w:id="1035"/>
      <w:bookmarkEnd w:id="1036"/>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1</w:t>
      </w:r>
      <w:r w:rsidRPr="00AF450C">
        <w:rPr>
          <w:rFonts w:hint="eastAsia"/>
          <w:color w:val="000000" w:themeColor="text1"/>
          <w:sz w:val="24"/>
          <w:szCs w:val="21"/>
        </w:rPr>
        <w:t>）办公区用房应优先采用模块化箱房。生产厂家应提供产品的设计说明及使用说明，应满足如下要求：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①材料应满足国标的要求。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②应满足抗风抗震及荷载要求。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③应满足建筑防火要求。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④应满足建筑防雷要求。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⑤应满足节能环保要求。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效果图如下：</w:t>
      </w:r>
    </w:p>
    <w:p w:rsidR="00E67FBB" w:rsidRPr="00AF450C" w:rsidRDefault="00C7181D">
      <w:pPr>
        <w:spacing w:line="360" w:lineRule="auto"/>
        <w:jc w:val="center"/>
        <w:rPr>
          <w:color w:val="000000" w:themeColor="text1"/>
          <w:sz w:val="24"/>
          <w:szCs w:val="21"/>
        </w:rPr>
      </w:pPr>
      <w:r w:rsidRPr="00AF450C">
        <w:rPr>
          <w:noProof/>
          <w:color w:val="000000" w:themeColor="text1"/>
          <w:sz w:val="24"/>
          <w:szCs w:val="21"/>
        </w:rPr>
        <w:drawing>
          <wp:inline distT="0" distB="0" distL="0" distR="0" wp14:anchorId="4FDCE507" wp14:editId="684B28FD">
            <wp:extent cx="2399665" cy="1799590"/>
            <wp:effectExtent l="0" t="0" r="0" b="0"/>
            <wp:docPr id="42" name="图片 42" descr="整体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整体效果图"/>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sidRPr="00AF450C">
        <w:rPr>
          <w:rFonts w:hint="eastAsia"/>
          <w:color w:val="000000" w:themeColor="text1"/>
          <w:sz w:val="24"/>
          <w:szCs w:val="21"/>
        </w:rPr>
        <w:t xml:space="preserve"> </w:t>
      </w:r>
      <w:r w:rsidRPr="00AF450C">
        <w:rPr>
          <w:noProof/>
          <w:color w:val="000000" w:themeColor="text1"/>
          <w:sz w:val="24"/>
          <w:szCs w:val="21"/>
        </w:rPr>
        <w:drawing>
          <wp:inline distT="0" distB="0" distL="0" distR="0" wp14:anchorId="6EBCE029" wp14:editId="5EF0876B">
            <wp:extent cx="2414270" cy="1799590"/>
            <wp:effectExtent l="0" t="0" r="0" b="0"/>
            <wp:docPr id="43" name="图片 43" descr="4a50110adb9e9c200d179f9a38117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a50110adb9e9c200d179f9a38117bc"/>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414270" cy="1799590"/>
                    </a:xfrm>
                    <a:prstGeom prst="rect">
                      <a:avLst/>
                    </a:prstGeom>
                    <a:noFill/>
                    <a:ln>
                      <a:noFill/>
                    </a:ln>
                  </pic:spPr>
                </pic:pic>
              </a:graphicData>
            </a:graphic>
          </wp:inline>
        </w:drawing>
      </w:r>
    </w:p>
    <w:p w:rsidR="00E67FBB" w:rsidRPr="00AF450C" w:rsidRDefault="00C7181D">
      <w:pPr>
        <w:spacing w:line="360" w:lineRule="auto"/>
        <w:jc w:val="center"/>
        <w:rPr>
          <w:color w:val="000000" w:themeColor="text1"/>
          <w:sz w:val="24"/>
          <w:szCs w:val="21"/>
        </w:rPr>
      </w:pPr>
      <w:r w:rsidRPr="00AF450C">
        <w:rPr>
          <w:noProof/>
          <w:color w:val="000000" w:themeColor="text1"/>
          <w:sz w:val="24"/>
          <w:szCs w:val="21"/>
        </w:rPr>
        <w:drawing>
          <wp:inline distT="0" distB="0" distL="0" distR="0" wp14:anchorId="3B40E728" wp14:editId="43F0BBF4">
            <wp:extent cx="2399665" cy="1806575"/>
            <wp:effectExtent l="0" t="0" r="0" b="0"/>
            <wp:docPr id="44" name="图片 44" descr="中庭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中庭效果图"/>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399665" cy="1806575"/>
                    </a:xfrm>
                    <a:prstGeom prst="rect">
                      <a:avLst/>
                    </a:prstGeom>
                    <a:noFill/>
                    <a:ln>
                      <a:noFill/>
                    </a:ln>
                  </pic:spPr>
                </pic:pic>
              </a:graphicData>
            </a:graphic>
          </wp:inline>
        </w:drawing>
      </w:r>
      <w:r w:rsidRPr="00AF450C">
        <w:rPr>
          <w:rFonts w:hint="eastAsia"/>
          <w:color w:val="000000" w:themeColor="text1"/>
          <w:sz w:val="24"/>
          <w:szCs w:val="21"/>
        </w:rPr>
        <w:t xml:space="preserve"> </w:t>
      </w:r>
      <w:r w:rsidRPr="00AF450C">
        <w:rPr>
          <w:noProof/>
          <w:color w:val="000000" w:themeColor="text1"/>
          <w:sz w:val="24"/>
          <w:szCs w:val="21"/>
        </w:rPr>
        <w:drawing>
          <wp:inline distT="0" distB="0" distL="0" distR="0" wp14:anchorId="774D4061" wp14:editId="69ABBEB9">
            <wp:extent cx="2399665" cy="1799590"/>
            <wp:effectExtent l="0" t="0" r="0" b="0"/>
            <wp:docPr id="45" name="图片 45" descr="中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中庭"/>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rsidR="00E67FBB" w:rsidRPr="00AF450C" w:rsidRDefault="00C7181D">
      <w:pPr>
        <w:spacing w:line="360" w:lineRule="auto"/>
        <w:jc w:val="center"/>
        <w:rPr>
          <w:color w:val="000000" w:themeColor="text1"/>
          <w:sz w:val="24"/>
          <w:szCs w:val="21"/>
        </w:rPr>
      </w:pPr>
      <w:r w:rsidRPr="00AF450C">
        <w:rPr>
          <w:noProof/>
          <w:color w:val="000000" w:themeColor="text1"/>
          <w:sz w:val="24"/>
          <w:szCs w:val="21"/>
        </w:rPr>
        <w:drawing>
          <wp:inline distT="0" distB="0" distL="0" distR="0" wp14:anchorId="186AA5F7" wp14:editId="4E6DACED">
            <wp:extent cx="2399665" cy="1799590"/>
            <wp:effectExtent l="0" t="0" r="0" b="0"/>
            <wp:docPr id="46" name="图片 46" descr="大会议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大会议室"/>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sidRPr="00AF450C">
        <w:rPr>
          <w:rFonts w:hint="eastAsia"/>
          <w:color w:val="000000" w:themeColor="text1"/>
          <w:sz w:val="24"/>
          <w:szCs w:val="21"/>
        </w:rPr>
        <w:t xml:space="preserve"> </w:t>
      </w:r>
      <w:r w:rsidRPr="00AF450C">
        <w:rPr>
          <w:noProof/>
          <w:color w:val="000000" w:themeColor="text1"/>
          <w:sz w:val="24"/>
          <w:szCs w:val="21"/>
        </w:rPr>
        <w:drawing>
          <wp:inline distT="0" distB="0" distL="0" distR="0" wp14:anchorId="7931A968" wp14:editId="013CF538">
            <wp:extent cx="2399665" cy="1799590"/>
            <wp:effectExtent l="0" t="0" r="0" b="0"/>
            <wp:docPr id="47" name="图片 47" descr="洗手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洗手台"/>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2</w:t>
      </w:r>
      <w:r w:rsidRPr="00AF450C">
        <w:rPr>
          <w:rFonts w:hint="eastAsia"/>
          <w:color w:val="000000" w:themeColor="text1"/>
          <w:sz w:val="24"/>
          <w:szCs w:val="21"/>
        </w:rPr>
        <w:t>）模块化箱房整体说明</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①以标准的模块化箱体为单元，对箱体单元进行空间组合，可通过拆卸单元墙体形成不同大小的空间。</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②箱体包括标准箱、楼梯箱、卫生间箱、走道箱等基本单元。</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③基本单元的焊接、油漆、内装、管线均应在工厂完成。</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④走道应封闭。</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⑤电气线路应暗装。</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3</w:t>
      </w:r>
      <w:r w:rsidRPr="00AF450C">
        <w:rPr>
          <w:rFonts w:hint="eastAsia"/>
          <w:color w:val="000000" w:themeColor="text1"/>
          <w:sz w:val="24"/>
          <w:szCs w:val="21"/>
        </w:rPr>
        <w:t>）标准箱</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①箱体以</w:t>
      </w:r>
      <w:r w:rsidRPr="00AF450C">
        <w:rPr>
          <w:rFonts w:hint="eastAsia"/>
          <w:color w:val="000000" w:themeColor="text1"/>
          <w:sz w:val="24"/>
          <w:szCs w:val="21"/>
        </w:rPr>
        <w:t>6m</w:t>
      </w:r>
      <w:r w:rsidRPr="00AF450C">
        <w:rPr>
          <w:rFonts w:hint="eastAsia"/>
          <w:color w:val="000000" w:themeColor="text1"/>
          <w:sz w:val="24"/>
          <w:szCs w:val="21"/>
        </w:rPr>
        <w:t>（长）</w:t>
      </w:r>
      <w:r w:rsidRPr="00AF450C">
        <w:rPr>
          <w:rFonts w:hint="eastAsia"/>
          <w:color w:val="000000" w:themeColor="text1"/>
          <w:sz w:val="24"/>
          <w:szCs w:val="21"/>
        </w:rPr>
        <w:t>*3m</w:t>
      </w:r>
      <w:r w:rsidRPr="00AF450C">
        <w:rPr>
          <w:rFonts w:hint="eastAsia"/>
          <w:color w:val="000000" w:themeColor="text1"/>
          <w:sz w:val="24"/>
          <w:szCs w:val="21"/>
        </w:rPr>
        <w:t>（宽）</w:t>
      </w:r>
      <w:r w:rsidRPr="00AF450C">
        <w:rPr>
          <w:rFonts w:hint="eastAsia"/>
          <w:color w:val="000000" w:themeColor="text1"/>
          <w:sz w:val="24"/>
          <w:szCs w:val="21"/>
        </w:rPr>
        <w:t>*3m</w:t>
      </w:r>
      <w:r w:rsidRPr="00AF450C">
        <w:rPr>
          <w:rFonts w:hint="eastAsia"/>
          <w:color w:val="000000" w:themeColor="text1"/>
          <w:sz w:val="24"/>
          <w:szCs w:val="21"/>
        </w:rPr>
        <w:t>（高）为基本尺寸，根据需求可适当调整，但室内净高应不小于</w:t>
      </w:r>
      <w:r w:rsidRPr="00AF450C">
        <w:rPr>
          <w:rFonts w:hint="eastAsia"/>
          <w:color w:val="000000" w:themeColor="text1"/>
          <w:sz w:val="24"/>
          <w:szCs w:val="21"/>
        </w:rPr>
        <w:t>2.5m</w:t>
      </w:r>
      <w:r w:rsidRPr="00AF450C">
        <w:rPr>
          <w:rFonts w:hint="eastAsia"/>
          <w:color w:val="000000" w:themeColor="text1"/>
          <w:sz w:val="24"/>
          <w:szCs w:val="21"/>
        </w:rPr>
        <w:t>。</w:t>
      </w:r>
    </w:p>
    <w:p w:rsidR="00E67FBB" w:rsidRPr="00AF450C" w:rsidRDefault="00C7181D">
      <w:pPr>
        <w:spacing w:line="360" w:lineRule="auto"/>
        <w:ind w:firstLineChars="200" w:firstLine="480"/>
        <w:jc w:val="left"/>
        <w:rPr>
          <w:i/>
          <w:color w:val="000000" w:themeColor="text1"/>
          <w:sz w:val="24"/>
          <w:szCs w:val="21"/>
          <w:u w:val="single"/>
        </w:rPr>
      </w:pPr>
      <w:r w:rsidRPr="00AF450C">
        <w:rPr>
          <w:rFonts w:hint="eastAsia"/>
          <w:color w:val="000000" w:themeColor="text1"/>
          <w:sz w:val="24"/>
          <w:szCs w:val="21"/>
        </w:rPr>
        <w:t>②采用塑钢窗或铝合金窗，铝型材厚度应不低于</w:t>
      </w:r>
      <w:r w:rsidRPr="00AF450C">
        <w:rPr>
          <w:rFonts w:hint="eastAsia"/>
          <w:color w:val="000000" w:themeColor="text1"/>
          <w:sz w:val="24"/>
          <w:szCs w:val="21"/>
        </w:rPr>
        <w:t>1.2mm</w:t>
      </w:r>
      <w:r w:rsidRPr="00AF450C">
        <w:rPr>
          <w:rFonts w:hint="eastAsia"/>
          <w:color w:val="000000" w:themeColor="text1"/>
          <w:sz w:val="24"/>
          <w:szCs w:val="21"/>
        </w:rPr>
        <w:t>，采光面积应不小于</w:t>
      </w:r>
      <w:r w:rsidRPr="00AF450C">
        <w:rPr>
          <w:rFonts w:hint="eastAsia"/>
          <w:color w:val="000000" w:themeColor="text1"/>
          <w:sz w:val="24"/>
          <w:szCs w:val="21"/>
        </w:rPr>
        <w:t>1.6m</w:t>
      </w:r>
      <w:r w:rsidRPr="00AF450C">
        <w:rPr>
          <w:rFonts w:hint="eastAsia"/>
          <w:color w:val="000000" w:themeColor="text1"/>
          <w:sz w:val="24"/>
          <w:szCs w:val="21"/>
          <w:vertAlign w:val="superscript"/>
        </w:rPr>
        <w:t>2</w:t>
      </w:r>
      <w:r w:rsidRPr="00AF450C">
        <w:rPr>
          <w:rFonts w:hint="eastAsia"/>
          <w:color w:val="000000" w:themeColor="text1"/>
          <w:sz w:val="24"/>
          <w:szCs w:val="21"/>
        </w:rPr>
        <w:t>，通风面积应不小于</w:t>
      </w:r>
      <w:r w:rsidRPr="00AF450C">
        <w:rPr>
          <w:rFonts w:hint="eastAsia"/>
          <w:color w:val="000000" w:themeColor="text1"/>
          <w:sz w:val="24"/>
          <w:szCs w:val="21"/>
        </w:rPr>
        <w:t>0.8 m</w:t>
      </w:r>
      <w:r w:rsidRPr="00AF450C">
        <w:rPr>
          <w:rFonts w:hint="eastAsia"/>
          <w:color w:val="000000" w:themeColor="text1"/>
          <w:sz w:val="24"/>
          <w:szCs w:val="21"/>
          <w:vertAlign w:val="superscript"/>
        </w:rPr>
        <w:t>2</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③钢制平开门的宽度应不小于</w:t>
      </w:r>
      <w:r w:rsidRPr="00AF450C">
        <w:rPr>
          <w:rFonts w:hint="eastAsia"/>
          <w:color w:val="000000" w:themeColor="text1"/>
          <w:sz w:val="24"/>
          <w:szCs w:val="21"/>
        </w:rPr>
        <w:t>850mm</w:t>
      </w:r>
      <w:r w:rsidRPr="00AF450C">
        <w:rPr>
          <w:rFonts w:hint="eastAsia"/>
          <w:color w:val="000000" w:themeColor="text1"/>
          <w:sz w:val="24"/>
          <w:szCs w:val="21"/>
        </w:rPr>
        <w:t>，高度应不小于</w:t>
      </w:r>
      <w:r w:rsidRPr="00AF450C">
        <w:rPr>
          <w:rFonts w:hint="eastAsia"/>
          <w:color w:val="000000" w:themeColor="text1"/>
          <w:sz w:val="24"/>
          <w:szCs w:val="21"/>
        </w:rPr>
        <w:t>2000mm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④主体结构应满足承载力的要求，且厚度应不小于</w:t>
      </w:r>
      <w:r w:rsidRPr="00AF450C">
        <w:rPr>
          <w:rFonts w:hint="eastAsia"/>
          <w:color w:val="000000" w:themeColor="text1"/>
          <w:sz w:val="24"/>
          <w:szCs w:val="21"/>
        </w:rPr>
        <w:t>3mm</w:t>
      </w:r>
      <w:r w:rsidRPr="00AF450C">
        <w:rPr>
          <w:rFonts w:hint="eastAsia"/>
          <w:color w:val="000000" w:themeColor="text1"/>
          <w:sz w:val="24"/>
          <w:szCs w:val="21"/>
        </w:rPr>
        <w:t>；其他结构材料应选用国际型材，厚度应不小于</w:t>
      </w:r>
      <w:r w:rsidRPr="00AF450C">
        <w:rPr>
          <w:rFonts w:hint="eastAsia"/>
          <w:color w:val="000000" w:themeColor="text1"/>
          <w:sz w:val="24"/>
          <w:szCs w:val="21"/>
        </w:rPr>
        <w:t>1.5mm</w:t>
      </w:r>
      <w:r w:rsidRPr="00AF450C">
        <w:rPr>
          <w:rFonts w:hint="eastAsia"/>
          <w:color w:val="000000" w:themeColor="text1"/>
          <w:sz w:val="24"/>
          <w:szCs w:val="21"/>
        </w:rPr>
        <w:t>；钢材性能不低于</w:t>
      </w:r>
      <w:r w:rsidRPr="00AF450C">
        <w:rPr>
          <w:rFonts w:hint="eastAsia"/>
          <w:color w:val="000000" w:themeColor="text1"/>
          <w:sz w:val="24"/>
          <w:szCs w:val="21"/>
        </w:rPr>
        <w:t>Q235</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⑤墙板用彩钢金属夹芯板，芯材为玻璃棉，总厚度应不小于</w:t>
      </w:r>
      <w:r w:rsidRPr="00AF450C">
        <w:rPr>
          <w:rFonts w:hint="eastAsia"/>
          <w:color w:val="000000" w:themeColor="text1"/>
          <w:sz w:val="24"/>
          <w:szCs w:val="21"/>
        </w:rPr>
        <w:t>50mm</w:t>
      </w:r>
      <w:r w:rsidRPr="00AF450C">
        <w:rPr>
          <w:rFonts w:hint="eastAsia"/>
          <w:color w:val="000000" w:themeColor="text1"/>
          <w:sz w:val="24"/>
          <w:szCs w:val="21"/>
        </w:rPr>
        <w:t>，彩钢板厚度应不小于</w:t>
      </w:r>
      <w:r w:rsidRPr="00AF450C">
        <w:rPr>
          <w:rFonts w:hint="eastAsia"/>
          <w:color w:val="000000" w:themeColor="text1"/>
          <w:sz w:val="24"/>
          <w:szCs w:val="21"/>
        </w:rPr>
        <w:t>0.4mm</w:t>
      </w:r>
      <w:r w:rsidRPr="00AF450C">
        <w:rPr>
          <w:rFonts w:hint="eastAsia"/>
          <w:color w:val="000000" w:themeColor="text1"/>
          <w:sz w:val="24"/>
          <w:szCs w:val="21"/>
        </w:rPr>
        <w:t>，玻璃棉容重应不小于</w:t>
      </w:r>
      <w:r w:rsidRPr="00AF450C">
        <w:rPr>
          <w:rFonts w:hint="eastAsia"/>
          <w:color w:val="000000" w:themeColor="text1"/>
          <w:sz w:val="24"/>
          <w:szCs w:val="21"/>
        </w:rPr>
        <w:t>56kg/m</w:t>
      </w:r>
      <w:r w:rsidRPr="00AF450C">
        <w:rPr>
          <w:rFonts w:hint="eastAsia"/>
          <w:color w:val="000000" w:themeColor="text1"/>
          <w:sz w:val="24"/>
          <w:szCs w:val="21"/>
          <w:vertAlign w:val="superscript"/>
        </w:rPr>
        <w:t>3</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⑥地板应使用不小于</w:t>
      </w:r>
      <w:r w:rsidRPr="00AF450C">
        <w:rPr>
          <w:rFonts w:hint="eastAsia"/>
          <w:color w:val="000000" w:themeColor="text1"/>
          <w:sz w:val="24"/>
          <w:szCs w:val="21"/>
        </w:rPr>
        <w:t>15mm</w:t>
      </w:r>
      <w:r w:rsidRPr="00AF450C">
        <w:rPr>
          <w:rFonts w:hint="eastAsia"/>
          <w:color w:val="000000" w:themeColor="text1"/>
          <w:sz w:val="24"/>
          <w:szCs w:val="21"/>
        </w:rPr>
        <w:t>水泥纤维板，面层铺设</w:t>
      </w:r>
      <w:r w:rsidRPr="00AF450C">
        <w:rPr>
          <w:rFonts w:hint="eastAsia"/>
          <w:color w:val="000000" w:themeColor="text1"/>
          <w:sz w:val="24"/>
          <w:szCs w:val="21"/>
        </w:rPr>
        <w:t>pvc</w:t>
      </w:r>
      <w:r w:rsidRPr="00AF450C">
        <w:rPr>
          <w:rFonts w:hint="eastAsia"/>
          <w:color w:val="000000" w:themeColor="text1"/>
          <w:sz w:val="24"/>
          <w:szCs w:val="21"/>
        </w:rPr>
        <w:t>地板时厚度应不小于</w:t>
      </w:r>
      <w:r w:rsidRPr="00AF450C">
        <w:rPr>
          <w:rFonts w:hint="eastAsia"/>
          <w:color w:val="000000" w:themeColor="text1"/>
          <w:sz w:val="24"/>
          <w:szCs w:val="21"/>
        </w:rPr>
        <w:t>1.5mm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⑦屋顶保温厚度应不小于</w:t>
      </w:r>
      <w:r w:rsidRPr="00AF450C">
        <w:rPr>
          <w:rFonts w:hint="eastAsia"/>
          <w:color w:val="000000" w:themeColor="text1"/>
          <w:sz w:val="24"/>
          <w:szCs w:val="21"/>
        </w:rPr>
        <w:t>50mm</w:t>
      </w:r>
      <w:r w:rsidRPr="00AF450C">
        <w:rPr>
          <w:rFonts w:hint="eastAsia"/>
          <w:color w:val="000000" w:themeColor="text1"/>
          <w:sz w:val="24"/>
          <w:szCs w:val="21"/>
        </w:rPr>
        <w:t>，玻璃棉容重应不小于</w:t>
      </w:r>
      <w:r w:rsidRPr="00AF450C">
        <w:rPr>
          <w:rFonts w:hint="eastAsia"/>
          <w:color w:val="000000" w:themeColor="text1"/>
          <w:sz w:val="24"/>
          <w:szCs w:val="21"/>
        </w:rPr>
        <w:t>14kg/m</w:t>
      </w:r>
      <w:r w:rsidRPr="00AF450C">
        <w:rPr>
          <w:rFonts w:hint="eastAsia"/>
          <w:color w:val="000000" w:themeColor="text1"/>
          <w:sz w:val="24"/>
          <w:szCs w:val="21"/>
          <w:vertAlign w:val="superscript"/>
        </w:rPr>
        <w:t>3</w:t>
      </w:r>
      <w:r w:rsidRPr="00AF450C">
        <w:rPr>
          <w:rFonts w:hint="eastAsia"/>
          <w:color w:val="000000" w:themeColor="text1"/>
          <w:sz w:val="24"/>
          <w:szCs w:val="21"/>
        </w:rPr>
        <w:t>。</w:t>
      </w:r>
    </w:p>
    <w:p w:rsidR="00E67FBB" w:rsidRPr="00AF450C" w:rsidRDefault="00C7181D">
      <w:pPr>
        <w:spacing w:line="360" w:lineRule="auto"/>
        <w:jc w:val="center"/>
        <w:rPr>
          <w:color w:val="000000" w:themeColor="text1"/>
          <w:sz w:val="24"/>
          <w:szCs w:val="21"/>
        </w:rPr>
      </w:pPr>
      <w:r w:rsidRPr="00AF450C">
        <w:rPr>
          <w:noProof/>
          <w:color w:val="000000" w:themeColor="text1"/>
          <w:sz w:val="24"/>
          <w:szCs w:val="21"/>
        </w:rPr>
        <w:drawing>
          <wp:inline distT="0" distB="0" distL="0" distR="0" wp14:anchorId="05775A3C" wp14:editId="4ECD5BA2">
            <wp:extent cx="2260600" cy="1836420"/>
            <wp:effectExtent l="0" t="0" r="0" b="0"/>
            <wp:docPr id="48" name="图片 48" descr="QQ图片2020031815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QQ图片2020031815075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260600" cy="183642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4</w:t>
      </w:r>
      <w:r w:rsidRPr="00AF450C">
        <w:rPr>
          <w:rFonts w:hint="eastAsia"/>
          <w:color w:val="000000" w:themeColor="text1"/>
          <w:sz w:val="24"/>
          <w:szCs w:val="21"/>
        </w:rPr>
        <w:t>）卫生间箱</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①外形尺寸应与标准箱一致。</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②隔断高度应不低于</w:t>
      </w:r>
      <w:r w:rsidRPr="00AF450C">
        <w:rPr>
          <w:rFonts w:hint="eastAsia"/>
          <w:color w:val="000000" w:themeColor="text1"/>
          <w:sz w:val="24"/>
          <w:szCs w:val="21"/>
        </w:rPr>
        <w:t>1.8m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③地面应使用防滑地砖或防滑</w:t>
      </w:r>
      <w:r w:rsidRPr="00AF450C">
        <w:rPr>
          <w:rFonts w:hint="eastAsia"/>
          <w:color w:val="000000" w:themeColor="text1"/>
          <w:sz w:val="24"/>
          <w:szCs w:val="21"/>
        </w:rPr>
        <w:t>pvc</w:t>
      </w:r>
      <w:r w:rsidRPr="00AF450C">
        <w:rPr>
          <w:rFonts w:hint="eastAsia"/>
          <w:color w:val="000000" w:themeColor="text1"/>
          <w:sz w:val="24"/>
          <w:szCs w:val="21"/>
        </w:rPr>
        <w:t>。</w:t>
      </w:r>
    </w:p>
    <w:p w:rsidR="00E67FBB" w:rsidRPr="00AF450C" w:rsidRDefault="00C7181D">
      <w:pPr>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7710F82E" wp14:editId="610DFC63">
            <wp:extent cx="3101340" cy="2136140"/>
            <wp:effectExtent l="0" t="0" r="0" b="0"/>
            <wp:docPr id="49" name="图片 49" descr="7E@CD9$_MV78CJ}CCV0P21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7E@CD9$_MV78CJ}CCV0P21X"/>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101340" cy="2136140"/>
                    </a:xfrm>
                    <a:prstGeom prst="rect">
                      <a:avLst/>
                    </a:prstGeom>
                    <a:noFill/>
                    <a:ln>
                      <a:noFill/>
                    </a:ln>
                  </pic:spPr>
                </pic:pic>
              </a:graphicData>
            </a:graphic>
          </wp:inline>
        </w:drawing>
      </w:r>
      <w:r w:rsidRPr="00AF450C">
        <w:rPr>
          <w:color w:val="000000" w:themeColor="text1"/>
        </w:rPr>
        <w:t xml:space="preserve"> </w:t>
      </w:r>
      <w:r w:rsidRPr="00AF450C">
        <w:rPr>
          <w:rFonts w:hint="eastAsia"/>
          <w:color w:val="000000" w:themeColor="text1"/>
        </w:rPr>
        <w:t xml:space="preserve">    </w:t>
      </w:r>
      <w:r w:rsidRPr="00AF450C">
        <w:rPr>
          <w:rFonts w:ascii="宋体" w:hAnsi="宋体" w:cs="宋体"/>
          <w:noProof/>
          <w:color w:val="000000" w:themeColor="text1"/>
          <w:kern w:val="0"/>
          <w:sz w:val="24"/>
        </w:rPr>
        <w:drawing>
          <wp:inline distT="0" distB="0" distL="0" distR="0" wp14:anchorId="5161CBE5" wp14:editId="2FD7F13A">
            <wp:extent cx="1448435" cy="2194560"/>
            <wp:effectExtent l="0" t="0" r="0" b="0"/>
            <wp:docPr id="50" name="图片 50" descr="Q4TQYEF8{5@15`Y92A]A~X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Q4TQYEF8{5@15`Y92A]A~XJ"/>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1448435" cy="219456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5</w:t>
      </w:r>
      <w:r w:rsidRPr="00AF450C">
        <w:rPr>
          <w:rFonts w:hint="eastAsia"/>
          <w:color w:val="000000" w:themeColor="text1"/>
          <w:sz w:val="24"/>
          <w:szCs w:val="21"/>
        </w:rPr>
        <w:t>）楼梯间</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①外形尺寸应与标准箱一致。</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②楼梯梯段宽度不小于</w:t>
      </w:r>
      <w:r w:rsidRPr="00AF450C">
        <w:rPr>
          <w:rFonts w:hint="eastAsia"/>
          <w:color w:val="000000" w:themeColor="text1"/>
          <w:sz w:val="24"/>
          <w:szCs w:val="21"/>
        </w:rPr>
        <w:t>1.2m</w:t>
      </w:r>
      <w:r w:rsidRPr="00AF450C">
        <w:rPr>
          <w:rFonts w:hint="eastAsia"/>
          <w:color w:val="000000" w:themeColor="text1"/>
          <w:sz w:val="24"/>
          <w:szCs w:val="21"/>
        </w:rPr>
        <w:t>，踏步宽度不小于</w:t>
      </w:r>
      <w:r w:rsidRPr="00AF450C">
        <w:rPr>
          <w:rFonts w:hint="eastAsia"/>
          <w:color w:val="000000" w:themeColor="text1"/>
          <w:sz w:val="24"/>
          <w:szCs w:val="21"/>
        </w:rPr>
        <w:t>250mm</w:t>
      </w:r>
      <w:r w:rsidRPr="00AF450C">
        <w:rPr>
          <w:rFonts w:hint="eastAsia"/>
          <w:color w:val="000000" w:themeColor="text1"/>
          <w:sz w:val="24"/>
          <w:szCs w:val="21"/>
        </w:rPr>
        <w:t>，踏步高度不大于</w:t>
      </w:r>
      <w:r w:rsidRPr="00AF450C">
        <w:rPr>
          <w:rFonts w:hint="eastAsia"/>
          <w:color w:val="000000" w:themeColor="text1"/>
          <w:sz w:val="24"/>
          <w:szCs w:val="21"/>
        </w:rPr>
        <w:t>165mm</w:t>
      </w:r>
      <w:r w:rsidRPr="00AF450C">
        <w:rPr>
          <w:rFonts w:hint="eastAsia"/>
          <w:color w:val="000000" w:themeColor="text1"/>
          <w:sz w:val="24"/>
          <w:szCs w:val="21"/>
        </w:rPr>
        <w:t>。</w:t>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37AF59D1" wp14:editId="5D157812">
            <wp:extent cx="3021330" cy="2282190"/>
            <wp:effectExtent l="0" t="0" r="0" b="0"/>
            <wp:docPr id="51" name="图片 51" descr="W}WBZ@@B}7RVIJ%7P%)J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W}WBZ@@B}7RVIJ%7P%)JO$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021330" cy="228219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6</w:t>
      </w:r>
      <w:r w:rsidRPr="00AF450C">
        <w:rPr>
          <w:rFonts w:hint="eastAsia"/>
          <w:color w:val="000000" w:themeColor="text1"/>
          <w:sz w:val="24"/>
          <w:szCs w:val="21"/>
        </w:rPr>
        <w:t>）走道箱</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①以</w:t>
      </w:r>
      <w:r w:rsidRPr="00AF450C">
        <w:rPr>
          <w:rFonts w:hint="eastAsia"/>
          <w:color w:val="000000" w:themeColor="text1"/>
          <w:sz w:val="24"/>
          <w:szCs w:val="21"/>
        </w:rPr>
        <w:t>6m</w:t>
      </w:r>
      <w:r w:rsidRPr="00AF450C">
        <w:rPr>
          <w:rFonts w:hint="eastAsia"/>
          <w:color w:val="000000" w:themeColor="text1"/>
          <w:sz w:val="24"/>
          <w:szCs w:val="21"/>
        </w:rPr>
        <w:t>（长）</w:t>
      </w:r>
      <w:r w:rsidRPr="00AF450C">
        <w:rPr>
          <w:rFonts w:hint="eastAsia"/>
          <w:color w:val="000000" w:themeColor="text1"/>
          <w:sz w:val="24"/>
          <w:szCs w:val="21"/>
        </w:rPr>
        <w:t>*1.8m</w:t>
      </w:r>
      <w:r w:rsidRPr="00AF450C">
        <w:rPr>
          <w:rFonts w:hint="eastAsia"/>
          <w:color w:val="000000" w:themeColor="text1"/>
          <w:sz w:val="24"/>
          <w:szCs w:val="21"/>
        </w:rPr>
        <w:t>（宽）</w:t>
      </w:r>
      <w:r w:rsidRPr="00AF450C">
        <w:rPr>
          <w:rFonts w:hint="eastAsia"/>
          <w:color w:val="000000" w:themeColor="text1"/>
          <w:sz w:val="24"/>
          <w:szCs w:val="21"/>
        </w:rPr>
        <w:t>*3m</w:t>
      </w:r>
      <w:r w:rsidRPr="00AF450C">
        <w:rPr>
          <w:rFonts w:hint="eastAsia"/>
          <w:color w:val="000000" w:themeColor="text1"/>
          <w:sz w:val="24"/>
          <w:szCs w:val="21"/>
        </w:rPr>
        <w:t>（高）为基本尺寸，根据需求可适当调整。</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②外侧应封闭，宜采用玻璃幕墙。</w:t>
      </w:r>
    </w:p>
    <w:p w:rsidR="00E67FBB" w:rsidRPr="00AF450C" w:rsidRDefault="00C7181D">
      <w:pPr>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4703F673" wp14:editId="7E12824D">
            <wp:extent cx="2238375" cy="1609090"/>
            <wp:effectExtent l="0" t="0" r="0" b="0"/>
            <wp:docPr id="52" name="图片 52" descr="KY(_P55Y]ILUFT_55N[TF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KY(_P55Y]ILUFT_55N[TFX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238375" cy="1609090"/>
                    </a:xfrm>
                    <a:prstGeom prst="rect">
                      <a:avLst/>
                    </a:prstGeom>
                    <a:noFill/>
                    <a:ln>
                      <a:noFill/>
                    </a:ln>
                  </pic:spPr>
                </pic:pic>
              </a:graphicData>
            </a:graphic>
          </wp:inline>
        </w:drawing>
      </w:r>
      <w:r w:rsidRPr="00AF450C">
        <w:rPr>
          <w:color w:val="000000" w:themeColor="text1"/>
        </w:rPr>
        <w:t xml:space="preserve"> </w:t>
      </w:r>
      <w:r w:rsidRPr="00AF450C">
        <w:rPr>
          <w:rFonts w:ascii="宋体" w:hAnsi="宋体" w:cs="宋体"/>
          <w:noProof/>
          <w:color w:val="000000" w:themeColor="text1"/>
          <w:kern w:val="0"/>
          <w:sz w:val="24"/>
        </w:rPr>
        <w:drawing>
          <wp:inline distT="0" distB="0" distL="0" distR="0" wp14:anchorId="708A152B" wp14:editId="7C5AFCCB">
            <wp:extent cx="2472690" cy="1660525"/>
            <wp:effectExtent l="0" t="0" r="0" b="0"/>
            <wp:docPr id="53" name="图片 53" descr="7C%_~M8}H~W75{P%$C185~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7C%_~M8}H~W75{P%$C185~J"/>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472690" cy="1660525"/>
                    </a:xfrm>
                    <a:prstGeom prst="rect">
                      <a:avLst/>
                    </a:prstGeom>
                    <a:noFill/>
                    <a:ln>
                      <a:noFill/>
                    </a:ln>
                  </pic:spPr>
                </pic:pic>
              </a:graphicData>
            </a:graphic>
          </wp:inline>
        </w:drawing>
      </w:r>
    </w:p>
    <w:p w:rsidR="00E67FBB" w:rsidRPr="00AF450C" w:rsidRDefault="00E67FBB">
      <w:pPr>
        <w:widowControl/>
        <w:jc w:val="left"/>
        <w:rPr>
          <w:rFonts w:ascii="宋体" w:hAnsi="宋体" w:cs="宋体"/>
          <w:color w:val="000000" w:themeColor="text1"/>
          <w:kern w:val="0"/>
          <w:sz w:val="24"/>
        </w:rPr>
      </w:pP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7</w:t>
      </w:r>
      <w:r w:rsidRPr="00AF450C">
        <w:rPr>
          <w:rFonts w:hint="eastAsia"/>
          <w:color w:val="000000" w:themeColor="text1"/>
          <w:sz w:val="24"/>
          <w:szCs w:val="21"/>
        </w:rPr>
        <w:t>）办公模块组合应用</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①由一个标准箱长度加一个走道箱宽度构成单栋箱房的标准跨度（跨度约为</w:t>
      </w:r>
      <w:r w:rsidRPr="00AF450C">
        <w:rPr>
          <w:rFonts w:hint="eastAsia"/>
          <w:color w:val="000000" w:themeColor="text1"/>
          <w:sz w:val="24"/>
          <w:szCs w:val="21"/>
        </w:rPr>
        <w:t>7.8m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②以</w:t>
      </w:r>
      <w:r w:rsidRPr="00AF450C">
        <w:rPr>
          <w:rFonts w:hint="eastAsia"/>
          <w:color w:val="000000" w:themeColor="text1"/>
          <w:sz w:val="24"/>
          <w:szCs w:val="21"/>
        </w:rPr>
        <w:t>3m</w:t>
      </w:r>
      <w:r w:rsidRPr="00AF450C">
        <w:rPr>
          <w:rFonts w:hint="eastAsia"/>
          <w:color w:val="000000" w:themeColor="text1"/>
          <w:sz w:val="24"/>
          <w:szCs w:val="21"/>
        </w:rPr>
        <w:t>为一个标准间，由若干个箱体单元组合构成长度尺寸，且总长度应不大于</w:t>
      </w:r>
      <w:r w:rsidRPr="00AF450C">
        <w:rPr>
          <w:rFonts w:hint="eastAsia"/>
          <w:color w:val="000000" w:themeColor="text1"/>
          <w:sz w:val="24"/>
          <w:szCs w:val="21"/>
        </w:rPr>
        <w:t>60m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③长度方向应每不大于</w:t>
      </w:r>
      <w:r w:rsidRPr="00AF450C">
        <w:rPr>
          <w:rFonts w:hint="eastAsia"/>
          <w:color w:val="000000" w:themeColor="text1"/>
          <w:sz w:val="24"/>
          <w:szCs w:val="21"/>
        </w:rPr>
        <w:t>22m</w:t>
      </w:r>
      <w:r w:rsidRPr="00AF450C">
        <w:rPr>
          <w:rFonts w:hint="eastAsia"/>
          <w:color w:val="000000" w:themeColor="text1"/>
          <w:sz w:val="24"/>
          <w:szCs w:val="21"/>
        </w:rPr>
        <w:t>设置一部楼梯，且满足疏散距离要求。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④走道宽度应不小于</w:t>
      </w:r>
      <w:r w:rsidRPr="00AF450C">
        <w:rPr>
          <w:rFonts w:hint="eastAsia"/>
          <w:color w:val="000000" w:themeColor="text1"/>
          <w:sz w:val="24"/>
          <w:szCs w:val="21"/>
        </w:rPr>
        <w:t>1.8m</w:t>
      </w:r>
      <w:r w:rsidRPr="00AF450C">
        <w:rPr>
          <w:rFonts w:hint="eastAsia"/>
          <w:color w:val="000000" w:themeColor="text1"/>
          <w:sz w:val="24"/>
          <w:szCs w:val="21"/>
        </w:rPr>
        <w:t>，走道外侧宜封闭。</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⑤层数应不超过</w:t>
      </w:r>
      <w:r w:rsidRPr="00AF450C">
        <w:rPr>
          <w:rFonts w:hint="eastAsia"/>
          <w:color w:val="000000" w:themeColor="text1"/>
          <w:sz w:val="24"/>
          <w:szCs w:val="21"/>
        </w:rPr>
        <w:t>3</w:t>
      </w:r>
      <w:r w:rsidRPr="00AF450C">
        <w:rPr>
          <w:rFonts w:hint="eastAsia"/>
          <w:color w:val="000000" w:themeColor="text1"/>
          <w:sz w:val="24"/>
          <w:szCs w:val="21"/>
        </w:rPr>
        <w:t>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⑥可根据需要增设坡屋面。</w:t>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7180B0BD" wp14:editId="71092736">
            <wp:extent cx="4659630" cy="4184015"/>
            <wp:effectExtent l="0" t="0" r="0" b="0"/>
            <wp:docPr id="54" name="图片 54" descr="Y1H{4J{B$_EZ6KQ08LDBZ7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Y1H{4J{B$_EZ6KQ08LDBZ7O"/>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659630" cy="4184015"/>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8</w:t>
      </w:r>
      <w:r w:rsidRPr="00AF450C">
        <w:rPr>
          <w:rFonts w:hint="eastAsia"/>
          <w:color w:val="000000" w:themeColor="text1"/>
          <w:sz w:val="24"/>
          <w:szCs w:val="21"/>
        </w:rPr>
        <w:t>）基础</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①断面为</w:t>
      </w:r>
      <w:r w:rsidRPr="00AF450C">
        <w:rPr>
          <w:rFonts w:hint="eastAsia"/>
          <w:color w:val="000000" w:themeColor="text1"/>
          <w:sz w:val="24"/>
          <w:szCs w:val="21"/>
        </w:rPr>
        <w:t>400mm*300mm</w:t>
      </w:r>
      <w:r w:rsidRPr="00AF450C">
        <w:rPr>
          <w:rFonts w:hint="eastAsia"/>
          <w:color w:val="000000" w:themeColor="text1"/>
          <w:sz w:val="24"/>
          <w:szCs w:val="21"/>
        </w:rPr>
        <w:t>的条形基础，混凝土标号不应低于</w:t>
      </w:r>
      <w:r w:rsidRPr="00AF450C">
        <w:rPr>
          <w:rFonts w:hint="eastAsia"/>
          <w:color w:val="000000" w:themeColor="text1"/>
          <w:sz w:val="24"/>
          <w:szCs w:val="21"/>
        </w:rPr>
        <w:t>C20</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②地基承载力特征值不应小于</w:t>
      </w:r>
      <w:r w:rsidRPr="00AF450C">
        <w:rPr>
          <w:rFonts w:hint="eastAsia"/>
          <w:color w:val="000000" w:themeColor="text1"/>
          <w:sz w:val="24"/>
          <w:szCs w:val="21"/>
        </w:rPr>
        <w:t>100kPa</w:t>
      </w:r>
      <w:r w:rsidRPr="00AF450C">
        <w:rPr>
          <w:rFonts w:hint="eastAsia"/>
          <w:color w:val="000000" w:themeColor="text1"/>
          <w:sz w:val="24"/>
          <w:szCs w:val="21"/>
        </w:rPr>
        <w:t>。当遇到松散填土等不良地质条件时，应根据地基承载力要求进行地基处理或加固。</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③箱体与基础、箱体与箱体之间应进行有效连接。</w:t>
      </w:r>
    </w:p>
    <w:p w:rsidR="00E67FBB" w:rsidRPr="00AF450C" w:rsidRDefault="00C7181D">
      <w:pPr>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5ED8A9A5" wp14:editId="38F10A04">
            <wp:extent cx="2333625" cy="1777365"/>
            <wp:effectExtent l="0" t="0" r="0" b="0"/>
            <wp:docPr id="55" name="图片 55" descr="XU10C2]9{0HKS7$R645E~J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XU10C2]9{0HKS7$R645E~J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333625" cy="1777365"/>
                    </a:xfrm>
                    <a:prstGeom prst="rect">
                      <a:avLst/>
                    </a:prstGeom>
                    <a:noFill/>
                    <a:ln>
                      <a:noFill/>
                    </a:ln>
                  </pic:spPr>
                </pic:pic>
              </a:graphicData>
            </a:graphic>
          </wp:inline>
        </w:drawing>
      </w:r>
      <w:r w:rsidRPr="00AF450C">
        <w:rPr>
          <w:color w:val="000000" w:themeColor="text1"/>
        </w:rPr>
        <w:t xml:space="preserve"> </w:t>
      </w:r>
      <w:r w:rsidRPr="00AF450C">
        <w:rPr>
          <w:rFonts w:ascii="宋体" w:hAnsi="宋体" w:cs="宋体"/>
          <w:noProof/>
          <w:color w:val="000000" w:themeColor="text1"/>
          <w:kern w:val="0"/>
          <w:sz w:val="24"/>
        </w:rPr>
        <w:drawing>
          <wp:inline distT="0" distB="0" distL="0" distR="0" wp14:anchorId="18A66625" wp14:editId="42A960D9">
            <wp:extent cx="2319020" cy="1755775"/>
            <wp:effectExtent l="0" t="0" r="0" b="0"/>
            <wp:docPr id="56" name="图片 56" descr="N85N09OA6G81E2]YA~2QM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N85N09OA6G81E2]YA~2QMUC"/>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319020" cy="175577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1037" w:name="_Toc14032"/>
      <w:bookmarkStart w:id="1038" w:name="_Toc44492663"/>
      <w:bookmarkStart w:id="1039" w:name="_Toc30037"/>
      <w:r w:rsidRPr="00AF450C">
        <w:rPr>
          <w:rFonts w:hint="eastAsia"/>
          <w:color w:val="000000" w:themeColor="text1"/>
          <w:sz w:val="24"/>
          <w:szCs w:val="24"/>
        </w:rPr>
        <w:t>4.3</w:t>
      </w:r>
      <w:r w:rsidRPr="00AF450C">
        <w:rPr>
          <w:color w:val="000000" w:themeColor="text1"/>
          <w:sz w:val="24"/>
          <w:szCs w:val="24"/>
        </w:rPr>
        <w:t xml:space="preserve"> </w:t>
      </w:r>
      <w:r w:rsidRPr="00AF450C">
        <w:rPr>
          <w:rFonts w:hint="eastAsia"/>
          <w:color w:val="000000" w:themeColor="text1"/>
          <w:sz w:val="24"/>
          <w:szCs w:val="24"/>
        </w:rPr>
        <w:t>生活区场地布置基本要求</w:t>
      </w:r>
      <w:bookmarkEnd w:id="1037"/>
      <w:bookmarkEnd w:id="1038"/>
      <w:bookmarkEnd w:id="1039"/>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生活区应统筹安排，合理布局，满足安全、消防、卫生防疫、环境保护、防汛、防洪等要求。整体规划应因地制宜，节约用地。</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生活区与施工作业区、办公区应划分清晰。</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生活区所有临时板房应采用</w:t>
      </w:r>
      <w:r w:rsidRPr="00AF450C">
        <w:rPr>
          <w:rFonts w:hint="eastAsia"/>
          <w:color w:val="000000" w:themeColor="text1"/>
          <w:sz w:val="24"/>
          <w:szCs w:val="21"/>
        </w:rPr>
        <w:t>A</w:t>
      </w:r>
      <w:r w:rsidRPr="00AF450C">
        <w:rPr>
          <w:rFonts w:hint="eastAsia"/>
          <w:color w:val="000000" w:themeColor="text1"/>
          <w:sz w:val="24"/>
          <w:szCs w:val="21"/>
        </w:rPr>
        <w:t>级防火等级板材，板材厚度及刚度应满足要求；临时板房在设计中应考虑台风。</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生活区板房栋与栋之间防火间距不小于</w:t>
      </w:r>
      <w:r w:rsidRPr="00AF450C">
        <w:rPr>
          <w:rFonts w:hint="eastAsia"/>
          <w:color w:val="000000" w:themeColor="text1"/>
          <w:sz w:val="24"/>
          <w:szCs w:val="21"/>
        </w:rPr>
        <w:t>3m</w:t>
      </w:r>
      <w:r w:rsidRPr="00AF450C">
        <w:rPr>
          <w:rFonts w:hint="eastAsia"/>
          <w:color w:val="000000" w:themeColor="text1"/>
          <w:sz w:val="24"/>
          <w:szCs w:val="21"/>
        </w:rPr>
        <w:t>，消防通道及水源、灭火器材满足要求。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生活区室外可适当进行绿化或铺设植草砖（透水砖）、彩砖等，非绿化区域和道路应进行硬化，不得有裸露土体。</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生活区消防通道应硬化且布置需满足消防要求。</w:t>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746F9FA0" wp14:editId="794BA114">
            <wp:extent cx="4125595" cy="2362835"/>
            <wp:effectExtent l="0" t="0" r="0" b="0"/>
            <wp:docPr id="57" name="图片 57" descr="T0LVD2LC(3_J2IR9L0LI`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0LVD2LC(3_J2IR9L0LI`N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4125595" cy="236283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1040" w:name="_Toc23431"/>
      <w:bookmarkStart w:id="1041" w:name="_Toc44492664"/>
      <w:bookmarkStart w:id="1042" w:name="_Toc18801"/>
      <w:r w:rsidRPr="00AF450C">
        <w:rPr>
          <w:rFonts w:hint="eastAsia"/>
          <w:color w:val="000000" w:themeColor="text1"/>
          <w:sz w:val="24"/>
          <w:szCs w:val="24"/>
        </w:rPr>
        <w:t>4.4</w:t>
      </w:r>
      <w:r w:rsidRPr="00AF450C">
        <w:rPr>
          <w:color w:val="000000" w:themeColor="text1"/>
          <w:sz w:val="24"/>
          <w:szCs w:val="24"/>
        </w:rPr>
        <w:t xml:space="preserve"> </w:t>
      </w:r>
      <w:r w:rsidRPr="00AF450C">
        <w:rPr>
          <w:rFonts w:hint="eastAsia"/>
          <w:color w:val="000000" w:themeColor="text1"/>
          <w:sz w:val="24"/>
          <w:szCs w:val="24"/>
        </w:rPr>
        <w:t>生活区用房</w:t>
      </w:r>
      <w:bookmarkEnd w:id="1040"/>
      <w:bookmarkEnd w:id="1041"/>
      <w:bookmarkEnd w:id="1042"/>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1</w:t>
      </w:r>
      <w:r w:rsidRPr="00AF450C">
        <w:rPr>
          <w:rFonts w:hint="eastAsia"/>
          <w:color w:val="000000" w:themeColor="text1"/>
          <w:sz w:val="24"/>
          <w:szCs w:val="21"/>
        </w:rPr>
        <w:t>）生活区用房可根据现场情况选用以下三种类型：</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①模块化箱房</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②拆装式四坡板房</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③拆装式双坡板房</w:t>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201742CF" wp14:editId="376AD0CC">
            <wp:extent cx="2574925" cy="1799590"/>
            <wp:effectExtent l="0" t="0" r="0" b="0"/>
            <wp:docPr id="58" name="图片 58" descr="EG8WI6DVUOMC01UX(R4LG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EG8WI6DVUOMC01UX(R4LGMN"/>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574925" cy="1799590"/>
                    </a:xfrm>
                    <a:prstGeom prst="rect">
                      <a:avLst/>
                    </a:prstGeom>
                    <a:noFill/>
                    <a:ln>
                      <a:noFill/>
                    </a:ln>
                  </pic:spPr>
                </pic:pic>
              </a:graphicData>
            </a:graphic>
          </wp:inline>
        </w:drawing>
      </w:r>
      <w:r w:rsidRPr="00AF450C">
        <w:rPr>
          <w:rFonts w:ascii="宋体" w:hAnsi="宋体" w:cs="宋体"/>
          <w:noProof/>
          <w:color w:val="000000" w:themeColor="text1"/>
          <w:kern w:val="0"/>
          <w:sz w:val="24"/>
        </w:rPr>
        <w:drawing>
          <wp:inline distT="0" distB="0" distL="0" distR="0" wp14:anchorId="7929D7C0" wp14:editId="5546D27D">
            <wp:extent cx="2538095" cy="1755775"/>
            <wp:effectExtent l="0" t="0" r="0" b="0"/>
            <wp:docPr id="59" name="图片 59" descr="23KDGPCHX8~YWB2401955I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23KDGPCHX8~YWB2401955IY"/>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538095" cy="1755775"/>
                    </a:xfrm>
                    <a:prstGeom prst="rect">
                      <a:avLst/>
                    </a:prstGeom>
                    <a:noFill/>
                    <a:ln>
                      <a:noFill/>
                    </a:ln>
                  </pic:spPr>
                </pic:pic>
              </a:graphicData>
            </a:graphic>
          </wp:inline>
        </w:drawing>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196E9D04" wp14:editId="438A6417">
            <wp:extent cx="2538095" cy="1638300"/>
            <wp:effectExtent l="0" t="0" r="0" b="0"/>
            <wp:docPr id="60" name="图片 60" descr="JZW5Y5AW$HX7@9KDV$]]B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JZW5Y5AW$HX7@9KDV$]]BL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538095" cy="163830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2</w:t>
      </w:r>
      <w:r w:rsidRPr="00AF450C">
        <w:rPr>
          <w:rFonts w:hint="eastAsia"/>
          <w:color w:val="000000" w:themeColor="text1"/>
          <w:sz w:val="24"/>
          <w:szCs w:val="21"/>
        </w:rPr>
        <w:t>）生活区用房应满足以下基本要求：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①材料应满足国标的要求。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②应满足抗风抗震及荷载要求。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③应满足建筑防火疏散的要求。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④满足节能环保要求。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3</w:t>
      </w:r>
      <w:r w:rsidRPr="00AF450C">
        <w:rPr>
          <w:rFonts w:hint="eastAsia"/>
          <w:color w:val="000000" w:themeColor="text1"/>
          <w:sz w:val="24"/>
          <w:szCs w:val="21"/>
        </w:rPr>
        <w:t>）模块化箱房标准要求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①模块单元及组合参考办公箱房的相关说明。</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②层数不得超过</w:t>
      </w:r>
      <w:r w:rsidRPr="00AF450C">
        <w:rPr>
          <w:rFonts w:hint="eastAsia"/>
          <w:color w:val="000000" w:themeColor="text1"/>
          <w:sz w:val="24"/>
          <w:szCs w:val="21"/>
        </w:rPr>
        <w:t>2</w:t>
      </w:r>
      <w:r w:rsidRPr="00AF450C">
        <w:rPr>
          <w:rFonts w:hint="eastAsia"/>
          <w:color w:val="000000" w:themeColor="text1"/>
          <w:sz w:val="24"/>
          <w:szCs w:val="21"/>
        </w:rPr>
        <w:t>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4</w:t>
      </w:r>
      <w:r w:rsidRPr="00AF450C">
        <w:rPr>
          <w:rFonts w:hint="eastAsia"/>
          <w:color w:val="000000" w:themeColor="text1"/>
          <w:sz w:val="24"/>
          <w:szCs w:val="21"/>
        </w:rPr>
        <w:t>）拆装式四坡板房标准要求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整体说明：</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①以</w:t>
      </w:r>
      <w:r w:rsidRPr="00AF450C">
        <w:rPr>
          <w:rFonts w:hint="eastAsia"/>
          <w:color w:val="000000" w:themeColor="text1"/>
          <w:sz w:val="24"/>
          <w:szCs w:val="21"/>
        </w:rPr>
        <w:t>1.15m</w:t>
      </w:r>
      <w:r w:rsidRPr="00AF450C">
        <w:rPr>
          <w:rFonts w:hint="eastAsia"/>
          <w:color w:val="000000" w:themeColor="text1"/>
          <w:sz w:val="24"/>
          <w:szCs w:val="21"/>
        </w:rPr>
        <w:t>为设计基数，以</w:t>
      </w:r>
      <w:r w:rsidRPr="00AF450C">
        <w:rPr>
          <w:rFonts w:hint="eastAsia"/>
          <w:color w:val="000000" w:themeColor="text1"/>
          <w:sz w:val="24"/>
          <w:szCs w:val="21"/>
        </w:rPr>
        <w:t>3*1.15m</w:t>
      </w:r>
      <w:r w:rsidRPr="00AF450C">
        <w:rPr>
          <w:rFonts w:hint="eastAsia"/>
          <w:color w:val="000000" w:themeColor="text1"/>
          <w:sz w:val="24"/>
          <w:szCs w:val="21"/>
        </w:rPr>
        <w:t>为标准开间，以</w:t>
      </w:r>
      <w:r w:rsidRPr="00AF450C">
        <w:rPr>
          <w:rFonts w:hint="eastAsia"/>
          <w:color w:val="000000" w:themeColor="text1"/>
          <w:sz w:val="24"/>
          <w:szCs w:val="21"/>
        </w:rPr>
        <w:t>5*1.15m</w:t>
      </w:r>
      <w:r w:rsidRPr="00AF450C">
        <w:rPr>
          <w:rFonts w:hint="eastAsia"/>
          <w:color w:val="000000" w:themeColor="text1"/>
          <w:sz w:val="24"/>
          <w:szCs w:val="21"/>
        </w:rPr>
        <w:t>和</w:t>
      </w:r>
      <w:r w:rsidRPr="00AF450C">
        <w:rPr>
          <w:rFonts w:hint="eastAsia"/>
          <w:color w:val="000000" w:themeColor="text1"/>
          <w:sz w:val="24"/>
          <w:szCs w:val="21"/>
        </w:rPr>
        <w:t>6*1.15m</w:t>
      </w:r>
      <w:r w:rsidRPr="00AF450C">
        <w:rPr>
          <w:rFonts w:hint="eastAsia"/>
          <w:color w:val="000000" w:themeColor="text1"/>
          <w:sz w:val="24"/>
          <w:szCs w:val="21"/>
        </w:rPr>
        <w:t>为标准进深进行组合。</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②主要结构构件采用方钢管和</w:t>
      </w:r>
      <w:r w:rsidRPr="00AF450C">
        <w:rPr>
          <w:rFonts w:hint="eastAsia"/>
          <w:color w:val="000000" w:themeColor="text1"/>
          <w:sz w:val="24"/>
          <w:szCs w:val="21"/>
        </w:rPr>
        <w:t>H</w:t>
      </w:r>
      <w:r w:rsidRPr="00AF450C">
        <w:rPr>
          <w:rFonts w:hint="eastAsia"/>
          <w:color w:val="000000" w:themeColor="text1"/>
          <w:sz w:val="24"/>
          <w:szCs w:val="21"/>
        </w:rPr>
        <w:t>型钢；围护结构采用彩钢夹芯板；楼面采用水泥纤维板。</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③屋面应采用四面坡，有组织排水。</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④层数应不超过</w:t>
      </w:r>
      <w:r w:rsidRPr="00AF450C">
        <w:rPr>
          <w:rFonts w:hint="eastAsia"/>
          <w:color w:val="000000" w:themeColor="text1"/>
          <w:sz w:val="24"/>
          <w:szCs w:val="21"/>
        </w:rPr>
        <w:t>2</w:t>
      </w:r>
      <w:r w:rsidRPr="00AF450C">
        <w:rPr>
          <w:rFonts w:hint="eastAsia"/>
          <w:color w:val="000000" w:themeColor="text1"/>
          <w:sz w:val="24"/>
          <w:szCs w:val="21"/>
        </w:rPr>
        <w:t>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设计要求：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①跨度宜选用</w:t>
      </w:r>
      <w:r w:rsidRPr="00AF450C">
        <w:rPr>
          <w:rFonts w:hint="eastAsia"/>
          <w:color w:val="000000" w:themeColor="text1"/>
          <w:sz w:val="24"/>
          <w:szCs w:val="21"/>
        </w:rPr>
        <w:t>5*1.15m</w:t>
      </w:r>
      <w:r w:rsidRPr="00AF450C">
        <w:rPr>
          <w:rFonts w:hint="eastAsia"/>
          <w:color w:val="000000" w:themeColor="text1"/>
          <w:sz w:val="24"/>
          <w:szCs w:val="21"/>
        </w:rPr>
        <w:t>和</w:t>
      </w:r>
      <w:r w:rsidRPr="00AF450C">
        <w:rPr>
          <w:rFonts w:hint="eastAsia"/>
          <w:color w:val="000000" w:themeColor="text1"/>
          <w:sz w:val="24"/>
          <w:szCs w:val="21"/>
        </w:rPr>
        <w:t>6*1.15m</w:t>
      </w:r>
      <w:r w:rsidRPr="00AF450C">
        <w:rPr>
          <w:rFonts w:hint="eastAsia"/>
          <w:color w:val="000000" w:themeColor="text1"/>
          <w:sz w:val="24"/>
          <w:szCs w:val="21"/>
        </w:rPr>
        <w:t>两种规格。</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②以</w:t>
      </w:r>
      <w:r w:rsidRPr="00AF450C">
        <w:rPr>
          <w:rFonts w:hint="eastAsia"/>
          <w:color w:val="000000" w:themeColor="text1"/>
          <w:sz w:val="24"/>
          <w:szCs w:val="21"/>
        </w:rPr>
        <w:t>3*1.15m=3.45m</w:t>
      </w:r>
      <w:r w:rsidRPr="00AF450C">
        <w:rPr>
          <w:rFonts w:hint="eastAsia"/>
          <w:color w:val="000000" w:themeColor="text1"/>
          <w:sz w:val="24"/>
          <w:szCs w:val="21"/>
        </w:rPr>
        <w:t>为一个标准间，由若干个标准间排列形成长度尺寸，总长度应不大于</w:t>
      </w:r>
      <w:r w:rsidRPr="00AF450C">
        <w:rPr>
          <w:rFonts w:hint="eastAsia"/>
          <w:color w:val="000000" w:themeColor="text1"/>
          <w:sz w:val="24"/>
          <w:szCs w:val="21"/>
        </w:rPr>
        <w:t>60m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③单层高度宜不大于</w:t>
      </w:r>
      <w:r w:rsidRPr="00AF450C">
        <w:rPr>
          <w:rFonts w:hint="eastAsia"/>
          <w:color w:val="000000" w:themeColor="text1"/>
          <w:sz w:val="24"/>
          <w:szCs w:val="21"/>
        </w:rPr>
        <w:t>3m</w:t>
      </w:r>
      <w:r w:rsidRPr="00AF450C">
        <w:rPr>
          <w:rFonts w:hint="eastAsia"/>
          <w:color w:val="000000" w:themeColor="text1"/>
          <w:sz w:val="24"/>
          <w:szCs w:val="21"/>
        </w:rPr>
        <w:t>，两层高度宜不大于</w:t>
      </w:r>
      <w:r w:rsidRPr="00AF450C">
        <w:rPr>
          <w:rFonts w:hint="eastAsia"/>
          <w:color w:val="000000" w:themeColor="text1"/>
          <w:sz w:val="24"/>
          <w:szCs w:val="21"/>
        </w:rPr>
        <w:t>6m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④长度方向应不大于</w:t>
      </w:r>
      <w:r w:rsidRPr="00AF450C">
        <w:rPr>
          <w:rFonts w:hint="eastAsia"/>
          <w:color w:val="000000" w:themeColor="text1"/>
          <w:sz w:val="24"/>
          <w:szCs w:val="21"/>
        </w:rPr>
        <w:t>22m</w:t>
      </w:r>
      <w:r w:rsidRPr="00AF450C">
        <w:rPr>
          <w:rFonts w:hint="eastAsia"/>
          <w:color w:val="000000" w:themeColor="text1"/>
          <w:sz w:val="24"/>
          <w:szCs w:val="21"/>
        </w:rPr>
        <w:t>设置一部楼梯，宜满足疏散距离要求。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⑤走道宽度应不小于</w:t>
      </w:r>
      <w:r w:rsidRPr="00AF450C">
        <w:rPr>
          <w:rFonts w:hint="eastAsia"/>
          <w:color w:val="000000" w:themeColor="text1"/>
          <w:sz w:val="24"/>
          <w:szCs w:val="21"/>
        </w:rPr>
        <w:t>1.2m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⑥屋面排水坡道宜不小于</w:t>
      </w:r>
      <w:r w:rsidRPr="00AF450C">
        <w:rPr>
          <w:rFonts w:hint="eastAsia"/>
          <w:color w:val="000000" w:themeColor="text1"/>
          <w:sz w:val="24"/>
          <w:szCs w:val="21"/>
        </w:rPr>
        <w:t>30%</w:t>
      </w:r>
      <w:r w:rsidRPr="00AF450C">
        <w:rPr>
          <w:rFonts w:hint="eastAsia"/>
          <w:color w:val="000000" w:themeColor="text1"/>
          <w:sz w:val="24"/>
          <w:szCs w:val="21"/>
        </w:rPr>
        <w:t>。</w:t>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40F88322" wp14:editId="18CB87EB">
            <wp:extent cx="5303520" cy="4908550"/>
            <wp:effectExtent l="0" t="0" r="0" b="0"/>
            <wp:docPr id="61" name="图片 61" descr="1~3U{H%_0IJSDE2QG4]6V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3U{H%_0IJSDE2QG4]6VOL"/>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303520" cy="490855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材料要求：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①承重结构型材宜选用</w:t>
      </w:r>
      <w:r w:rsidRPr="00AF450C">
        <w:rPr>
          <w:rFonts w:hint="eastAsia"/>
          <w:color w:val="000000" w:themeColor="text1"/>
          <w:sz w:val="24"/>
          <w:szCs w:val="21"/>
        </w:rPr>
        <w:t>H</w:t>
      </w:r>
      <w:r w:rsidRPr="00AF450C">
        <w:rPr>
          <w:rFonts w:hint="eastAsia"/>
          <w:color w:val="000000" w:themeColor="text1"/>
          <w:sz w:val="24"/>
          <w:szCs w:val="21"/>
        </w:rPr>
        <w:t>型钢、方钢管和</w:t>
      </w:r>
      <w:r w:rsidRPr="00AF450C">
        <w:rPr>
          <w:rFonts w:hint="eastAsia"/>
          <w:color w:val="000000" w:themeColor="text1"/>
          <w:sz w:val="24"/>
          <w:szCs w:val="21"/>
        </w:rPr>
        <w:t>C</w:t>
      </w:r>
      <w:r w:rsidRPr="00AF450C">
        <w:rPr>
          <w:rFonts w:hint="eastAsia"/>
          <w:color w:val="000000" w:themeColor="text1"/>
          <w:sz w:val="24"/>
          <w:szCs w:val="21"/>
        </w:rPr>
        <w:t>型钢等国际材料，其性能应不低于</w:t>
      </w:r>
      <w:r w:rsidRPr="00AF450C">
        <w:rPr>
          <w:rFonts w:hint="eastAsia"/>
          <w:color w:val="000000" w:themeColor="text1"/>
          <w:sz w:val="24"/>
          <w:szCs w:val="21"/>
        </w:rPr>
        <w:t>Q235</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②墙板和屋面瓦宜采用彩钢金属夹芯板，彩钢板厚度应不小于</w:t>
      </w:r>
      <w:r w:rsidRPr="00AF450C">
        <w:rPr>
          <w:rFonts w:hint="eastAsia"/>
          <w:color w:val="000000" w:themeColor="text1"/>
          <w:sz w:val="24"/>
          <w:szCs w:val="21"/>
        </w:rPr>
        <w:t>0.3mm</w:t>
      </w:r>
      <w:r w:rsidRPr="00AF450C">
        <w:rPr>
          <w:rFonts w:hint="eastAsia"/>
          <w:color w:val="000000" w:themeColor="text1"/>
          <w:sz w:val="24"/>
          <w:szCs w:val="21"/>
        </w:rPr>
        <w:t>，芯材为玻璃棉，容重应不低于</w:t>
      </w:r>
      <w:r w:rsidRPr="00AF450C">
        <w:rPr>
          <w:rFonts w:hint="eastAsia"/>
          <w:color w:val="000000" w:themeColor="text1"/>
          <w:sz w:val="24"/>
          <w:szCs w:val="21"/>
        </w:rPr>
        <w:t>48kg/m</w:t>
      </w:r>
      <w:r w:rsidRPr="00AF450C">
        <w:rPr>
          <w:rFonts w:hint="eastAsia"/>
          <w:color w:val="000000" w:themeColor="text1"/>
          <w:sz w:val="24"/>
          <w:szCs w:val="21"/>
          <w:vertAlign w:val="superscript"/>
        </w:rPr>
        <w:t>3</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③楼面板应采用不小于</w:t>
      </w:r>
      <w:r w:rsidRPr="00AF450C">
        <w:rPr>
          <w:rFonts w:hint="eastAsia"/>
          <w:color w:val="000000" w:themeColor="text1"/>
          <w:sz w:val="24"/>
          <w:szCs w:val="21"/>
        </w:rPr>
        <w:t>15mm</w:t>
      </w:r>
      <w:r w:rsidRPr="00AF450C">
        <w:rPr>
          <w:rFonts w:hint="eastAsia"/>
          <w:color w:val="000000" w:themeColor="text1"/>
          <w:sz w:val="24"/>
          <w:szCs w:val="21"/>
        </w:rPr>
        <w:t>的水泥纤维板。装饰面层宜选用</w:t>
      </w:r>
      <w:r w:rsidRPr="00AF450C">
        <w:rPr>
          <w:rFonts w:hint="eastAsia"/>
          <w:color w:val="000000" w:themeColor="text1"/>
          <w:sz w:val="24"/>
          <w:szCs w:val="21"/>
        </w:rPr>
        <w:t>PVC</w:t>
      </w:r>
      <w:r w:rsidRPr="00AF450C">
        <w:rPr>
          <w:rFonts w:hint="eastAsia"/>
          <w:color w:val="000000" w:themeColor="text1"/>
          <w:sz w:val="24"/>
          <w:szCs w:val="21"/>
        </w:rPr>
        <w:t>底板或复合地板等轻质材料。</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④铝合金推拉窗的型材壁厚不低于</w:t>
      </w:r>
      <w:r w:rsidRPr="00AF450C">
        <w:rPr>
          <w:rFonts w:hint="eastAsia"/>
          <w:color w:val="000000" w:themeColor="text1"/>
          <w:sz w:val="24"/>
          <w:szCs w:val="21"/>
        </w:rPr>
        <w:t>1.2mm</w:t>
      </w:r>
      <w:r w:rsidRPr="00AF450C">
        <w:rPr>
          <w:rFonts w:hint="eastAsia"/>
          <w:color w:val="000000" w:themeColor="text1"/>
          <w:sz w:val="24"/>
          <w:szCs w:val="21"/>
        </w:rPr>
        <w:t>，采光面积不小于</w:t>
      </w:r>
      <w:r w:rsidRPr="00AF450C">
        <w:rPr>
          <w:rFonts w:hint="eastAsia"/>
          <w:color w:val="000000" w:themeColor="text1"/>
          <w:sz w:val="24"/>
          <w:szCs w:val="21"/>
        </w:rPr>
        <w:t>1.6m</w:t>
      </w:r>
      <w:r w:rsidRPr="00AF450C">
        <w:rPr>
          <w:rFonts w:hint="eastAsia"/>
          <w:color w:val="000000" w:themeColor="text1"/>
          <w:sz w:val="24"/>
          <w:szCs w:val="21"/>
          <w:vertAlign w:val="superscript"/>
        </w:rPr>
        <w:t>2</w:t>
      </w:r>
      <w:r w:rsidRPr="00AF450C">
        <w:rPr>
          <w:rFonts w:hint="eastAsia"/>
          <w:color w:val="000000" w:themeColor="text1"/>
          <w:sz w:val="24"/>
          <w:szCs w:val="21"/>
        </w:rPr>
        <w:t>，通风面积不小于</w:t>
      </w:r>
      <w:r w:rsidRPr="00AF450C">
        <w:rPr>
          <w:rFonts w:hint="eastAsia"/>
          <w:color w:val="000000" w:themeColor="text1"/>
          <w:sz w:val="24"/>
          <w:szCs w:val="21"/>
        </w:rPr>
        <w:t>0.8m</w:t>
      </w:r>
      <w:r w:rsidRPr="00AF450C">
        <w:rPr>
          <w:rFonts w:hint="eastAsia"/>
          <w:color w:val="000000" w:themeColor="text1"/>
          <w:sz w:val="24"/>
          <w:szCs w:val="21"/>
          <w:vertAlign w:val="superscript"/>
        </w:rPr>
        <w:t>2</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⑤地面基层应采用不低于</w:t>
      </w:r>
      <w:r w:rsidRPr="00AF450C">
        <w:rPr>
          <w:rFonts w:hint="eastAsia"/>
          <w:color w:val="000000" w:themeColor="text1"/>
          <w:sz w:val="24"/>
          <w:szCs w:val="21"/>
        </w:rPr>
        <w:t>C20</w:t>
      </w:r>
      <w:r w:rsidRPr="00AF450C">
        <w:rPr>
          <w:rFonts w:hint="eastAsia"/>
          <w:color w:val="000000" w:themeColor="text1"/>
          <w:sz w:val="24"/>
          <w:szCs w:val="21"/>
        </w:rPr>
        <w:t>混凝土，且厚度应不小于</w:t>
      </w:r>
      <w:r w:rsidRPr="00AF450C">
        <w:rPr>
          <w:rFonts w:hint="eastAsia"/>
          <w:color w:val="000000" w:themeColor="text1"/>
          <w:sz w:val="24"/>
          <w:szCs w:val="21"/>
        </w:rPr>
        <w:t>100mm</w:t>
      </w:r>
      <w:r w:rsidRPr="00AF450C">
        <w:rPr>
          <w:rFonts w:hint="eastAsia"/>
          <w:color w:val="000000" w:themeColor="text1"/>
          <w:sz w:val="24"/>
          <w:szCs w:val="21"/>
        </w:rPr>
        <w:t>，装饰面层宜选用地砖。</w:t>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4ACC11E7" wp14:editId="11D7B2B2">
            <wp:extent cx="4923155" cy="4110990"/>
            <wp:effectExtent l="0" t="0" r="0" b="0"/>
            <wp:docPr id="62" name="图片 62" descr="_8$2JUYLELZ%54RFC_$_P9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_8$2JUYLELZ%54RFC_$_P9Q"/>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4923155" cy="411099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基础要求：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①采用断面为</w:t>
      </w:r>
      <w:r w:rsidRPr="00AF450C">
        <w:rPr>
          <w:rFonts w:hint="eastAsia"/>
          <w:color w:val="000000" w:themeColor="text1"/>
          <w:sz w:val="24"/>
          <w:szCs w:val="21"/>
        </w:rPr>
        <w:t>400mm*400mm</w:t>
      </w:r>
      <w:r w:rsidRPr="00AF450C">
        <w:rPr>
          <w:rFonts w:hint="eastAsia"/>
          <w:color w:val="000000" w:themeColor="text1"/>
          <w:sz w:val="24"/>
          <w:szCs w:val="21"/>
        </w:rPr>
        <w:t>的条形基础，混凝土标号不低于</w:t>
      </w:r>
      <w:r w:rsidRPr="00AF450C">
        <w:rPr>
          <w:rFonts w:hint="eastAsia"/>
          <w:color w:val="000000" w:themeColor="text1"/>
          <w:sz w:val="24"/>
          <w:szCs w:val="21"/>
        </w:rPr>
        <w:t>C20</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②地基承载力特征值不应小于</w:t>
      </w:r>
      <w:r w:rsidRPr="00AF450C">
        <w:rPr>
          <w:rFonts w:hint="eastAsia"/>
          <w:color w:val="000000" w:themeColor="text1"/>
          <w:sz w:val="24"/>
          <w:szCs w:val="21"/>
        </w:rPr>
        <w:t>100kPa</w:t>
      </w:r>
      <w:r w:rsidRPr="00AF450C">
        <w:rPr>
          <w:rFonts w:hint="eastAsia"/>
          <w:color w:val="000000" w:themeColor="text1"/>
          <w:sz w:val="24"/>
          <w:szCs w:val="21"/>
        </w:rPr>
        <w:t>。当遇到松散填土等不良地质条件时，应根据地基承载力要求进行地基处理或加固。</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③立柱与基础采用不小于</w:t>
      </w:r>
      <w:r w:rsidRPr="00AF450C">
        <w:rPr>
          <w:rFonts w:hint="eastAsia"/>
          <w:color w:val="000000" w:themeColor="text1"/>
          <w:sz w:val="24"/>
          <w:szCs w:val="21"/>
        </w:rPr>
        <w:t>M12</w:t>
      </w:r>
      <w:r w:rsidRPr="00AF450C">
        <w:rPr>
          <w:rFonts w:hint="eastAsia"/>
          <w:color w:val="000000" w:themeColor="text1"/>
          <w:sz w:val="24"/>
          <w:szCs w:val="21"/>
        </w:rPr>
        <w:t>的膨胀螺栓连接。</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主要节点：</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①墙板包裹在立柱外侧，与立柱采用</w:t>
      </w:r>
      <w:r w:rsidRPr="00AF450C">
        <w:rPr>
          <w:rFonts w:hint="eastAsia"/>
          <w:color w:val="000000" w:themeColor="text1"/>
          <w:sz w:val="24"/>
          <w:szCs w:val="21"/>
        </w:rPr>
        <w:t>M5.5*65</w:t>
      </w:r>
      <w:r w:rsidRPr="00AF450C">
        <w:rPr>
          <w:rFonts w:hint="eastAsia"/>
          <w:color w:val="000000" w:themeColor="text1"/>
          <w:sz w:val="24"/>
          <w:szCs w:val="21"/>
        </w:rPr>
        <w:t>自攻钉连接。</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②屋面瓦与檩条用</w:t>
      </w:r>
      <w:r w:rsidRPr="00AF450C">
        <w:rPr>
          <w:rFonts w:hint="eastAsia"/>
          <w:color w:val="000000" w:themeColor="text1"/>
          <w:sz w:val="24"/>
          <w:szCs w:val="21"/>
        </w:rPr>
        <w:t>M5*80</w:t>
      </w:r>
      <w:r w:rsidRPr="00AF450C">
        <w:rPr>
          <w:rFonts w:hint="eastAsia"/>
          <w:color w:val="000000" w:themeColor="text1"/>
          <w:sz w:val="24"/>
          <w:szCs w:val="21"/>
        </w:rPr>
        <w:t>自攻钉连接，与檩条连接的波峰处应有</w:t>
      </w:r>
      <w:r w:rsidRPr="00AF450C">
        <w:rPr>
          <w:rFonts w:hint="eastAsia"/>
          <w:color w:val="000000" w:themeColor="text1"/>
          <w:sz w:val="24"/>
          <w:szCs w:val="21"/>
        </w:rPr>
        <w:t>1</w:t>
      </w:r>
      <w:r w:rsidRPr="00AF450C">
        <w:rPr>
          <w:rFonts w:hint="eastAsia"/>
          <w:color w:val="000000" w:themeColor="text1"/>
          <w:sz w:val="24"/>
          <w:szCs w:val="21"/>
        </w:rPr>
        <w:t>颗自攻钉。</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③楼板与檩条用</w:t>
      </w:r>
      <w:r w:rsidRPr="00AF450C">
        <w:rPr>
          <w:rFonts w:hint="eastAsia"/>
          <w:color w:val="000000" w:themeColor="text1"/>
          <w:sz w:val="24"/>
          <w:szCs w:val="21"/>
        </w:rPr>
        <w:t>M5*30</w:t>
      </w:r>
      <w:r w:rsidRPr="00AF450C">
        <w:rPr>
          <w:rFonts w:hint="eastAsia"/>
          <w:color w:val="000000" w:themeColor="text1"/>
          <w:sz w:val="24"/>
          <w:szCs w:val="21"/>
        </w:rPr>
        <w:t>自攻钉连接，自攻钉间距不大于</w:t>
      </w:r>
      <w:r w:rsidRPr="00AF450C">
        <w:rPr>
          <w:rFonts w:hint="eastAsia"/>
          <w:color w:val="000000" w:themeColor="text1"/>
          <w:sz w:val="24"/>
          <w:szCs w:val="21"/>
        </w:rPr>
        <w:t>300mm</w:t>
      </w:r>
      <w:r w:rsidRPr="00AF450C">
        <w:rPr>
          <w:rFonts w:hint="eastAsia"/>
          <w:color w:val="000000" w:themeColor="text1"/>
          <w:sz w:val="24"/>
          <w:szCs w:val="21"/>
        </w:rPr>
        <w:t>。</w:t>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211E7BBF" wp14:editId="297E205C">
            <wp:extent cx="5113020" cy="4630420"/>
            <wp:effectExtent l="0" t="0" r="0" b="0"/>
            <wp:docPr id="63" name="图片 63" descr="4ZKG(X)~MT24[WG}TEHHB7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4ZKG(X)~MT24[WG}TEHHB7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113020" cy="463042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rFonts w:hint="eastAsia"/>
          <w:color w:val="000000" w:themeColor="text1"/>
          <w:sz w:val="24"/>
          <w:szCs w:val="21"/>
        </w:rPr>
        <w:t>5</w:t>
      </w:r>
      <w:r w:rsidRPr="00AF450C">
        <w:rPr>
          <w:rFonts w:hint="eastAsia"/>
          <w:color w:val="000000" w:themeColor="text1"/>
          <w:sz w:val="24"/>
          <w:szCs w:val="21"/>
        </w:rPr>
        <w:t>）拆装式双坡板房标准要求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整体说明：</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①以</w:t>
      </w:r>
      <w:r w:rsidRPr="00AF450C">
        <w:rPr>
          <w:rFonts w:hint="eastAsia"/>
          <w:color w:val="000000" w:themeColor="text1"/>
          <w:sz w:val="24"/>
          <w:szCs w:val="21"/>
        </w:rPr>
        <w:t>1.82m</w:t>
      </w:r>
      <w:r w:rsidRPr="00AF450C">
        <w:rPr>
          <w:rFonts w:hint="eastAsia"/>
          <w:color w:val="000000" w:themeColor="text1"/>
          <w:sz w:val="24"/>
          <w:szCs w:val="21"/>
        </w:rPr>
        <w:t>为设计基数，以</w:t>
      </w:r>
      <w:r w:rsidRPr="00AF450C">
        <w:rPr>
          <w:rFonts w:hint="eastAsia"/>
          <w:color w:val="000000" w:themeColor="text1"/>
          <w:sz w:val="24"/>
          <w:szCs w:val="21"/>
        </w:rPr>
        <w:t>2*1.82m</w:t>
      </w:r>
      <w:r w:rsidRPr="00AF450C">
        <w:rPr>
          <w:rFonts w:hint="eastAsia"/>
          <w:color w:val="000000" w:themeColor="text1"/>
          <w:sz w:val="24"/>
          <w:szCs w:val="21"/>
        </w:rPr>
        <w:t>为标准开间，以</w:t>
      </w:r>
      <w:r w:rsidRPr="00AF450C">
        <w:rPr>
          <w:rFonts w:hint="eastAsia"/>
          <w:color w:val="000000" w:themeColor="text1"/>
          <w:sz w:val="24"/>
          <w:szCs w:val="21"/>
        </w:rPr>
        <w:t>3*1.82m</w:t>
      </w:r>
      <w:r w:rsidRPr="00AF450C">
        <w:rPr>
          <w:rFonts w:hint="eastAsia"/>
          <w:color w:val="000000" w:themeColor="text1"/>
          <w:sz w:val="24"/>
          <w:szCs w:val="21"/>
        </w:rPr>
        <w:t>和</w:t>
      </w:r>
      <w:r w:rsidRPr="00AF450C">
        <w:rPr>
          <w:rFonts w:hint="eastAsia"/>
          <w:color w:val="000000" w:themeColor="text1"/>
          <w:sz w:val="24"/>
          <w:szCs w:val="21"/>
        </w:rPr>
        <w:t>4*1.82m</w:t>
      </w:r>
      <w:r w:rsidRPr="00AF450C">
        <w:rPr>
          <w:rFonts w:hint="eastAsia"/>
          <w:color w:val="000000" w:themeColor="text1"/>
          <w:sz w:val="24"/>
          <w:szCs w:val="21"/>
        </w:rPr>
        <w:t>为标准进深进行组合。</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②梁、柱结构应采用冷弯薄壁型钢；围护结构采用彩钢夹芯板；楼面采用水泥纤维板。</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③屋面应采用双面坡自由排水。</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④板房两端头宜设置封闭楼梯间。</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⑤走道宽度应不小于</w:t>
      </w:r>
      <w:r w:rsidRPr="00AF450C">
        <w:rPr>
          <w:rFonts w:hint="eastAsia"/>
          <w:color w:val="000000" w:themeColor="text1"/>
          <w:sz w:val="24"/>
          <w:szCs w:val="21"/>
        </w:rPr>
        <w:t>1.2m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⑥层数应不超过</w:t>
      </w:r>
      <w:r w:rsidRPr="00AF450C">
        <w:rPr>
          <w:rFonts w:hint="eastAsia"/>
          <w:color w:val="000000" w:themeColor="text1"/>
          <w:sz w:val="24"/>
          <w:szCs w:val="21"/>
        </w:rPr>
        <w:t>2</w:t>
      </w:r>
      <w:r w:rsidRPr="00AF450C">
        <w:rPr>
          <w:rFonts w:hint="eastAsia"/>
          <w:color w:val="000000" w:themeColor="text1"/>
          <w:sz w:val="24"/>
          <w:szCs w:val="21"/>
        </w:rPr>
        <w:t>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设计要求：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①由</w:t>
      </w:r>
      <w:r w:rsidRPr="00AF450C">
        <w:rPr>
          <w:rFonts w:hint="eastAsia"/>
          <w:color w:val="000000" w:themeColor="text1"/>
          <w:sz w:val="24"/>
          <w:szCs w:val="21"/>
        </w:rPr>
        <w:t>3*1.82m</w:t>
      </w:r>
      <w:r w:rsidRPr="00AF450C">
        <w:rPr>
          <w:rFonts w:hint="eastAsia"/>
          <w:color w:val="000000" w:themeColor="text1"/>
          <w:sz w:val="24"/>
          <w:szCs w:val="21"/>
        </w:rPr>
        <w:t>和</w:t>
      </w:r>
      <w:r w:rsidRPr="00AF450C">
        <w:rPr>
          <w:rFonts w:hint="eastAsia"/>
          <w:color w:val="000000" w:themeColor="text1"/>
          <w:sz w:val="24"/>
          <w:szCs w:val="21"/>
        </w:rPr>
        <w:t>4*1.82m</w:t>
      </w:r>
      <w:r w:rsidRPr="00AF450C">
        <w:rPr>
          <w:rFonts w:hint="eastAsia"/>
          <w:color w:val="000000" w:themeColor="text1"/>
          <w:sz w:val="24"/>
          <w:szCs w:val="21"/>
        </w:rPr>
        <w:t>两种跨度。</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②以</w:t>
      </w:r>
      <w:r w:rsidRPr="00AF450C">
        <w:rPr>
          <w:rFonts w:hint="eastAsia"/>
          <w:color w:val="000000" w:themeColor="text1"/>
          <w:sz w:val="24"/>
          <w:szCs w:val="21"/>
        </w:rPr>
        <w:t>3.64m</w:t>
      </w:r>
      <w:r w:rsidRPr="00AF450C">
        <w:rPr>
          <w:rFonts w:hint="eastAsia"/>
          <w:color w:val="000000" w:themeColor="text1"/>
          <w:sz w:val="24"/>
          <w:szCs w:val="21"/>
        </w:rPr>
        <w:t>为一个标准间形成长度尺寸，总长度应不大于</w:t>
      </w:r>
      <w:r w:rsidRPr="00AF450C">
        <w:rPr>
          <w:rFonts w:hint="eastAsia"/>
          <w:color w:val="000000" w:themeColor="text1"/>
          <w:sz w:val="24"/>
          <w:szCs w:val="21"/>
        </w:rPr>
        <w:t>60m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③单层高度应不小于</w:t>
      </w:r>
      <w:r w:rsidRPr="00AF450C">
        <w:rPr>
          <w:rFonts w:hint="eastAsia"/>
          <w:color w:val="000000" w:themeColor="text1"/>
          <w:sz w:val="24"/>
          <w:szCs w:val="21"/>
        </w:rPr>
        <w:t>2.85m</w:t>
      </w:r>
      <w:r w:rsidRPr="00AF450C">
        <w:rPr>
          <w:rFonts w:hint="eastAsia"/>
          <w:color w:val="000000" w:themeColor="text1"/>
          <w:sz w:val="24"/>
          <w:szCs w:val="21"/>
        </w:rPr>
        <w:t>，两层高度应不小于</w:t>
      </w:r>
      <w:r w:rsidRPr="00AF450C">
        <w:rPr>
          <w:rFonts w:hint="eastAsia"/>
          <w:color w:val="000000" w:themeColor="text1"/>
          <w:sz w:val="24"/>
          <w:szCs w:val="21"/>
        </w:rPr>
        <w:t>5.7m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④长度方向应不大于</w:t>
      </w:r>
      <w:r w:rsidRPr="00AF450C">
        <w:rPr>
          <w:rFonts w:hint="eastAsia"/>
          <w:color w:val="000000" w:themeColor="text1"/>
          <w:sz w:val="24"/>
          <w:szCs w:val="21"/>
        </w:rPr>
        <w:t>22m</w:t>
      </w:r>
      <w:r w:rsidRPr="00AF450C">
        <w:rPr>
          <w:rFonts w:hint="eastAsia"/>
          <w:color w:val="000000" w:themeColor="text1"/>
          <w:sz w:val="24"/>
          <w:szCs w:val="21"/>
        </w:rPr>
        <w:t>设置一部楼梯，宜满足疏散距离要求。楼梯梯段宽度不小于</w:t>
      </w:r>
      <w:r w:rsidRPr="00AF450C">
        <w:rPr>
          <w:rFonts w:hint="eastAsia"/>
          <w:color w:val="000000" w:themeColor="text1"/>
          <w:sz w:val="24"/>
          <w:szCs w:val="21"/>
        </w:rPr>
        <w:t>1.2m</w:t>
      </w:r>
      <w:r w:rsidRPr="00AF450C">
        <w:rPr>
          <w:rFonts w:hint="eastAsia"/>
          <w:color w:val="000000" w:themeColor="text1"/>
          <w:sz w:val="24"/>
          <w:szCs w:val="21"/>
        </w:rPr>
        <w:t>，踏步宽度不小于</w:t>
      </w:r>
      <w:r w:rsidRPr="00AF450C">
        <w:rPr>
          <w:rFonts w:hint="eastAsia"/>
          <w:color w:val="000000" w:themeColor="text1"/>
          <w:sz w:val="24"/>
          <w:szCs w:val="21"/>
        </w:rPr>
        <w:t>250mm</w:t>
      </w:r>
      <w:r w:rsidRPr="00AF450C">
        <w:rPr>
          <w:rFonts w:hint="eastAsia"/>
          <w:color w:val="000000" w:themeColor="text1"/>
          <w:sz w:val="24"/>
          <w:szCs w:val="21"/>
        </w:rPr>
        <w:t>，踏步高度不大于</w:t>
      </w:r>
      <w:r w:rsidRPr="00AF450C">
        <w:rPr>
          <w:rFonts w:hint="eastAsia"/>
          <w:color w:val="000000" w:themeColor="text1"/>
          <w:sz w:val="24"/>
          <w:szCs w:val="21"/>
        </w:rPr>
        <w:t>165mm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⑤走道宽度应不小于</w:t>
      </w:r>
      <w:r w:rsidRPr="00AF450C">
        <w:rPr>
          <w:rFonts w:hint="eastAsia"/>
          <w:color w:val="000000" w:themeColor="text1"/>
          <w:sz w:val="24"/>
          <w:szCs w:val="21"/>
        </w:rPr>
        <w:t>1.2m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⑥正立面及山墙面斜拉杆应设置在墙板内侧。</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⑦屋面应采用双坡屋面，坡道不小于</w:t>
      </w:r>
      <w:r w:rsidRPr="00AF450C">
        <w:rPr>
          <w:rFonts w:hint="eastAsia"/>
          <w:color w:val="000000" w:themeColor="text1"/>
          <w:sz w:val="24"/>
          <w:szCs w:val="21"/>
        </w:rPr>
        <w:t>20%</w:t>
      </w:r>
      <w:r w:rsidRPr="00AF450C">
        <w:rPr>
          <w:rFonts w:hint="eastAsia"/>
          <w:color w:val="000000" w:themeColor="text1"/>
          <w:sz w:val="24"/>
          <w:szCs w:val="21"/>
        </w:rPr>
        <w:t>，自由排水。</w:t>
      </w:r>
    </w:p>
    <w:p w:rsidR="00E67FBB" w:rsidRPr="00AF450C" w:rsidRDefault="00C7181D">
      <w:pP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4EC094E2" wp14:editId="4D1C75CC">
            <wp:extent cx="1784985" cy="1514475"/>
            <wp:effectExtent l="0" t="0" r="0" b="0"/>
            <wp:docPr id="64" name="图片 64" descr="MHIVJN7S1%H1%YIJGFIZ$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MHIVJN7S1%H1%YIJGFIZ$EU"/>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1784985" cy="1514475"/>
                    </a:xfrm>
                    <a:prstGeom prst="rect">
                      <a:avLst/>
                    </a:prstGeom>
                    <a:noFill/>
                    <a:ln>
                      <a:noFill/>
                    </a:ln>
                  </pic:spPr>
                </pic:pic>
              </a:graphicData>
            </a:graphic>
          </wp:inline>
        </w:drawing>
      </w:r>
      <w:r w:rsidRPr="00AF450C">
        <w:rPr>
          <w:color w:val="000000" w:themeColor="text1"/>
        </w:rPr>
        <w:t xml:space="preserve"> </w:t>
      </w:r>
      <w:r w:rsidRPr="00AF450C">
        <w:rPr>
          <w:rFonts w:ascii="宋体" w:hAnsi="宋体" w:cs="宋体"/>
          <w:noProof/>
          <w:color w:val="000000" w:themeColor="text1"/>
          <w:kern w:val="0"/>
          <w:sz w:val="24"/>
        </w:rPr>
        <w:drawing>
          <wp:inline distT="0" distB="0" distL="0" distR="0" wp14:anchorId="7DC13EAD" wp14:editId="798E7931">
            <wp:extent cx="3101340" cy="1426210"/>
            <wp:effectExtent l="0" t="0" r="0" b="0"/>
            <wp:docPr id="65" name="图片 65" descr="9N_Z$LUNBP%{HFJCR8K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9N_Z$LUNBP%{HFJCR8K55(0"/>
                    <pic:cNvPicPr>
                      <a:picLocks noChangeAspect="1" noChangeArrowheads="1"/>
                    </pic:cNvPicPr>
                  </pic:nvPicPr>
                  <pic:blipFill>
                    <a:blip r:embed="rId80">
                      <a:extLst>
                        <a:ext uri="{28A0092B-C50C-407E-A947-70E740481C1C}">
                          <a14:useLocalDpi xmlns:a14="http://schemas.microsoft.com/office/drawing/2010/main" val="0"/>
                        </a:ext>
                      </a:extLst>
                    </a:blip>
                    <a:srcRect b="1315"/>
                    <a:stretch>
                      <a:fillRect/>
                    </a:stretch>
                  </pic:blipFill>
                  <pic:spPr>
                    <a:xfrm>
                      <a:off x="0" y="0"/>
                      <a:ext cx="3101340" cy="142621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主要材料：</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①承重结构型材采用冷弯</w:t>
      </w:r>
      <w:r w:rsidRPr="00AF450C">
        <w:rPr>
          <w:rFonts w:hint="eastAsia"/>
          <w:color w:val="000000" w:themeColor="text1"/>
          <w:sz w:val="24"/>
          <w:szCs w:val="21"/>
        </w:rPr>
        <w:t>C80*40</w:t>
      </w:r>
      <w:r w:rsidRPr="00AF450C">
        <w:rPr>
          <w:rFonts w:hint="eastAsia"/>
          <w:color w:val="000000" w:themeColor="text1"/>
          <w:sz w:val="24"/>
          <w:szCs w:val="21"/>
        </w:rPr>
        <w:t>薄壁型钢，厚度应不小于</w:t>
      </w:r>
      <w:r w:rsidRPr="00AF450C">
        <w:rPr>
          <w:rFonts w:hint="eastAsia"/>
          <w:color w:val="000000" w:themeColor="text1"/>
          <w:sz w:val="24"/>
          <w:szCs w:val="21"/>
        </w:rPr>
        <w:t>1.9mm</w:t>
      </w:r>
      <w:r w:rsidRPr="00AF450C">
        <w:rPr>
          <w:rFonts w:hint="eastAsia"/>
          <w:color w:val="000000" w:themeColor="text1"/>
          <w:sz w:val="24"/>
          <w:szCs w:val="21"/>
        </w:rPr>
        <w:t>。立柱采用双拼</w:t>
      </w:r>
      <w:r w:rsidRPr="00AF450C">
        <w:rPr>
          <w:rFonts w:hint="eastAsia"/>
          <w:color w:val="000000" w:themeColor="text1"/>
          <w:sz w:val="24"/>
          <w:szCs w:val="21"/>
        </w:rPr>
        <w:t>C</w:t>
      </w:r>
      <w:r w:rsidRPr="00AF450C">
        <w:rPr>
          <w:rFonts w:hint="eastAsia"/>
          <w:color w:val="000000" w:themeColor="text1"/>
          <w:sz w:val="24"/>
          <w:szCs w:val="21"/>
        </w:rPr>
        <w:t>型钢，屋架用三角形桁架，楼面梁采用平行弦桁架。</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②墙板和屋面瓦采用彩钢金属夹芯板，彩钢板厚度应不小于</w:t>
      </w:r>
      <w:r w:rsidRPr="00AF450C">
        <w:rPr>
          <w:rFonts w:hint="eastAsia"/>
          <w:color w:val="000000" w:themeColor="text1"/>
          <w:sz w:val="24"/>
          <w:szCs w:val="21"/>
        </w:rPr>
        <w:t>0.3mm</w:t>
      </w:r>
      <w:r w:rsidRPr="00AF450C">
        <w:rPr>
          <w:rFonts w:hint="eastAsia"/>
          <w:color w:val="000000" w:themeColor="text1"/>
          <w:sz w:val="24"/>
          <w:szCs w:val="21"/>
        </w:rPr>
        <w:t>，芯材为玻璃棉，容重应不低于</w:t>
      </w:r>
      <w:r w:rsidRPr="00AF450C">
        <w:rPr>
          <w:rFonts w:hint="eastAsia"/>
          <w:color w:val="000000" w:themeColor="text1"/>
          <w:sz w:val="24"/>
          <w:szCs w:val="21"/>
        </w:rPr>
        <w:t>48kg/m</w:t>
      </w:r>
      <w:r w:rsidRPr="00AF450C">
        <w:rPr>
          <w:rFonts w:hint="eastAsia"/>
          <w:color w:val="000000" w:themeColor="text1"/>
          <w:sz w:val="24"/>
          <w:szCs w:val="21"/>
          <w:vertAlign w:val="superscript"/>
        </w:rPr>
        <w:t>3</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③楼面板应采用不小于</w:t>
      </w:r>
      <w:r w:rsidRPr="00AF450C">
        <w:rPr>
          <w:rFonts w:hint="eastAsia"/>
          <w:color w:val="000000" w:themeColor="text1"/>
          <w:sz w:val="24"/>
          <w:szCs w:val="21"/>
        </w:rPr>
        <w:t>15mm</w:t>
      </w:r>
      <w:r w:rsidRPr="00AF450C">
        <w:rPr>
          <w:rFonts w:hint="eastAsia"/>
          <w:color w:val="000000" w:themeColor="text1"/>
          <w:sz w:val="24"/>
          <w:szCs w:val="21"/>
        </w:rPr>
        <w:t>的水泥纤维板。</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④采用铝合金推拉窗时，型材壁厚不低于</w:t>
      </w:r>
      <w:r w:rsidRPr="00AF450C">
        <w:rPr>
          <w:rFonts w:hint="eastAsia"/>
          <w:color w:val="000000" w:themeColor="text1"/>
          <w:sz w:val="24"/>
          <w:szCs w:val="21"/>
        </w:rPr>
        <w:t>1.2mm</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⑤地面基层应采用不低于</w:t>
      </w:r>
      <w:r w:rsidRPr="00AF450C">
        <w:rPr>
          <w:rFonts w:hint="eastAsia"/>
          <w:color w:val="000000" w:themeColor="text1"/>
          <w:sz w:val="24"/>
          <w:szCs w:val="21"/>
        </w:rPr>
        <w:t>C20</w:t>
      </w:r>
      <w:r w:rsidRPr="00AF450C">
        <w:rPr>
          <w:rFonts w:hint="eastAsia"/>
          <w:color w:val="000000" w:themeColor="text1"/>
          <w:sz w:val="24"/>
          <w:szCs w:val="21"/>
        </w:rPr>
        <w:t>混凝土，且厚度应不小于</w:t>
      </w:r>
      <w:r w:rsidRPr="00AF450C">
        <w:rPr>
          <w:rFonts w:hint="eastAsia"/>
          <w:color w:val="000000" w:themeColor="text1"/>
          <w:sz w:val="24"/>
          <w:szCs w:val="21"/>
        </w:rPr>
        <w:t>100mm</w:t>
      </w:r>
      <w:r w:rsidRPr="00AF450C">
        <w:rPr>
          <w:rFonts w:hint="eastAsia"/>
          <w:color w:val="000000" w:themeColor="text1"/>
          <w:sz w:val="24"/>
          <w:szCs w:val="21"/>
        </w:rPr>
        <w:t>，装饰面层宜选用地砖。</w:t>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2698032E" wp14:editId="30BED2DB">
            <wp:extent cx="3957320" cy="3745230"/>
            <wp:effectExtent l="0" t="0" r="0" b="0"/>
            <wp:docPr id="66" name="图片 66" descr="EOH2YA6V9VP@3I@H9DJC8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EOH2YA6V9VP@3I@H9DJC8IX"/>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957320" cy="3745230"/>
                    </a:xfrm>
                    <a:prstGeom prst="rect">
                      <a:avLst/>
                    </a:prstGeom>
                    <a:noFill/>
                    <a:ln>
                      <a:noFill/>
                    </a:ln>
                  </pic:spPr>
                </pic:pic>
              </a:graphicData>
            </a:graphic>
          </wp:inline>
        </w:drawing>
      </w:r>
    </w:p>
    <w:p w:rsidR="00E67FBB" w:rsidRPr="00AF450C" w:rsidRDefault="00C7181D">
      <w:pPr>
        <w:spacing w:line="360" w:lineRule="auto"/>
        <w:ind w:firstLineChars="200" w:firstLine="480"/>
        <w:rPr>
          <w:color w:val="000000" w:themeColor="text1"/>
          <w:sz w:val="24"/>
          <w:szCs w:val="21"/>
        </w:rPr>
      </w:pPr>
      <w:r w:rsidRPr="00AF450C">
        <w:rPr>
          <w:color w:val="000000" w:themeColor="text1"/>
          <w:sz w:val="24"/>
          <w:szCs w:val="21"/>
        </w:rPr>
        <w:t>基础要求</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①断面应采用不小于</w:t>
      </w:r>
      <w:r w:rsidRPr="00AF450C">
        <w:rPr>
          <w:rFonts w:hint="eastAsia"/>
          <w:color w:val="000000" w:themeColor="text1"/>
          <w:sz w:val="24"/>
          <w:szCs w:val="21"/>
        </w:rPr>
        <w:t>300mm*300mm</w:t>
      </w:r>
      <w:r w:rsidRPr="00AF450C">
        <w:rPr>
          <w:rFonts w:hint="eastAsia"/>
          <w:color w:val="000000" w:themeColor="text1"/>
          <w:sz w:val="24"/>
          <w:szCs w:val="21"/>
        </w:rPr>
        <w:t>的条形基础，混凝土标号不低于</w:t>
      </w:r>
      <w:r w:rsidRPr="00AF450C">
        <w:rPr>
          <w:rFonts w:hint="eastAsia"/>
          <w:color w:val="000000" w:themeColor="text1"/>
          <w:sz w:val="24"/>
          <w:szCs w:val="21"/>
        </w:rPr>
        <w:t>C20</w:t>
      </w:r>
      <w:r w:rsidRPr="00AF450C">
        <w:rPr>
          <w:rFonts w:hint="eastAsia"/>
          <w:color w:val="000000" w:themeColor="text1"/>
          <w:sz w:val="24"/>
          <w:szCs w:val="21"/>
        </w:rPr>
        <w:t>。</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②地基承载力特征值不应小于</w:t>
      </w:r>
      <w:r w:rsidRPr="00AF450C">
        <w:rPr>
          <w:rFonts w:hint="eastAsia"/>
          <w:color w:val="000000" w:themeColor="text1"/>
          <w:sz w:val="24"/>
          <w:szCs w:val="21"/>
        </w:rPr>
        <w:t>100kPa</w:t>
      </w:r>
      <w:r w:rsidRPr="00AF450C">
        <w:rPr>
          <w:rFonts w:hint="eastAsia"/>
          <w:color w:val="000000" w:themeColor="text1"/>
          <w:sz w:val="24"/>
          <w:szCs w:val="21"/>
        </w:rPr>
        <w:t>。当遇到松散填土等不良地质条件时，应根据地基承载力要求进行地基处理或加固。</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③立柱与基础安装应采用不小于</w:t>
      </w:r>
      <w:r w:rsidRPr="00AF450C">
        <w:rPr>
          <w:rFonts w:hint="eastAsia"/>
          <w:color w:val="000000" w:themeColor="text1"/>
          <w:sz w:val="24"/>
          <w:szCs w:val="21"/>
        </w:rPr>
        <w:t>M10</w:t>
      </w:r>
      <w:r w:rsidRPr="00AF450C">
        <w:rPr>
          <w:rFonts w:hint="eastAsia"/>
          <w:color w:val="000000" w:themeColor="text1"/>
          <w:sz w:val="24"/>
          <w:szCs w:val="21"/>
        </w:rPr>
        <w:t>的膨胀螺栓连接。</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主要节点：</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①墙板与立柱宜采用插入式连接。</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②屋面瓦与檩条用</w:t>
      </w:r>
      <w:r w:rsidRPr="00AF450C">
        <w:rPr>
          <w:rFonts w:hint="eastAsia"/>
          <w:color w:val="000000" w:themeColor="text1"/>
          <w:sz w:val="24"/>
          <w:szCs w:val="21"/>
        </w:rPr>
        <w:t>M5.5*80</w:t>
      </w:r>
      <w:r w:rsidRPr="00AF450C">
        <w:rPr>
          <w:rFonts w:hint="eastAsia"/>
          <w:color w:val="000000" w:themeColor="text1"/>
          <w:sz w:val="24"/>
          <w:szCs w:val="21"/>
        </w:rPr>
        <w:t>自攻钉连接，与檩条连接的波峰处应有</w:t>
      </w:r>
      <w:r w:rsidRPr="00AF450C">
        <w:rPr>
          <w:rFonts w:hint="eastAsia"/>
          <w:color w:val="000000" w:themeColor="text1"/>
          <w:sz w:val="24"/>
          <w:szCs w:val="21"/>
        </w:rPr>
        <w:t>1</w:t>
      </w:r>
      <w:r w:rsidRPr="00AF450C">
        <w:rPr>
          <w:rFonts w:hint="eastAsia"/>
          <w:color w:val="000000" w:themeColor="text1"/>
          <w:sz w:val="24"/>
          <w:szCs w:val="21"/>
        </w:rPr>
        <w:t>颗自攻钉。</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③楼板与檩条用</w:t>
      </w:r>
      <w:r w:rsidRPr="00AF450C">
        <w:rPr>
          <w:rFonts w:hint="eastAsia"/>
          <w:color w:val="000000" w:themeColor="text1"/>
          <w:sz w:val="24"/>
          <w:szCs w:val="21"/>
        </w:rPr>
        <w:t>M5*30</w:t>
      </w:r>
      <w:r w:rsidRPr="00AF450C">
        <w:rPr>
          <w:rFonts w:hint="eastAsia"/>
          <w:color w:val="000000" w:themeColor="text1"/>
          <w:sz w:val="24"/>
          <w:szCs w:val="21"/>
        </w:rPr>
        <w:t>沉头自攻钉连接，自攻钉间距不大于</w:t>
      </w:r>
      <w:r w:rsidRPr="00AF450C">
        <w:rPr>
          <w:rFonts w:hint="eastAsia"/>
          <w:color w:val="000000" w:themeColor="text1"/>
          <w:sz w:val="24"/>
          <w:szCs w:val="21"/>
        </w:rPr>
        <w:t>300mm</w:t>
      </w:r>
      <w:r w:rsidRPr="00AF450C">
        <w:rPr>
          <w:rFonts w:hint="eastAsia"/>
          <w:color w:val="000000" w:themeColor="text1"/>
          <w:sz w:val="24"/>
          <w:szCs w:val="21"/>
        </w:rPr>
        <w:t>。</w:t>
      </w:r>
    </w:p>
    <w:p w:rsidR="00E67FBB" w:rsidRPr="00AF450C" w:rsidRDefault="00C7181D">
      <w:pPr>
        <w:widowControl/>
        <w:jc w:val="center"/>
        <w:rPr>
          <w:rFonts w:ascii="宋体" w:hAnsi="宋体" w:cs="宋体"/>
          <w:color w:val="000000" w:themeColor="text1"/>
          <w:kern w:val="0"/>
          <w:sz w:val="24"/>
        </w:rPr>
      </w:pPr>
      <w:r w:rsidRPr="00AF450C">
        <w:rPr>
          <w:rFonts w:ascii="宋体" w:hAnsi="宋体" w:cs="宋体"/>
          <w:noProof/>
          <w:color w:val="000000" w:themeColor="text1"/>
          <w:kern w:val="0"/>
          <w:sz w:val="24"/>
        </w:rPr>
        <w:drawing>
          <wp:inline distT="0" distB="0" distL="0" distR="0" wp14:anchorId="4CDDE2E3" wp14:editId="7755EC76">
            <wp:extent cx="3511550" cy="3526155"/>
            <wp:effectExtent l="0" t="0" r="0" b="0"/>
            <wp:docPr id="67" name="图片 67" descr="N)NGZU7NC}[Y63VF4}%`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N)NGZU7NC}[Y63VF4}%`H)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511550" cy="3526155"/>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1043" w:name="_Toc22370"/>
      <w:bookmarkStart w:id="1044" w:name="_Toc44492665"/>
      <w:bookmarkStart w:id="1045" w:name="_Toc804"/>
      <w:r w:rsidRPr="00AF450C">
        <w:rPr>
          <w:rFonts w:hint="eastAsia"/>
          <w:color w:val="000000" w:themeColor="text1"/>
          <w:sz w:val="24"/>
          <w:szCs w:val="24"/>
        </w:rPr>
        <w:t>4.4</w:t>
      </w:r>
      <w:r w:rsidRPr="00AF450C">
        <w:rPr>
          <w:color w:val="000000" w:themeColor="text1"/>
          <w:sz w:val="24"/>
          <w:szCs w:val="24"/>
        </w:rPr>
        <w:t xml:space="preserve"> </w:t>
      </w:r>
      <w:r w:rsidRPr="00AF450C">
        <w:rPr>
          <w:rFonts w:hint="eastAsia"/>
          <w:color w:val="000000" w:themeColor="text1"/>
          <w:sz w:val="24"/>
        </w:rPr>
        <w:t>卫生间、浴室</w:t>
      </w:r>
      <w:bookmarkEnd w:id="1043"/>
      <w:bookmarkEnd w:id="1044"/>
      <w:bookmarkEnd w:id="1045"/>
    </w:p>
    <w:p w:rsidR="00E67FBB" w:rsidRPr="00AF450C" w:rsidRDefault="00C7181D">
      <w:pPr>
        <w:spacing w:line="360" w:lineRule="auto"/>
        <w:ind w:firstLineChars="200" w:firstLine="480"/>
        <w:jc w:val="left"/>
        <w:rPr>
          <w:rFonts w:ascii="宋体" w:hAnsi="宋体"/>
          <w:color w:val="000000" w:themeColor="text1"/>
          <w:sz w:val="24"/>
          <w:szCs w:val="21"/>
        </w:rPr>
      </w:pPr>
      <w:r w:rsidRPr="00AF450C">
        <w:rPr>
          <w:rFonts w:ascii="宋体" w:hAnsi="宋体" w:hint="eastAsia"/>
          <w:color w:val="000000" w:themeColor="text1"/>
          <w:sz w:val="24"/>
          <w:szCs w:val="21"/>
        </w:rPr>
        <w:t>生活区设专门的浴室，男女浴室分开设立，并按人员数量设足够的淋浴设施，每100人配不少于5个淋浴头。</w:t>
      </w:r>
    </w:p>
    <w:p w:rsidR="00E67FBB" w:rsidRPr="00AF450C" w:rsidRDefault="00C7181D">
      <w:pPr>
        <w:spacing w:line="360" w:lineRule="auto"/>
        <w:ind w:firstLineChars="200" w:firstLine="480"/>
        <w:jc w:val="left"/>
        <w:rPr>
          <w:rFonts w:ascii="宋体" w:hAnsi="宋体"/>
          <w:color w:val="000000" w:themeColor="text1"/>
          <w:sz w:val="24"/>
          <w:szCs w:val="21"/>
        </w:rPr>
      </w:pPr>
      <w:r w:rsidRPr="00AF450C">
        <w:rPr>
          <w:rFonts w:ascii="宋体" w:hAnsi="宋体" w:hint="eastAsia"/>
          <w:color w:val="000000" w:themeColor="text1"/>
          <w:sz w:val="24"/>
          <w:szCs w:val="21"/>
        </w:rPr>
        <w:t>卫生间、浴室内墙及地面应粘贴瓷砖，采用防滑地板或采取防滑措施，谨防滑跌伤人。卫生间和浴室应有冲水设备，外墙张贴管理制度并设置导向牌。</w:t>
      </w:r>
    </w:p>
    <w:p w:rsidR="00E67FBB" w:rsidRPr="00AF450C" w:rsidRDefault="00C7181D">
      <w:pPr>
        <w:spacing w:line="360" w:lineRule="auto"/>
        <w:ind w:firstLineChars="200" w:firstLine="480"/>
        <w:jc w:val="left"/>
        <w:rPr>
          <w:rFonts w:ascii="宋体" w:hAnsi="宋体"/>
          <w:color w:val="000000" w:themeColor="text1"/>
          <w:sz w:val="24"/>
          <w:szCs w:val="21"/>
        </w:rPr>
      </w:pPr>
      <w:r w:rsidRPr="00AF450C">
        <w:rPr>
          <w:rFonts w:ascii="宋体" w:hAnsi="宋体" w:hint="eastAsia"/>
          <w:color w:val="000000" w:themeColor="text1"/>
          <w:sz w:val="24"/>
          <w:szCs w:val="21"/>
        </w:rPr>
        <w:t>浴室等有水房间应采用防水灯具，高度不低于2.5米。卫生间浴室、龙头应采用节水龙头。</w:t>
      </w:r>
    </w:p>
    <w:p w:rsidR="00E67FBB" w:rsidRPr="00AF450C" w:rsidRDefault="00C7181D">
      <w:pPr>
        <w:widowControl/>
        <w:jc w:val="left"/>
        <w:rPr>
          <w:color w:val="000000" w:themeColor="text1"/>
          <w:sz w:val="24"/>
          <w:szCs w:val="21"/>
        </w:rPr>
      </w:pPr>
      <w:r w:rsidRPr="00AF450C">
        <w:rPr>
          <w:rFonts w:ascii="宋体" w:hAnsi="宋体" w:cs="宋体"/>
          <w:noProof/>
          <w:color w:val="000000" w:themeColor="text1"/>
          <w:kern w:val="0"/>
          <w:sz w:val="24"/>
        </w:rPr>
        <w:drawing>
          <wp:inline distT="0" distB="0" distL="0" distR="0" wp14:anchorId="3EA705ED" wp14:editId="289B2E6A">
            <wp:extent cx="2092325" cy="2465070"/>
            <wp:effectExtent l="0" t="0" r="0" b="0"/>
            <wp:docPr id="68" name="图片 68" descr="Y04@(})12$T(2LC3{U[JX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Y04@(})12$T(2LC3{U[JXC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092325" cy="2465070"/>
                    </a:xfrm>
                    <a:prstGeom prst="rect">
                      <a:avLst/>
                    </a:prstGeom>
                    <a:noFill/>
                    <a:ln>
                      <a:noFill/>
                    </a:ln>
                  </pic:spPr>
                </pic:pic>
              </a:graphicData>
            </a:graphic>
          </wp:inline>
        </w:drawing>
      </w:r>
      <w:r w:rsidRPr="00AF450C">
        <w:rPr>
          <w:rFonts w:ascii="宋体" w:hAnsi="宋体" w:cs="宋体" w:hint="eastAsia"/>
          <w:color w:val="000000" w:themeColor="text1"/>
          <w:kern w:val="0"/>
          <w:sz w:val="24"/>
        </w:rPr>
        <w:t xml:space="preserve"> </w:t>
      </w:r>
      <w:r w:rsidRPr="00AF450C">
        <w:rPr>
          <w:noProof/>
          <w:color w:val="000000" w:themeColor="text1"/>
        </w:rPr>
        <w:drawing>
          <wp:inline distT="0" distB="0" distL="0" distR="0" wp14:anchorId="369A74DF" wp14:editId="5E824D20">
            <wp:extent cx="2860040" cy="247269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60040" cy="2472690"/>
                    </a:xfrm>
                    <a:prstGeom prst="rect">
                      <a:avLst/>
                    </a:prstGeom>
                    <a:noFill/>
                    <a:ln>
                      <a:noFill/>
                    </a:ln>
                  </pic:spPr>
                </pic:pic>
              </a:graphicData>
            </a:graphic>
          </wp:inline>
        </w:drawing>
      </w:r>
    </w:p>
    <w:p w:rsidR="00E67FBB" w:rsidRPr="00AF450C" w:rsidRDefault="00C7181D">
      <w:pPr>
        <w:pStyle w:val="3"/>
        <w:spacing w:before="100" w:beforeAutospacing="1" w:after="100" w:afterAutospacing="1" w:line="240" w:lineRule="auto"/>
        <w:rPr>
          <w:color w:val="000000" w:themeColor="text1"/>
          <w:sz w:val="24"/>
          <w:szCs w:val="24"/>
        </w:rPr>
      </w:pPr>
      <w:bookmarkStart w:id="1046" w:name="_Toc19634"/>
      <w:bookmarkStart w:id="1047" w:name="_Toc44492666"/>
      <w:bookmarkStart w:id="1048" w:name="_Toc821"/>
      <w:r w:rsidRPr="00AF450C">
        <w:rPr>
          <w:rFonts w:hint="eastAsia"/>
          <w:color w:val="000000" w:themeColor="text1"/>
          <w:sz w:val="24"/>
          <w:szCs w:val="24"/>
        </w:rPr>
        <w:t>4</w:t>
      </w:r>
      <w:r w:rsidRPr="00AF450C">
        <w:rPr>
          <w:color w:val="000000" w:themeColor="text1"/>
          <w:sz w:val="24"/>
          <w:szCs w:val="24"/>
        </w:rPr>
        <w:t>.</w:t>
      </w:r>
      <w:r w:rsidRPr="00AF450C">
        <w:rPr>
          <w:rFonts w:hint="eastAsia"/>
          <w:color w:val="000000" w:themeColor="text1"/>
          <w:sz w:val="24"/>
          <w:szCs w:val="24"/>
        </w:rPr>
        <w:t>5</w:t>
      </w:r>
      <w:r w:rsidRPr="00AF450C">
        <w:rPr>
          <w:color w:val="000000" w:themeColor="text1"/>
          <w:sz w:val="24"/>
          <w:szCs w:val="24"/>
        </w:rPr>
        <w:t xml:space="preserve"> </w:t>
      </w:r>
      <w:r w:rsidRPr="00AF450C">
        <w:rPr>
          <w:rFonts w:hint="eastAsia"/>
          <w:color w:val="000000" w:themeColor="text1"/>
          <w:sz w:val="24"/>
          <w:szCs w:val="24"/>
        </w:rPr>
        <w:t>食堂</w:t>
      </w:r>
      <w:bookmarkEnd w:id="1046"/>
      <w:bookmarkEnd w:id="1047"/>
      <w:bookmarkEnd w:id="1048"/>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color w:val="000000" w:themeColor="text1"/>
          <w:sz w:val="24"/>
          <w:szCs w:val="21"/>
        </w:rPr>
        <w:t>1</w:t>
      </w:r>
      <w:r w:rsidRPr="00AF450C">
        <w:rPr>
          <w:rFonts w:hint="eastAsia"/>
          <w:color w:val="000000" w:themeColor="text1"/>
          <w:sz w:val="24"/>
          <w:szCs w:val="21"/>
        </w:rPr>
        <w:t>）食堂规模、厨师人数应与工程建设规模及用餐人数相适应。</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color w:val="000000" w:themeColor="text1"/>
          <w:sz w:val="24"/>
          <w:szCs w:val="21"/>
        </w:rPr>
        <w:t>2</w:t>
      </w:r>
      <w:r w:rsidRPr="00AF450C">
        <w:rPr>
          <w:rFonts w:hint="eastAsia"/>
          <w:color w:val="000000" w:themeColor="text1"/>
          <w:sz w:val="24"/>
          <w:szCs w:val="21"/>
        </w:rPr>
        <w:t>）食堂必须办理卫生许可证，相关人员需持有效的健康证明上岗，所在单位应按要求安排食堂相关人员定期体检。食堂的管理人员、卫生许可证、工作人员健康合格证均应公示。</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color w:val="000000" w:themeColor="text1"/>
          <w:sz w:val="24"/>
          <w:szCs w:val="21"/>
        </w:rPr>
        <w:t>3</w:t>
      </w:r>
      <w:r w:rsidRPr="00AF450C">
        <w:rPr>
          <w:rFonts w:hint="eastAsia"/>
          <w:color w:val="000000" w:themeColor="text1"/>
          <w:sz w:val="24"/>
          <w:szCs w:val="21"/>
        </w:rPr>
        <w:t>）厨师进行炊事工作时要穿戴“三白”（白色工作帽、白色工作服、白色口罩），严禁穿拖鞋，保持个人卫生。</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w:t>
      </w:r>
      <w:r w:rsidRPr="00AF450C">
        <w:rPr>
          <w:color w:val="000000" w:themeColor="text1"/>
          <w:sz w:val="24"/>
          <w:szCs w:val="21"/>
        </w:rPr>
        <w:t>4</w:t>
      </w:r>
      <w:r w:rsidRPr="00AF450C">
        <w:rPr>
          <w:rFonts w:hint="eastAsia"/>
          <w:color w:val="000000" w:themeColor="text1"/>
          <w:sz w:val="24"/>
          <w:szCs w:val="21"/>
        </w:rPr>
        <w:t>）食堂应优先使用天然气或用电，若使用液化气，储罐数量应严格控制，</w:t>
      </w:r>
      <w:r w:rsidRPr="00AF450C">
        <w:rPr>
          <w:color w:val="000000" w:themeColor="text1"/>
          <w:sz w:val="24"/>
          <w:szCs w:val="21"/>
        </w:rPr>
        <w:t xml:space="preserve">50kg </w:t>
      </w:r>
      <w:r w:rsidRPr="00AF450C">
        <w:rPr>
          <w:rFonts w:hint="eastAsia"/>
          <w:color w:val="000000" w:themeColor="text1"/>
          <w:sz w:val="24"/>
          <w:szCs w:val="21"/>
        </w:rPr>
        <w:t>液化气罐应小于</w:t>
      </w:r>
      <w:r w:rsidRPr="00AF450C">
        <w:rPr>
          <w:color w:val="000000" w:themeColor="text1"/>
          <w:sz w:val="24"/>
          <w:szCs w:val="21"/>
        </w:rPr>
        <w:t>8</w:t>
      </w:r>
      <w:r w:rsidRPr="00AF450C">
        <w:rPr>
          <w:rFonts w:hint="eastAsia"/>
          <w:color w:val="000000" w:themeColor="text1"/>
          <w:sz w:val="24"/>
          <w:szCs w:val="21"/>
        </w:rPr>
        <w:t>个（总量不超过</w:t>
      </w:r>
      <w:r w:rsidRPr="00AF450C">
        <w:rPr>
          <w:color w:val="000000" w:themeColor="text1"/>
          <w:sz w:val="24"/>
          <w:szCs w:val="21"/>
        </w:rPr>
        <w:t>500kg</w:t>
      </w:r>
      <w:r w:rsidRPr="00AF450C">
        <w:rPr>
          <w:rFonts w:hint="eastAsia"/>
          <w:color w:val="000000" w:themeColor="text1"/>
          <w:sz w:val="24"/>
          <w:szCs w:val="21"/>
        </w:rPr>
        <w:t>）。食堂应配置灭火器等消防设备设施。</w:t>
      </w:r>
    </w:p>
    <w:p w:rsidR="00E67FBB" w:rsidRPr="00AF450C" w:rsidRDefault="00C7181D">
      <w:pPr>
        <w:spacing w:line="360" w:lineRule="auto"/>
        <w:rPr>
          <w:color w:val="000000" w:themeColor="text1"/>
          <w:sz w:val="24"/>
          <w:szCs w:val="21"/>
        </w:rPr>
      </w:pPr>
      <w:r w:rsidRPr="00AF450C">
        <w:rPr>
          <w:noProof/>
          <w:color w:val="000000" w:themeColor="text1"/>
          <w:sz w:val="24"/>
          <w:szCs w:val="21"/>
        </w:rPr>
        <w:drawing>
          <wp:inline distT="0" distB="0" distL="0" distR="0" wp14:anchorId="53247F3F" wp14:editId="3A326DA7">
            <wp:extent cx="2538095" cy="2084705"/>
            <wp:effectExtent l="0" t="0" r="0" b="0"/>
            <wp:docPr id="70" name="图片 70" descr="15840899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158408997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538095" cy="2084705"/>
                    </a:xfrm>
                    <a:prstGeom prst="rect">
                      <a:avLst/>
                    </a:prstGeom>
                    <a:noFill/>
                    <a:ln>
                      <a:noFill/>
                    </a:ln>
                  </pic:spPr>
                </pic:pic>
              </a:graphicData>
            </a:graphic>
          </wp:inline>
        </w:drawing>
      </w:r>
      <w:r w:rsidRPr="00AF450C">
        <w:rPr>
          <w:noProof/>
          <w:color w:val="000000" w:themeColor="text1"/>
          <w:sz w:val="24"/>
          <w:szCs w:val="21"/>
        </w:rPr>
        <w:drawing>
          <wp:inline distT="0" distB="0" distL="0" distR="0" wp14:anchorId="53EE9C05" wp14:editId="03E46009">
            <wp:extent cx="2750820" cy="2026285"/>
            <wp:effectExtent l="0" t="0" r="0" b="0"/>
            <wp:docPr id="71" name="图片 71" descr="1584090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1584090020(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750820" cy="2026285"/>
                    </a:xfrm>
                    <a:prstGeom prst="rect">
                      <a:avLst/>
                    </a:prstGeom>
                    <a:noFill/>
                    <a:ln>
                      <a:noFill/>
                    </a:ln>
                  </pic:spPr>
                </pic:pic>
              </a:graphicData>
            </a:graphic>
          </wp:inline>
        </w:drawing>
      </w:r>
    </w:p>
    <w:p w:rsidR="00E67FBB" w:rsidRPr="00AF450C" w:rsidRDefault="00C7181D">
      <w:pPr>
        <w:spacing w:line="360" w:lineRule="auto"/>
        <w:ind w:firstLineChars="200" w:firstLine="480"/>
        <w:jc w:val="left"/>
        <w:rPr>
          <w:color w:val="000000" w:themeColor="text1"/>
          <w:sz w:val="24"/>
          <w:szCs w:val="21"/>
        </w:rPr>
      </w:pPr>
      <w:r w:rsidRPr="00AF450C">
        <w:rPr>
          <w:rFonts w:hint="eastAsia"/>
          <w:color w:val="000000" w:themeColor="text1"/>
          <w:sz w:val="24"/>
          <w:szCs w:val="21"/>
        </w:rPr>
        <w:t>（</w:t>
      </w:r>
      <w:r w:rsidRPr="00AF450C">
        <w:rPr>
          <w:color w:val="000000" w:themeColor="text1"/>
          <w:sz w:val="24"/>
          <w:szCs w:val="21"/>
        </w:rPr>
        <w:t>5</w:t>
      </w:r>
      <w:r w:rsidRPr="00AF450C">
        <w:rPr>
          <w:rFonts w:hint="eastAsia"/>
          <w:color w:val="000000" w:themeColor="text1"/>
          <w:sz w:val="24"/>
          <w:szCs w:val="21"/>
        </w:rPr>
        <w:t>）食堂垃圾应装在专门容器或专用塑料袋内，实行封闭管理。生熟食应分别存放，并落实防蝇、污水排放（设置隔油池）等措施。</w:t>
      </w:r>
    </w:p>
    <w:p w:rsidR="00E67FBB" w:rsidRPr="00AF450C" w:rsidRDefault="00C7181D">
      <w:pPr>
        <w:spacing w:line="360" w:lineRule="auto"/>
        <w:ind w:firstLineChars="200" w:firstLine="480"/>
        <w:jc w:val="left"/>
        <w:rPr>
          <w:color w:val="000000" w:themeColor="text1"/>
          <w:sz w:val="24"/>
          <w:szCs w:val="21"/>
        </w:rPr>
      </w:pPr>
      <w:r w:rsidRPr="00AF450C">
        <w:rPr>
          <w:rFonts w:hint="eastAsia"/>
          <w:color w:val="000000" w:themeColor="text1"/>
          <w:sz w:val="24"/>
          <w:szCs w:val="21"/>
        </w:rPr>
        <w:t>（</w:t>
      </w:r>
      <w:r w:rsidRPr="00AF450C">
        <w:rPr>
          <w:color w:val="000000" w:themeColor="text1"/>
          <w:sz w:val="24"/>
          <w:szCs w:val="21"/>
        </w:rPr>
        <w:t>6</w:t>
      </w:r>
      <w:r w:rsidRPr="00AF450C">
        <w:rPr>
          <w:rFonts w:hint="eastAsia"/>
          <w:color w:val="000000" w:themeColor="text1"/>
          <w:sz w:val="24"/>
          <w:szCs w:val="21"/>
        </w:rPr>
        <w:t>）完善食品采购、食物留样等卫生管理制度。</w:t>
      </w:r>
    </w:p>
    <w:p w:rsidR="00E67FBB" w:rsidRPr="00AF450C" w:rsidRDefault="00C7181D">
      <w:pPr>
        <w:spacing w:line="360" w:lineRule="auto"/>
        <w:ind w:firstLineChars="200" w:firstLine="480"/>
        <w:jc w:val="left"/>
        <w:rPr>
          <w:color w:val="000000" w:themeColor="text1"/>
          <w:sz w:val="24"/>
          <w:szCs w:val="21"/>
        </w:rPr>
      </w:pPr>
      <w:r w:rsidRPr="00AF450C">
        <w:rPr>
          <w:rFonts w:hint="eastAsia"/>
          <w:color w:val="000000" w:themeColor="text1"/>
          <w:sz w:val="24"/>
          <w:szCs w:val="21"/>
        </w:rPr>
        <w:t>（</w:t>
      </w:r>
      <w:r w:rsidRPr="00AF450C">
        <w:rPr>
          <w:color w:val="000000" w:themeColor="text1"/>
          <w:sz w:val="24"/>
          <w:szCs w:val="21"/>
        </w:rPr>
        <w:t>7</w:t>
      </w:r>
      <w:r w:rsidRPr="00AF450C">
        <w:rPr>
          <w:rFonts w:hint="eastAsia"/>
          <w:color w:val="000000" w:themeColor="text1"/>
          <w:sz w:val="24"/>
          <w:szCs w:val="21"/>
        </w:rPr>
        <w:t>）职工餐厅设置餐桌、凳子、洗碗池、垃圾桶，食堂管理人员及时做好清洁工作。</w:t>
      </w:r>
    </w:p>
    <w:p w:rsidR="00E67FBB" w:rsidRPr="00AF450C" w:rsidRDefault="00C7181D">
      <w:pPr>
        <w:spacing w:line="360" w:lineRule="auto"/>
        <w:ind w:firstLineChars="200" w:firstLine="480"/>
        <w:jc w:val="left"/>
        <w:rPr>
          <w:color w:val="000000" w:themeColor="text1"/>
          <w:sz w:val="24"/>
          <w:szCs w:val="21"/>
        </w:rPr>
      </w:pPr>
      <w:r w:rsidRPr="00AF450C">
        <w:rPr>
          <w:rFonts w:hint="eastAsia"/>
          <w:color w:val="000000" w:themeColor="text1"/>
          <w:sz w:val="24"/>
          <w:szCs w:val="21"/>
        </w:rPr>
        <w:t>（</w:t>
      </w:r>
      <w:r w:rsidRPr="00AF450C">
        <w:rPr>
          <w:color w:val="000000" w:themeColor="text1"/>
          <w:sz w:val="24"/>
          <w:szCs w:val="21"/>
        </w:rPr>
        <w:t>8</w:t>
      </w:r>
      <w:r w:rsidRPr="00AF450C">
        <w:rPr>
          <w:rFonts w:hint="eastAsia"/>
          <w:color w:val="000000" w:themeColor="text1"/>
          <w:sz w:val="24"/>
          <w:szCs w:val="21"/>
        </w:rPr>
        <w:t>）食堂应设置适当数量的宣传标语，宣传标语可以包括用餐公约、消防安全、对厨师人员评价公示栏、保持卫生等内容。</w:t>
      </w:r>
    </w:p>
    <w:p w:rsidR="00E67FBB" w:rsidRPr="00AF450C" w:rsidRDefault="00C7181D">
      <w:pPr>
        <w:spacing w:line="360" w:lineRule="auto"/>
        <w:jc w:val="center"/>
        <w:rPr>
          <w:color w:val="000000" w:themeColor="text1"/>
          <w:sz w:val="24"/>
          <w:szCs w:val="21"/>
        </w:rPr>
      </w:pPr>
      <w:r w:rsidRPr="00AF450C">
        <w:rPr>
          <w:noProof/>
          <w:color w:val="000000" w:themeColor="text1"/>
          <w:sz w:val="24"/>
          <w:szCs w:val="21"/>
        </w:rPr>
        <w:drawing>
          <wp:inline distT="0" distB="0" distL="0" distR="0" wp14:anchorId="0FB5E944" wp14:editId="50C298D7">
            <wp:extent cx="2787015" cy="2223770"/>
            <wp:effectExtent l="0" t="0" r="0" b="0"/>
            <wp:docPr id="72" name="图片 72" descr="1584090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584090589(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787015" cy="2223770"/>
                    </a:xfrm>
                    <a:prstGeom prst="rect">
                      <a:avLst/>
                    </a:prstGeom>
                    <a:noFill/>
                    <a:ln>
                      <a:noFill/>
                    </a:ln>
                  </pic:spPr>
                </pic:pic>
              </a:graphicData>
            </a:graphic>
          </wp:inline>
        </w:drawing>
      </w:r>
    </w:p>
    <w:p w:rsidR="00E67FBB" w:rsidRPr="00AF450C" w:rsidRDefault="00C7181D">
      <w:pPr>
        <w:pStyle w:val="3"/>
        <w:spacing w:before="100" w:beforeAutospacing="1" w:after="100" w:afterAutospacing="1" w:line="360" w:lineRule="auto"/>
        <w:rPr>
          <w:color w:val="000000" w:themeColor="text1"/>
          <w:sz w:val="28"/>
          <w:szCs w:val="24"/>
        </w:rPr>
      </w:pPr>
      <w:bookmarkStart w:id="1049" w:name="_Toc44492667"/>
      <w:bookmarkStart w:id="1050" w:name="_Toc13752"/>
      <w:bookmarkStart w:id="1051" w:name="_Toc5515"/>
      <w:r w:rsidRPr="00AF450C">
        <w:rPr>
          <w:rFonts w:hint="eastAsia"/>
          <w:color w:val="000000" w:themeColor="text1"/>
          <w:sz w:val="28"/>
          <w:szCs w:val="24"/>
        </w:rPr>
        <w:t>五、安全标志标牌</w:t>
      </w:r>
      <w:bookmarkEnd w:id="1049"/>
      <w:bookmarkEnd w:id="1050"/>
      <w:bookmarkEnd w:id="1051"/>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安全标志标牌设置总原则为：标识清晰、导向明确、牢固美观、整齐划一、数量满足施工要求。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安全标志包括</w:t>
      </w:r>
      <w:r w:rsidRPr="00AF450C">
        <w:rPr>
          <w:rFonts w:hint="eastAsia"/>
          <w:color w:val="000000" w:themeColor="text1"/>
          <w:sz w:val="24"/>
          <w:szCs w:val="21"/>
        </w:rPr>
        <w:t>GB2894-</w:t>
      </w:r>
      <w:r w:rsidRPr="00AF450C">
        <w:rPr>
          <w:color w:val="000000" w:themeColor="text1"/>
          <w:sz w:val="24"/>
          <w:szCs w:val="21"/>
        </w:rPr>
        <w:t>2008</w:t>
      </w:r>
      <w:r w:rsidRPr="00AF450C">
        <w:rPr>
          <w:rFonts w:hint="eastAsia"/>
          <w:color w:val="000000" w:themeColor="text1"/>
          <w:sz w:val="24"/>
          <w:szCs w:val="21"/>
        </w:rPr>
        <w:t>《安全标志及其使用导则》中的禁止标志、警告标志、指令标志和提示标志四大类型，各类标志的详细标准，可参考</w:t>
      </w:r>
      <w:r w:rsidRPr="00AF450C">
        <w:rPr>
          <w:rFonts w:hint="eastAsia"/>
          <w:color w:val="000000" w:themeColor="text1"/>
          <w:sz w:val="24"/>
          <w:szCs w:val="21"/>
        </w:rPr>
        <w:t>GB2894-</w:t>
      </w:r>
      <w:r w:rsidRPr="00AF450C">
        <w:rPr>
          <w:color w:val="000000" w:themeColor="text1"/>
          <w:sz w:val="24"/>
          <w:szCs w:val="21"/>
        </w:rPr>
        <w:t>2008</w:t>
      </w:r>
      <w:r w:rsidRPr="00AF450C">
        <w:rPr>
          <w:rFonts w:hint="eastAsia"/>
          <w:color w:val="000000" w:themeColor="text1"/>
          <w:sz w:val="24"/>
          <w:szCs w:val="21"/>
        </w:rPr>
        <w:t>《安全标志及其使用导则》。</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标志牌采用镀锌铁板、</w:t>
      </w:r>
      <w:r w:rsidRPr="00AF450C">
        <w:rPr>
          <w:rFonts w:hint="eastAsia"/>
          <w:color w:val="000000" w:themeColor="text1"/>
          <w:sz w:val="24"/>
          <w:szCs w:val="21"/>
        </w:rPr>
        <w:t xml:space="preserve">PVC </w:t>
      </w:r>
      <w:r w:rsidRPr="00AF450C">
        <w:rPr>
          <w:rFonts w:hint="eastAsia"/>
          <w:color w:val="000000" w:themeColor="text1"/>
          <w:sz w:val="24"/>
          <w:szCs w:val="21"/>
        </w:rPr>
        <w:t>板或塑料板制成，面层为黑体字。安全标志牌分为禁止标志、警告标志、指令标志、提示标志四种，标志牌宽×高：</w:t>
      </w:r>
      <w:r w:rsidRPr="00AF450C">
        <w:rPr>
          <w:rFonts w:hint="eastAsia"/>
          <w:color w:val="000000" w:themeColor="text1"/>
          <w:sz w:val="24"/>
          <w:szCs w:val="21"/>
        </w:rPr>
        <w:t>400mm</w:t>
      </w:r>
      <w:r w:rsidRPr="00AF450C">
        <w:rPr>
          <w:rFonts w:hint="eastAsia"/>
          <w:color w:val="000000" w:themeColor="text1"/>
          <w:sz w:val="24"/>
          <w:szCs w:val="21"/>
        </w:rPr>
        <w:t>×</w:t>
      </w:r>
      <w:r w:rsidRPr="00AF450C">
        <w:rPr>
          <w:rFonts w:hint="eastAsia"/>
          <w:color w:val="000000" w:themeColor="text1"/>
          <w:sz w:val="24"/>
          <w:szCs w:val="21"/>
        </w:rPr>
        <w:t>500mm</w:t>
      </w:r>
      <w:r w:rsidRPr="00AF450C">
        <w:rPr>
          <w:rFonts w:hint="eastAsia"/>
          <w:color w:val="000000" w:themeColor="text1"/>
          <w:sz w:val="24"/>
          <w:szCs w:val="21"/>
        </w:rPr>
        <w:t>；其内容根据图标自定。如下图示：</w:t>
      </w:r>
    </w:p>
    <w:p w:rsidR="00E67FBB" w:rsidRPr="00AF450C" w:rsidRDefault="00C7181D">
      <w:pPr>
        <w:spacing w:line="360" w:lineRule="auto"/>
        <w:jc w:val="center"/>
        <w:rPr>
          <w:rFonts w:ascii="仿宋_GB2312" w:eastAsia="仿宋_GB2312"/>
          <w:color w:val="000000" w:themeColor="text1"/>
          <w:sz w:val="32"/>
          <w:szCs w:val="32"/>
        </w:rPr>
      </w:pPr>
      <w:r w:rsidRPr="00AF450C">
        <w:rPr>
          <w:rFonts w:ascii="仿宋_GB2312" w:eastAsia="仿宋_GB2312"/>
          <w:noProof/>
          <w:color w:val="000000" w:themeColor="text1"/>
          <w:sz w:val="32"/>
          <w:szCs w:val="32"/>
        </w:rPr>
        <w:drawing>
          <wp:inline distT="0" distB="0" distL="0" distR="0" wp14:anchorId="56D922C4" wp14:editId="6317980F">
            <wp:extent cx="3613785" cy="393573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3613785" cy="3935730"/>
                    </a:xfrm>
                    <a:prstGeom prst="rect">
                      <a:avLst/>
                    </a:prstGeom>
                    <a:noFill/>
                    <a:ln>
                      <a:noFill/>
                    </a:ln>
                  </pic:spPr>
                </pic:pic>
              </a:graphicData>
            </a:graphic>
          </wp:inline>
        </w:drawing>
      </w:r>
    </w:p>
    <w:p w:rsidR="00E67FBB" w:rsidRPr="00AF450C" w:rsidRDefault="00C7181D">
      <w:pPr>
        <w:spacing w:line="360" w:lineRule="auto"/>
        <w:jc w:val="center"/>
        <w:rPr>
          <w:rFonts w:ascii="楷体_GB2312" w:eastAsia="楷体_GB2312"/>
          <w:b/>
          <w:color w:val="000000" w:themeColor="text1"/>
          <w:szCs w:val="21"/>
        </w:rPr>
      </w:pPr>
      <w:r w:rsidRPr="00AF450C">
        <w:rPr>
          <w:rFonts w:ascii="楷体_GB2312" w:eastAsia="楷体_GB2312" w:hint="eastAsia"/>
          <w:b/>
          <w:color w:val="000000" w:themeColor="text1"/>
          <w:szCs w:val="21"/>
        </w:rPr>
        <w:t>禁止标志</w:t>
      </w:r>
    </w:p>
    <w:p w:rsidR="00E67FBB" w:rsidRPr="00AF450C" w:rsidRDefault="00C7181D">
      <w:pPr>
        <w:spacing w:line="360" w:lineRule="auto"/>
        <w:jc w:val="center"/>
        <w:rPr>
          <w:rFonts w:ascii="仿宋_GB2312" w:eastAsia="仿宋_GB2312"/>
          <w:color w:val="000000" w:themeColor="text1"/>
          <w:sz w:val="32"/>
          <w:szCs w:val="32"/>
        </w:rPr>
      </w:pPr>
      <w:r w:rsidRPr="00AF450C">
        <w:rPr>
          <w:rFonts w:ascii="仿宋_GB2312" w:eastAsia="仿宋_GB2312"/>
          <w:noProof/>
          <w:color w:val="000000" w:themeColor="text1"/>
          <w:sz w:val="32"/>
          <w:szCs w:val="32"/>
        </w:rPr>
        <w:drawing>
          <wp:inline distT="0" distB="0" distL="0" distR="0" wp14:anchorId="1968ACEC" wp14:editId="5FBE9EAB">
            <wp:extent cx="3606165" cy="432308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606165" cy="4323080"/>
                    </a:xfrm>
                    <a:prstGeom prst="rect">
                      <a:avLst/>
                    </a:prstGeom>
                    <a:noFill/>
                    <a:ln>
                      <a:noFill/>
                    </a:ln>
                  </pic:spPr>
                </pic:pic>
              </a:graphicData>
            </a:graphic>
          </wp:inline>
        </w:drawing>
      </w:r>
    </w:p>
    <w:p w:rsidR="00E67FBB" w:rsidRPr="00AF450C" w:rsidRDefault="00C7181D">
      <w:pPr>
        <w:spacing w:line="360" w:lineRule="auto"/>
        <w:jc w:val="center"/>
        <w:rPr>
          <w:rFonts w:ascii="楷体_GB2312" w:eastAsia="楷体_GB2312"/>
          <w:b/>
          <w:color w:val="000000" w:themeColor="text1"/>
          <w:szCs w:val="21"/>
        </w:rPr>
      </w:pPr>
      <w:r w:rsidRPr="00AF450C">
        <w:rPr>
          <w:rFonts w:ascii="楷体_GB2312" w:eastAsia="楷体_GB2312" w:hint="eastAsia"/>
          <w:b/>
          <w:color w:val="000000" w:themeColor="text1"/>
          <w:szCs w:val="21"/>
        </w:rPr>
        <w:t xml:space="preserve"> 警告标志</w:t>
      </w:r>
    </w:p>
    <w:p w:rsidR="00E67FBB" w:rsidRPr="00AF450C" w:rsidRDefault="00C7181D">
      <w:pPr>
        <w:spacing w:line="360" w:lineRule="auto"/>
        <w:jc w:val="center"/>
        <w:rPr>
          <w:color w:val="000000" w:themeColor="text1"/>
          <w:szCs w:val="21"/>
        </w:rPr>
      </w:pPr>
      <w:r w:rsidRPr="00AF450C">
        <w:rPr>
          <w:rFonts w:ascii="仿宋_GB2312" w:eastAsia="仿宋_GB2312"/>
          <w:noProof/>
          <w:color w:val="000000" w:themeColor="text1"/>
          <w:sz w:val="32"/>
          <w:szCs w:val="32"/>
        </w:rPr>
        <w:drawing>
          <wp:inline distT="0" distB="0" distL="0" distR="0" wp14:anchorId="3164E045" wp14:editId="05FC8A04">
            <wp:extent cx="3620770" cy="389191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620770" cy="3891915"/>
                    </a:xfrm>
                    <a:prstGeom prst="rect">
                      <a:avLst/>
                    </a:prstGeom>
                    <a:noFill/>
                    <a:ln>
                      <a:noFill/>
                    </a:ln>
                  </pic:spPr>
                </pic:pic>
              </a:graphicData>
            </a:graphic>
          </wp:inline>
        </w:drawing>
      </w:r>
    </w:p>
    <w:p w:rsidR="00E67FBB" w:rsidRPr="00AF450C" w:rsidRDefault="00C7181D">
      <w:pPr>
        <w:spacing w:line="360" w:lineRule="auto"/>
        <w:jc w:val="center"/>
        <w:rPr>
          <w:rFonts w:ascii="楷体_GB2312" w:eastAsia="楷体_GB2312"/>
          <w:b/>
          <w:color w:val="000000" w:themeColor="text1"/>
          <w:szCs w:val="21"/>
        </w:rPr>
      </w:pPr>
      <w:r w:rsidRPr="00AF450C">
        <w:rPr>
          <w:rFonts w:eastAsia="楷体_GB2312" w:hint="eastAsia"/>
          <w:b/>
          <w:color w:val="000000" w:themeColor="text1"/>
          <w:szCs w:val="21"/>
        </w:rPr>
        <w:t>指令标示</w:t>
      </w:r>
    </w:p>
    <w:p w:rsidR="00E67FBB" w:rsidRPr="00AF450C" w:rsidRDefault="00C7181D">
      <w:pPr>
        <w:spacing w:line="360" w:lineRule="auto"/>
        <w:ind w:leftChars="-7" w:left="-15" w:firstLineChars="200" w:firstLine="480"/>
        <w:rPr>
          <w:color w:val="000000" w:themeColor="text1"/>
          <w:sz w:val="24"/>
        </w:rPr>
      </w:pPr>
      <w:r w:rsidRPr="00AF450C">
        <w:rPr>
          <w:rFonts w:hint="eastAsia"/>
          <w:color w:val="000000" w:themeColor="text1"/>
          <w:sz w:val="24"/>
        </w:rPr>
        <w:t>禁止标志设置在任何有必须禁止行为的区域，用以禁止可能带来安全隐患的行为，包括“禁止吸烟”、“禁止烟火”、“禁止通行”、“禁止入内”等。</w:t>
      </w:r>
    </w:p>
    <w:p w:rsidR="00E67FBB" w:rsidRPr="00AF450C" w:rsidRDefault="00C7181D">
      <w:pPr>
        <w:spacing w:line="360" w:lineRule="auto"/>
        <w:ind w:leftChars="-7" w:left="-15" w:firstLineChars="200" w:firstLine="480"/>
        <w:rPr>
          <w:color w:val="000000" w:themeColor="text1"/>
          <w:sz w:val="24"/>
        </w:rPr>
      </w:pPr>
      <w:r w:rsidRPr="00AF450C">
        <w:rPr>
          <w:rFonts w:hint="eastAsia"/>
          <w:color w:val="000000" w:themeColor="text1"/>
          <w:sz w:val="24"/>
        </w:rPr>
        <w:t>警告标志设置在施工区域的通道入口、施工控制区域和其他存在安全风险的区域（如临边（水）、配电箱、存在落物打击风险的区域），用以提醒相关人员注意防范和远离危险，包括“注意安全”，“当心坠落”、“当心落物”、“当心滑跌”、“当心触电”等。</w:t>
      </w:r>
    </w:p>
    <w:p w:rsidR="00E67FBB" w:rsidRPr="00AF450C" w:rsidRDefault="00C7181D">
      <w:pPr>
        <w:spacing w:line="360" w:lineRule="auto"/>
        <w:ind w:firstLineChars="200" w:firstLine="480"/>
        <w:rPr>
          <w:color w:val="000000" w:themeColor="text1"/>
          <w:sz w:val="24"/>
        </w:rPr>
      </w:pPr>
      <w:r w:rsidRPr="00AF450C">
        <w:rPr>
          <w:rFonts w:hint="eastAsia"/>
          <w:color w:val="000000" w:themeColor="text1"/>
          <w:sz w:val="24"/>
        </w:rPr>
        <w:t>指令标志设置在施工区域的通道入口和必须采取特殊防护的作业场所，用以提醒相关人员必须穿戴必要的劳动保护用品和特殊防护用品，包括“必须穿工作服”，“必须带安全帽”，“必须戴防护眼镜”，“必须系安全带”，“必须带防护手套”等。</w:t>
      </w:r>
    </w:p>
    <w:p w:rsidR="00E67FBB" w:rsidRPr="00AF450C" w:rsidRDefault="00C7181D">
      <w:pPr>
        <w:pStyle w:val="3"/>
        <w:spacing w:before="100" w:beforeAutospacing="1" w:after="100" w:afterAutospacing="1" w:line="360" w:lineRule="auto"/>
        <w:rPr>
          <w:color w:val="000000" w:themeColor="text1"/>
          <w:sz w:val="28"/>
          <w:szCs w:val="24"/>
        </w:rPr>
      </w:pPr>
      <w:bookmarkStart w:id="1052" w:name="_Toc44492668"/>
      <w:bookmarkStart w:id="1053" w:name="_Toc16622"/>
      <w:bookmarkStart w:id="1054" w:name="_Toc6012"/>
      <w:r w:rsidRPr="00AF450C">
        <w:rPr>
          <w:rFonts w:hint="eastAsia"/>
          <w:color w:val="000000" w:themeColor="text1"/>
          <w:sz w:val="28"/>
          <w:szCs w:val="24"/>
        </w:rPr>
        <w:t>六、附则</w:t>
      </w:r>
      <w:bookmarkEnd w:id="1052"/>
      <w:bookmarkEnd w:id="1053"/>
      <w:bookmarkEnd w:id="1054"/>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1</w:t>
      </w:r>
      <w:r w:rsidRPr="00AF450C">
        <w:rPr>
          <w:rFonts w:hint="eastAsia"/>
          <w:color w:val="000000" w:themeColor="text1"/>
          <w:sz w:val="24"/>
          <w:szCs w:val="21"/>
        </w:rPr>
        <w:t>、本图册的图片供各参建单位参考，各项标准为工程绿色施工安全防护措施基本要求，各单位绿色施工安全防护措施标准应不低于此图册相关要求。</w:t>
      </w:r>
    </w:p>
    <w:p w:rsidR="00E67FBB" w:rsidRPr="00AF450C" w:rsidRDefault="00C7181D">
      <w:pPr>
        <w:spacing w:line="360" w:lineRule="auto"/>
        <w:ind w:firstLineChars="200" w:firstLine="480"/>
        <w:rPr>
          <w:color w:val="000000" w:themeColor="text1"/>
          <w:sz w:val="24"/>
          <w:szCs w:val="21"/>
        </w:rPr>
      </w:pPr>
      <w:r w:rsidRPr="00AF450C">
        <w:rPr>
          <w:rFonts w:hint="eastAsia"/>
          <w:color w:val="000000" w:themeColor="text1"/>
          <w:sz w:val="24"/>
          <w:szCs w:val="21"/>
        </w:rPr>
        <w:t>2</w:t>
      </w:r>
      <w:r w:rsidRPr="00AF450C">
        <w:rPr>
          <w:rFonts w:hint="eastAsia"/>
          <w:color w:val="000000" w:themeColor="text1"/>
          <w:sz w:val="24"/>
          <w:szCs w:val="21"/>
        </w:rPr>
        <w:t>、本图册解释权属粤海置地（深圳</w:t>
      </w:r>
      <w:r w:rsidRPr="00AF450C">
        <w:rPr>
          <w:rFonts w:hint="eastAsia"/>
          <w:color w:val="000000" w:themeColor="text1"/>
          <w:sz w:val="24"/>
          <w:szCs w:val="21"/>
        </w:rPr>
        <w:t xml:space="preserve"> </w:t>
      </w:r>
      <w:r w:rsidRPr="00AF450C">
        <w:rPr>
          <w:rFonts w:hint="eastAsia"/>
          <w:color w:val="000000" w:themeColor="text1"/>
          <w:sz w:val="24"/>
          <w:szCs w:val="21"/>
        </w:rPr>
        <w:t>）有限公司。</w:t>
      </w:r>
    </w:p>
    <w:p w:rsidR="00E67FBB" w:rsidRPr="00AF450C" w:rsidRDefault="00E67FBB">
      <w:pPr>
        <w:spacing w:line="360" w:lineRule="auto"/>
        <w:rPr>
          <w:color w:val="000000" w:themeColor="text1"/>
        </w:rPr>
      </w:pPr>
    </w:p>
    <w:p w:rsidR="00E67FBB" w:rsidRPr="00AF450C" w:rsidRDefault="00C7181D">
      <w:pPr>
        <w:pStyle w:val="1"/>
        <w:rPr>
          <w:color w:val="000000" w:themeColor="text1"/>
          <w:sz w:val="28"/>
          <w:szCs w:val="28"/>
        </w:rPr>
      </w:pPr>
      <w:bookmarkStart w:id="1055" w:name="_Toc44492670"/>
      <w:bookmarkStart w:id="1056" w:name="_Toc24680"/>
      <w:bookmarkStart w:id="1057" w:name="_Toc44227958"/>
      <w:bookmarkStart w:id="1058" w:name="_Toc993"/>
      <w:bookmarkStart w:id="1059" w:name="_Toc118446919"/>
      <w:bookmarkStart w:id="1060" w:name="_Toc22024"/>
      <w:bookmarkStart w:id="1061" w:name="_Toc40186532"/>
      <w:r w:rsidRPr="00AF450C">
        <w:rPr>
          <w:rFonts w:hint="eastAsia"/>
          <w:color w:val="000000" w:themeColor="text1"/>
          <w:sz w:val="28"/>
          <w:szCs w:val="28"/>
        </w:rPr>
        <w:t>附件</w:t>
      </w:r>
      <w:r w:rsidRPr="00AF450C">
        <w:rPr>
          <w:rFonts w:hint="eastAsia"/>
          <w:color w:val="000000" w:themeColor="text1"/>
          <w:sz w:val="28"/>
          <w:szCs w:val="28"/>
        </w:rPr>
        <w:t>1</w:t>
      </w:r>
      <w:bookmarkEnd w:id="1055"/>
      <w:bookmarkEnd w:id="1056"/>
      <w:bookmarkEnd w:id="1057"/>
      <w:bookmarkEnd w:id="1058"/>
      <w:r w:rsidRPr="00AF450C">
        <w:rPr>
          <w:rFonts w:hint="eastAsia"/>
          <w:color w:val="000000" w:themeColor="text1"/>
          <w:sz w:val="28"/>
          <w:szCs w:val="28"/>
        </w:rPr>
        <w:t>2</w:t>
      </w:r>
      <w:r w:rsidRPr="00AF450C">
        <w:rPr>
          <w:rFonts w:hint="eastAsia"/>
          <w:color w:val="000000" w:themeColor="text1"/>
          <w:sz w:val="28"/>
          <w:szCs w:val="28"/>
        </w:rPr>
        <w:t>粤海置地施工环境</w:t>
      </w:r>
      <w:r w:rsidRPr="00AF450C">
        <w:rPr>
          <w:rFonts w:hint="eastAsia"/>
          <w:color w:val="000000" w:themeColor="text1"/>
          <w:sz w:val="28"/>
          <w:szCs w:val="28"/>
        </w:rPr>
        <w:t>VI</w:t>
      </w:r>
      <w:r w:rsidRPr="00AF450C">
        <w:rPr>
          <w:rFonts w:hint="eastAsia"/>
          <w:color w:val="000000" w:themeColor="text1"/>
          <w:sz w:val="28"/>
          <w:szCs w:val="28"/>
        </w:rPr>
        <w:t>展示图</w:t>
      </w:r>
      <w:bookmarkEnd w:id="1059"/>
      <w:bookmarkEnd w:id="1060"/>
    </w:p>
    <w:bookmarkEnd w:id="1061"/>
    <w:p w:rsidR="00E67FBB" w:rsidRPr="00AF450C" w:rsidRDefault="00E67FBB">
      <w:pPr>
        <w:spacing w:line="360" w:lineRule="auto"/>
        <w:rPr>
          <w:color w:val="000000" w:themeColor="text1"/>
        </w:rPr>
      </w:pPr>
    </w:p>
    <w:p w:rsidR="00E67FBB" w:rsidRPr="00AF450C" w:rsidRDefault="00C7181D">
      <w:pPr>
        <w:rPr>
          <w:color w:val="000000" w:themeColor="text1"/>
        </w:rPr>
      </w:pPr>
      <w:r w:rsidRPr="00AF450C">
        <w:rPr>
          <w:rFonts w:hint="eastAsia"/>
          <w:noProof/>
          <w:color w:val="000000" w:themeColor="text1"/>
        </w:rPr>
        <w:drawing>
          <wp:inline distT="0" distB="0" distL="0" distR="0" wp14:anchorId="05C78DD3" wp14:editId="53988A4E">
            <wp:extent cx="5596255" cy="5567045"/>
            <wp:effectExtent l="0" t="0" r="0" b="0"/>
            <wp:docPr id="7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5596255" cy="5567045"/>
                    </a:xfrm>
                    <a:prstGeom prst="rect">
                      <a:avLst/>
                    </a:prstGeom>
                    <a:noFill/>
                    <a:ln>
                      <a:noFill/>
                    </a:ln>
                  </pic:spPr>
                </pic:pic>
              </a:graphicData>
            </a:graphic>
          </wp:inline>
        </w:drawing>
      </w:r>
    </w:p>
    <w:p w:rsidR="00E67FBB" w:rsidRPr="00AF450C" w:rsidRDefault="00E67FBB">
      <w:pPr>
        <w:pStyle w:val="1-"/>
        <w:ind w:firstLineChars="0" w:firstLine="0"/>
        <w:rPr>
          <w:color w:val="000000" w:themeColor="text1"/>
        </w:rPr>
      </w:pPr>
    </w:p>
    <w:p w:rsidR="00E67FBB" w:rsidRPr="00AF450C" w:rsidRDefault="00E67FBB">
      <w:pPr>
        <w:pStyle w:val="1-"/>
        <w:ind w:firstLineChars="0" w:firstLine="0"/>
        <w:rPr>
          <w:color w:val="000000" w:themeColor="text1"/>
        </w:rPr>
      </w:pPr>
    </w:p>
    <w:p w:rsidR="00E67FBB" w:rsidRPr="00AF450C" w:rsidRDefault="00E67FBB">
      <w:pPr>
        <w:pStyle w:val="1-"/>
        <w:ind w:firstLineChars="0" w:firstLine="0"/>
        <w:rPr>
          <w:color w:val="000000" w:themeColor="text1"/>
        </w:rPr>
      </w:pPr>
    </w:p>
    <w:p w:rsidR="00E67FBB" w:rsidRPr="00AF450C" w:rsidRDefault="00E67FBB">
      <w:pPr>
        <w:pStyle w:val="1-"/>
        <w:ind w:firstLineChars="0" w:firstLine="0"/>
        <w:rPr>
          <w:color w:val="000000" w:themeColor="text1"/>
        </w:rPr>
      </w:pPr>
    </w:p>
    <w:p w:rsidR="00E67FBB" w:rsidRPr="00AF450C" w:rsidRDefault="00E67FBB">
      <w:pPr>
        <w:pStyle w:val="1-"/>
        <w:ind w:firstLineChars="0" w:firstLine="0"/>
        <w:rPr>
          <w:color w:val="000000" w:themeColor="text1"/>
        </w:rPr>
      </w:pPr>
    </w:p>
    <w:p w:rsidR="00E67FBB" w:rsidRPr="00AF450C" w:rsidRDefault="00E67FBB">
      <w:pPr>
        <w:pStyle w:val="1-"/>
        <w:ind w:firstLineChars="0" w:firstLine="0"/>
        <w:rPr>
          <w:color w:val="000000" w:themeColor="text1"/>
        </w:rPr>
      </w:pPr>
    </w:p>
    <w:p w:rsidR="00E67FBB" w:rsidRPr="00AF450C" w:rsidRDefault="00E67FBB">
      <w:pPr>
        <w:pStyle w:val="1-"/>
        <w:ind w:firstLineChars="0" w:firstLine="0"/>
        <w:rPr>
          <w:color w:val="000000" w:themeColor="text1"/>
        </w:rPr>
      </w:pPr>
    </w:p>
    <w:p w:rsidR="00E67FBB" w:rsidRPr="00AF450C" w:rsidRDefault="00C7181D">
      <w:pPr>
        <w:rPr>
          <w:color w:val="000000" w:themeColor="text1"/>
        </w:rPr>
      </w:pPr>
      <w:r w:rsidRPr="00AF450C">
        <w:rPr>
          <w:rFonts w:hint="eastAsia"/>
          <w:noProof/>
          <w:color w:val="000000" w:themeColor="text1"/>
        </w:rPr>
        <w:drawing>
          <wp:inline distT="0" distB="0" distL="0" distR="0" wp14:anchorId="75A7DB4D" wp14:editId="439513A1">
            <wp:extent cx="5354955" cy="4008755"/>
            <wp:effectExtent l="0" t="0" r="0" b="0"/>
            <wp:docPr id="7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354955" cy="4008755"/>
                    </a:xfrm>
                    <a:prstGeom prst="rect">
                      <a:avLst/>
                    </a:prstGeom>
                    <a:noFill/>
                    <a:ln>
                      <a:noFill/>
                    </a:ln>
                  </pic:spPr>
                </pic:pic>
              </a:graphicData>
            </a:graphic>
          </wp:inline>
        </w:drawing>
      </w:r>
    </w:p>
    <w:p w:rsidR="00E67FBB" w:rsidRPr="00AF450C" w:rsidRDefault="00E67FBB">
      <w:pPr>
        <w:pStyle w:val="1-"/>
        <w:ind w:firstLineChars="0" w:firstLine="0"/>
        <w:rPr>
          <w:color w:val="000000" w:themeColor="text1"/>
        </w:rPr>
      </w:pPr>
    </w:p>
    <w:p w:rsidR="00E67FBB" w:rsidRPr="00AF450C" w:rsidRDefault="00C7181D">
      <w:pPr>
        <w:rPr>
          <w:color w:val="000000" w:themeColor="text1"/>
        </w:rPr>
      </w:pPr>
      <w:r w:rsidRPr="00AF450C">
        <w:rPr>
          <w:rFonts w:hint="eastAsia"/>
          <w:noProof/>
          <w:color w:val="000000" w:themeColor="text1"/>
        </w:rPr>
        <w:drawing>
          <wp:inline distT="0" distB="0" distL="0" distR="0" wp14:anchorId="571D0655" wp14:editId="0F88D01C">
            <wp:extent cx="5596255" cy="4198620"/>
            <wp:effectExtent l="0" t="0" r="0" b="0"/>
            <wp:docPr id="7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rsidR="00E67FBB" w:rsidRPr="00AF450C" w:rsidRDefault="00C7181D">
      <w:pPr>
        <w:rPr>
          <w:color w:val="000000" w:themeColor="text1"/>
        </w:rPr>
      </w:pPr>
      <w:r w:rsidRPr="00AF450C">
        <w:rPr>
          <w:rFonts w:hint="eastAsia"/>
          <w:noProof/>
          <w:color w:val="000000" w:themeColor="text1"/>
        </w:rPr>
        <w:drawing>
          <wp:inline distT="0" distB="0" distL="0" distR="0" wp14:anchorId="36807204" wp14:editId="78A2D100">
            <wp:extent cx="5596255" cy="4198620"/>
            <wp:effectExtent l="0" t="0" r="0" b="0"/>
            <wp:docPr id="7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pStyle w:val="1-"/>
        <w:ind w:firstLineChars="0" w:firstLine="0"/>
        <w:jc w:val="center"/>
        <w:rPr>
          <w:b/>
          <w:color w:val="000000" w:themeColor="text1"/>
          <w:sz w:val="28"/>
          <w:szCs w:val="28"/>
        </w:rPr>
      </w:pPr>
    </w:p>
    <w:p w:rsidR="00E67FBB" w:rsidRPr="00AF450C" w:rsidRDefault="00E67FBB">
      <w:pPr>
        <w:pStyle w:val="1-"/>
        <w:ind w:firstLineChars="0" w:firstLine="0"/>
        <w:jc w:val="center"/>
        <w:rPr>
          <w:b/>
          <w:color w:val="000000" w:themeColor="text1"/>
          <w:sz w:val="28"/>
          <w:szCs w:val="28"/>
        </w:rPr>
      </w:pPr>
    </w:p>
    <w:p w:rsidR="00E67FBB" w:rsidRPr="00AF450C" w:rsidRDefault="00E67FBB">
      <w:pPr>
        <w:pStyle w:val="1-"/>
        <w:ind w:firstLineChars="0" w:firstLine="0"/>
        <w:rPr>
          <w:color w:val="000000" w:themeColor="text1"/>
        </w:rPr>
      </w:pPr>
    </w:p>
    <w:p w:rsidR="00E67FBB" w:rsidRPr="00AF450C" w:rsidRDefault="00C7181D">
      <w:pPr>
        <w:pStyle w:val="1"/>
        <w:rPr>
          <w:color w:val="000000" w:themeColor="text1"/>
          <w:sz w:val="28"/>
          <w:szCs w:val="28"/>
        </w:rPr>
      </w:pPr>
      <w:r w:rsidRPr="00AF450C">
        <w:rPr>
          <w:color w:val="000000" w:themeColor="text1"/>
        </w:rPr>
        <w:br w:type="page"/>
      </w:r>
    </w:p>
    <w:p w:rsidR="00E67FBB" w:rsidRPr="00AF450C" w:rsidRDefault="00C7181D">
      <w:pPr>
        <w:pStyle w:val="1-"/>
        <w:ind w:firstLineChars="0" w:firstLine="0"/>
        <w:outlineLvl w:val="0"/>
        <w:rPr>
          <w:rFonts w:eastAsia="宋体"/>
          <w:b/>
          <w:bCs/>
          <w:color w:val="000000" w:themeColor="text1"/>
          <w:kern w:val="44"/>
          <w:sz w:val="30"/>
          <w:szCs w:val="30"/>
        </w:rPr>
      </w:pPr>
      <w:bookmarkStart w:id="1062" w:name="_Toc27457"/>
      <w:bookmarkStart w:id="1063" w:name="_Toc118446920"/>
      <w:r w:rsidRPr="00AF450C">
        <w:rPr>
          <w:rFonts w:eastAsia="宋体" w:hint="eastAsia"/>
          <w:b/>
          <w:bCs/>
          <w:color w:val="000000" w:themeColor="text1"/>
          <w:kern w:val="44"/>
          <w:sz w:val="30"/>
          <w:szCs w:val="30"/>
        </w:rPr>
        <w:t>附件</w:t>
      </w:r>
      <w:r w:rsidRPr="00AF450C">
        <w:rPr>
          <w:rFonts w:eastAsia="宋体" w:hint="eastAsia"/>
          <w:b/>
          <w:bCs/>
          <w:color w:val="000000" w:themeColor="text1"/>
          <w:kern w:val="44"/>
          <w:sz w:val="30"/>
          <w:szCs w:val="30"/>
        </w:rPr>
        <w:t xml:space="preserve">13 </w:t>
      </w:r>
      <w:r w:rsidRPr="00AF450C">
        <w:rPr>
          <w:rFonts w:eastAsia="宋体" w:hint="eastAsia"/>
          <w:b/>
          <w:bCs/>
          <w:color w:val="000000" w:themeColor="text1"/>
          <w:kern w:val="44"/>
          <w:sz w:val="30"/>
          <w:szCs w:val="30"/>
        </w:rPr>
        <w:t>图纸</w:t>
      </w:r>
      <w:bookmarkEnd w:id="1062"/>
      <w:bookmarkEnd w:id="1063"/>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C7181D">
      <w:pPr>
        <w:pStyle w:val="1-"/>
        <w:ind w:firstLineChars="0" w:firstLine="0"/>
        <w:outlineLvl w:val="0"/>
        <w:rPr>
          <w:rFonts w:eastAsia="宋体"/>
          <w:b/>
          <w:bCs/>
          <w:color w:val="000000" w:themeColor="text1"/>
          <w:kern w:val="44"/>
          <w:sz w:val="28"/>
          <w:szCs w:val="28"/>
        </w:rPr>
      </w:pPr>
      <w:bookmarkStart w:id="1064" w:name="_Toc17912"/>
      <w:bookmarkStart w:id="1065" w:name="_Toc118446921"/>
      <w:r w:rsidRPr="00AF450C">
        <w:rPr>
          <w:rFonts w:eastAsia="宋体" w:hint="eastAsia"/>
          <w:b/>
          <w:bCs/>
          <w:color w:val="000000" w:themeColor="text1"/>
          <w:kern w:val="44"/>
          <w:sz w:val="28"/>
          <w:szCs w:val="28"/>
        </w:rPr>
        <w:t>附件</w:t>
      </w:r>
      <w:r w:rsidRPr="00AF450C">
        <w:rPr>
          <w:rFonts w:eastAsia="宋体" w:hint="eastAsia"/>
          <w:b/>
          <w:bCs/>
          <w:color w:val="000000" w:themeColor="text1"/>
          <w:kern w:val="44"/>
          <w:sz w:val="28"/>
          <w:szCs w:val="28"/>
        </w:rPr>
        <w:t xml:space="preserve">14 </w:t>
      </w:r>
      <w:bookmarkEnd w:id="1064"/>
      <w:bookmarkEnd w:id="1065"/>
      <w:r w:rsidRPr="00AF450C">
        <w:rPr>
          <w:rFonts w:eastAsia="宋体" w:hint="eastAsia"/>
          <w:b/>
          <w:bCs/>
          <w:color w:val="000000" w:themeColor="text1"/>
          <w:kern w:val="44"/>
          <w:sz w:val="28"/>
          <w:szCs w:val="28"/>
        </w:rPr>
        <w:t>质量保函（样式）</w:t>
      </w:r>
    </w:p>
    <w:p w:rsidR="00E67FBB" w:rsidRPr="00AF450C" w:rsidRDefault="00C7181D">
      <w:pPr>
        <w:autoSpaceDE w:val="0"/>
        <w:autoSpaceDN w:val="0"/>
        <w:adjustRightInd w:val="0"/>
        <w:snapToGrid w:val="0"/>
        <w:spacing w:line="360" w:lineRule="auto"/>
        <w:ind w:firstLine="567"/>
        <w:jc w:val="center"/>
        <w:rPr>
          <w:rFonts w:asciiTheme="minorEastAsia" w:eastAsiaTheme="minorEastAsia" w:hAnsiTheme="minorEastAsia"/>
          <w:b/>
          <w:color w:val="000000" w:themeColor="text1"/>
          <w:kern w:val="0"/>
          <w:sz w:val="30"/>
          <w:szCs w:val="30"/>
        </w:rPr>
      </w:pPr>
      <w:r w:rsidRPr="00AF450C">
        <w:rPr>
          <w:rFonts w:asciiTheme="minorEastAsia" w:eastAsiaTheme="minorEastAsia" w:hAnsiTheme="minorEastAsia" w:hint="eastAsia"/>
          <w:b/>
          <w:color w:val="000000" w:themeColor="text1"/>
          <w:kern w:val="0"/>
          <w:sz w:val="30"/>
          <w:szCs w:val="30"/>
        </w:rPr>
        <w:t>质量保函（样式）</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保函编号：</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开立日期：</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致：</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（受益人名称）</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本保函的开立谨作为</w:t>
      </w:r>
      <w:r w:rsidRPr="00AF450C">
        <w:rPr>
          <w:rFonts w:asciiTheme="minorEastAsia" w:eastAsiaTheme="minorEastAsia" w:hAnsiTheme="minorEastAsia"/>
          <w:color w:val="000000" w:themeColor="text1"/>
          <w:kern w:val="0"/>
          <w:sz w:val="24"/>
          <w:szCs w:val="24"/>
          <w:u w:val="single"/>
        </w:rPr>
        <w:t xml:space="preserve">            </w:t>
      </w:r>
      <w:r w:rsidRPr="00AF450C">
        <w:rPr>
          <w:rFonts w:asciiTheme="minorEastAsia" w:eastAsiaTheme="minorEastAsia" w:hAnsiTheme="minorEastAsia" w:hint="eastAsia"/>
          <w:color w:val="000000" w:themeColor="text1"/>
          <w:kern w:val="0"/>
          <w:sz w:val="24"/>
          <w:szCs w:val="24"/>
        </w:rPr>
        <w:t>（以下称乙方）于</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年</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月与</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（以下称贵司）签署</w:t>
      </w:r>
      <w:r w:rsidRPr="00AF450C">
        <w:rPr>
          <w:rFonts w:asciiTheme="minorEastAsia" w:eastAsiaTheme="minorEastAsia" w:hAnsiTheme="minorEastAsia"/>
          <w:color w:val="000000" w:themeColor="text1"/>
          <w:kern w:val="0"/>
          <w:sz w:val="24"/>
          <w:szCs w:val="24"/>
          <w:u w:val="single"/>
        </w:rPr>
        <w:t xml:space="preserve">        </w:t>
      </w:r>
      <w:r w:rsidRPr="00AF450C">
        <w:rPr>
          <w:rFonts w:asciiTheme="minorEastAsia" w:eastAsiaTheme="minorEastAsia" w:hAnsiTheme="minorEastAsia" w:hint="eastAsia"/>
          <w:color w:val="000000" w:themeColor="text1"/>
          <w:kern w:val="0"/>
          <w:sz w:val="24"/>
          <w:szCs w:val="24"/>
        </w:rPr>
        <w:t>合同，合同编号为</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（以下称合同），应乙方申请，</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（银行名称</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以贵司为受益人的不可撤销的质量保函，担保金额为人民币</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w:t>
      </w:r>
      <w:r w:rsidRPr="00AF450C">
        <w:rPr>
          <w:rFonts w:asciiTheme="minorEastAsia" w:eastAsiaTheme="minorEastAsia" w:hAnsiTheme="minorEastAsia"/>
          <w:color w:val="000000" w:themeColor="text1"/>
          <w:kern w:val="0"/>
          <w:sz w:val="24"/>
          <w:szCs w:val="24"/>
        </w:rPr>
        <w:t xml:space="preserve">RMB      </w:t>
      </w:r>
      <w:r w:rsidRPr="00AF450C">
        <w:rPr>
          <w:rFonts w:asciiTheme="minorEastAsia" w:eastAsiaTheme="minorEastAsia" w:hAnsiTheme="minorEastAsia" w:hint="eastAsia"/>
          <w:color w:val="000000" w:themeColor="text1"/>
          <w:kern w:val="0"/>
          <w:sz w:val="24"/>
          <w:szCs w:val="24"/>
        </w:rPr>
        <w:t>）。</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我行在此担保乙方将严格执行合同有关质量保修条款，确保质量，并按合同规定履行其质量保修期内应尽的义务。</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若乙方不能正常执行上述保证，贵司有权凭书面通知及本保函复印件直接向本银行要求累计不高于人民币</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w:t>
      </w:r>
      <w:r w:rsidRPr="00AF450C">
        <w:rPr>
          <w:rFonts w:asciiTheme="minorEastAsia" w:eastAsiaTheme="minorEastAsia" w:hAnsiTheme="minorEastAsia"/>
          <w:color w:val="000000" w:themeColor="text1"/>
          <w:kern w:val="0"/>
          <w:sz w:val="24"/>
          <w:szCs w:val="24"/>
        </w:rPr>
        <w:t xml:space="preserve">RMB      </w:t>
      </w:r>
      <w:r w:rsidRPr="00AF450C">
        <w:rPr>
          <w:rFonts w:asciiTheme="minorEastAsia" w:eastAsiaTheme="minorEastAsia" w:hAnsiTheme="minorEastAsia" w:hint="eastAsia"/>
          <w:color w:val="000000" w:themeColor="text1"/>
          <w:kern w:val="0"/>
          <w:sz w:val="24"/>
          <w:szCs w:val="24"/>
        </w:rPr>
        <w:t>）的赔偿，我行在接到贵司书面通知后的</w:t>
      </w:r>
      <w:r w:rsidRPr="00AF450C">
        <w:rPr>
          <w:rFonts w:asciiTheme="minorEastAsia" w:eastAsiaTheme="minorEastAsia" w:hAnsiTheme="minorEastAsia"/>
          <w:color w:val="000000" w:themeColor="text1"/>
          <w:kern w:val="0"/>
          <w:sz w:val="24"/>
          <w:szCs w:val="24"/>
        </w:rPr>
        <w:t>5个工作日内将无条件地向贵</w:t>
      </w:r>
      <w:r w:rsidRPr="00AF450C">
        <w:rPr>
          <w:rFonts w:asciiTheme="minorEastAsia" w:eastAsiaTheme="minorEastAsia" w:hAnsiTheme="minorEastAsia" w:hint="eastAsia"/>
          <w:color w:val="000000" w:themeColor="text1"/>
          <w:kern w:val="0"/>
          <w:sz w:val="24"/>
          <w:szCs w:val="24"/>
        </w:rPr>
        <w:t>司支付上述索赔金额。</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本保函为连带责任保函，我行无权要求贵司应先向乙方要求赔偿上述金额后再向我行提出索偿要求。</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本保函保证期自开立之日起至</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年</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月</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日止。本保函到期后，请将正本保函退回我行注销，但无论正本是否退回，本保函均告失效。</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任何索赔要求务必于本保函到期日之前送达我行。</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本保函不可转让。</w:t>
      </w:r>
    </w:p>
    <w:p w:rsidR="00E67FBB" w:rsidRPr="00AF450C" w:rsidRDefault="00E67FBB">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开具银行名称</w:t>
      </w:r>
      <w:r w:rsidRPr="00AF450C">
        <w:rPr>
          <w:rFonts w:asciiTheme="minorEastAsia" w:eastAsiaTheme="minorEastAsia" w:hAnsiTheme="minorEastAsia"/>
          <w:color w:val="000000" w:themeColor="text1"/>
          <w:kern w:val="0"/>
          <w:sz w:val="24"/>
          <w:szCs w:val="24"/>
        </w:rPr>
        <w:t>(盖章)：</w:t>
      </w:r>
    </w:p>
    <w:p w:rsidR="00E67FBB" w:rsidRPr="00AF450C" w:rsidRDefault="00C7181D">
      <w:pPr>
        <w:autoSpaceDE w:val="0"/>
        <w:autoSpaceDN w:val="0"/>
        <w:adjustRightInd w:val="0"/>
        <w:snapToGrid w:val="0"/>
        <w:spacing w:line="360" w:lineRule="auto"/>
        <w:ind w:firstLineChars="200" w:firstLine="480"/>
        <w:jc w:val="left"/>
        <w:rPr>
          <w:rFonts w:asciiTheme="minorEastAsia" w:eastAsiaTheme="minorEastAsia" w:hAnsiTheme="minorEastAsia"/>
          <w:color w:val="000000" w:themeColor="text1"/>
          <w:kern w:val="0"/>
          <w:sz w:val="24"/>
          <w:szCs w:val="24"/>
        </w:rPr>
      </w:pPr>
      <w:r w:rsidRPr="00AF450C">
        <w:rPr>
          <w:rFonts w:asciiTheme="minorEastAsia" w:eastAsiaTheme="minorEastAsia" w:hAnsiTheme="minorEastAsia" w:hint="eastAsia"/>
          <w:color w:val="000000" w:themeColor="text1"/>
          <w:kern w:val="0"/>
          <w:sz w:val="24"/>
          <w:szCs w:val="24"/>
        </w:rPr>
        <w:t>负责人</w:t>
      </w:r>
      <w:r w:rsidRPr="00AF450C">
        <w:rPr>
          <w:rFonts w:asciiTheme="minorEastAsia" w:eastAsiaTheme="minorEastAsia" w:hAnsiTheme="minorEastAsia"/>
          <w:color w:val="000000" w:themeColor="text1"/>
          <w:kern w:val="0"/>
          <w:sz w:val="24"/>
          <w:szCs w:val="24"/>
        </w:rPr>
        <w:t>(签名):</w:t>
      </w:r>
    </w:p>
    <w:p w:rsidR="00E67FBB" w:rsidRPr="00AF450C" w:rsidRDefault="00C7181D">
      <w:pPr>
        <w:autoSpaceDE w:val="0"/>
        <w:autoSpaceDN w:val="0"/>
        <w:adjustRightInd w:val="0"/>
        <w:snapToGrid w:val="0"/>
        <w:spacing w:line="360" w:lineRule="auto"/>
        <w:ind w:firstLineChars="200" w:firstLine="480"/>
        <w:jc w:val="left"/>
        <w:rPr>
          <w:color w:val="000000" w:themeColor="text1"/>
        </w:rPr>
      </w:pPr>
      <w:r w:rsidRPr="00AF450C">
        <w:rPr>
          <w:rFonts w:asciiTheme="minorEastAsia" w:eastAsiaTheme="minorEastAsia" w:hAnsiTheme="minorEastAsia" w:hint="eastAsia"/>
          <w:color w:val="000000" w:themeColor="text1"/>
          <w:kern w:val="0"/>
          <w:sz w:val="24"/>
          <w:szCs w:val="24"/>
        </w:rPr>
        <w:t>开立时间</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年</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月</w:t>
      </w:r>
      <w:r w:rsidRPr="00AF450C">
        <w:rPr>
          <w:rFonts w:asciiTheme="minorEastAsia" w:eastAsiaTheme="minorEastAsia" w:hAnsiTheme="minorEastAsia"/>
          <w:color w:val="000000" w:themeColor="text1"/>
          <w:kern w:val="0"/>
          <w:sz w:val="24"/>
          <w:szCs w:val="24"/>
        </w:rPr>
        <w:t xml:space="preserve">   </w:t>
      </w:r>
      <w:r w:rsidRPr="00AF450C">
        <w:rPr>
          <w:rFonts w:asciiTheme="minorEastAsia" w:eastAsiaTheme="minorEastAsia" w:hAnsiTheme="minorEastAsia" w:hint="eastAsia"/>
          <w:color w:val="000000" w:themeColor="text1"/>
          <w:kern w:val="0"/>
          <w:sz w:val="24"/>
          <w:szCs w:val="24"/>
        </w:rPr>
        <w:t>日</w:t>
      </w:r>
    </w:p>
    <w:p w:rsidR="00E67FBB" w:rsidRPr="00AF450C" w:rsidRDefault="00E67FBB">
      <w:pPr>
        <w:rPr>
          <w:color w:val="000000" w:themeColor="text1"/>
        </w:rPr>
      </w:pPr>
    </w:p>
    <w:p w:rsidR="00E67FBB" w:rsidRPr="00AF450C" w:rsidRDefault="00C7181D">
      <w:pPr>
        <w:rPr>
          <w:color w:val="000000" w:themeColor="text1"/>
        </w:rPr>
      </w:pPr>
      <w:r w:rsidRPr="00AF450C">
        <w:rPr>
          <w:rFonts w:hint="eastAsia"/>
          <w:color w:val="000000" w:themeColor="text1"/>
        </w:rPr>
        <w:t>【备注要求：根据中国人民银行、银保监会发布的我国系统重要性银行名单，系统重要性银行包括</w:t>
      </w:r>
      <w:r w:rsidRPr="00AF450C">
        <w:rPr>
          <w:rFonts w:hint="eastAsia"/>
          <w:color w:val="000000" w:themeColor="text1"/>
        </w:rPr>
        <w:t xml:space="preserve"> 6 </w:t>
      </w:r>
      <w:r w:rsidRPr="00AF450C">
        <w:rPr>
          <w:rFonts w:hint="eastAsia"/>
          <w:color w:val="000000" w:themeColor="text1"/>
        </w:rPr>
        <w:t>家国有商业银行、</w:t>
      </w:r>
      <w:r w:rsidRPr="00AF450C">
        <w:rPr>
          <w:rFonts w:hint="eastAsia"/>
          <w:color w:val="000000" w:themeColor="text1"/>
        </w:rPr>
        <w:t>9</w:t>
      </w:r>
      <w:r w:rsidRPr="00AF450C">
        <w:rPr>
          <w:rFonts w:hint="eastAsia"/>
          <w:color w:val="000000" w:themeColor="text1"/>
        </w:rPr>
        <w:t>家股份制商业银行和</w:t>
      </w:r>
      <w:r w:rsidRPr="00AF450C">
        <w:rPr>
          <w:rFonts w:hint="eastAsia"/>
          <w:color w:val="000000" w:themeColor="text1"/>
        </w:rPr>
        <w:t xml:space="preserve"> 4</w:t>
      </w:r>
      <w:r w:rsidRPr="00AF450C">
        <w:rPr>
          <w:rFonts w:hint="eastAsia"/>
          <w:color w:val="000000" w:themeColor="text1"/>
        </w:rPr>
        <w:t>家城市商业银行，按系统重要性得分从低到高分为四组：第一组：平安银行、中国光大银行、华夏银行、广发银行、宁波银行、上海银行、江苏银行、北京银行；第二组：浦发银行、中信银行、中国民生银行、中国邮政储蓄银行；第三组：交通银行、招商银行、兴业银行；第四组：中国工商银行、中国银行、中国建设银行、中国农业银行。】</w:t>
      </w:r>
    </w:p>
    <w:p w:rsidR="00E67FBB" w:rsidRPr="00AF450C" w:rsidRDefault="00E67FBB">
      <w:pPr>
        <w:rPr>
          <w:color w:val="000000" w:themeColor="text1"/>
        </w:rPr>
      </w:pPr>
    </w:p>
    <w:p w:rsidR="00E67FBB" w:rsidRPr="00AF450C" w:rsidRDefault="00C7181D">
      <w:pPr>
        <w:pStyle w:val="1-"/>
        <w:ind w:firstLineChars="0" w:firstLine="0"/>
        <w:outlineLvl w:val="0"/>
        <w:rPr>
          <w:rFonts w:eastAsia="宋体"/>
          <w:b/>
          <w:bCs/>
          <w:color w:val="000000" w:themeColor="text1"/>
          <w:kern w:val="44"/>
          <w:sz w:val="28"/>
          <w:szCs w:val="28"/>
        </w:rPr>
      </w:pPr>
      <w:bookmarkStart w:id="1066" w:name="_Toc118446922"/>
      <w:bookmarkStart w:id="1067" w:name="_Toc21631"/>
      <w:r w:rsidRPr="00AF450C">
        <w:rPr>
          <w:rFonts w:eastAsia="宋体" w:hint="eastAsia"/>
          <w:b/>
          <w:bCs/>
          <w:color w:val="000000" w:themeColor="text1"/>
          <w:kern w:val="44"/>
          <w:sz w:val="28"/>
          <w:szCs w:val="28"/>
        </w:rPr>
        <w:t>附件</w:t>
      </w:r>
      <w:r w:rsidRPr="00AF450C">
        <w:rPr>
          <w:rFonts w:eastAsia="宋体" w:hint="eastAsia"/>
          <w:b/>
          <w:bCs/>
          <w:color w:val="000000" w:themeColor="text1"/>
          <w:kern w:val="44"/>
          <w:sz w:val="28"/>
          <w:szCs w:val="28"/>
        </w:rPr>
        <w:t xml:space="preserve">15 </w:t>
      </w:r>
      <w:r w:rsidRPr="00AF450C">
        <w:rPr>
          <w:rFonts w:eastAsia="宋体" w:hint="eastAsia"/>
          <w:b/>
          <w:bCs/>
          <w:color w:val="000000" w:themeColor="text1"/>
          <w:kern w:val="44"/>
          <w:sz w:val="28"/>
          <w:szCs w:val="28"/>
        </w:rPr>
        <w:t>安全管理协议书</w:t>
      </w:r>
      <w:bookmarkEnd w:id="1066"/>
      <w:bookmarkEnd w:id="1067"/>
    </w:p>
    <w:p w:rsidR="00E67FBB" w:rsidRPr="00AF450C" w:rsidRDefault="00C7181D">
      <w:pPr>
        <w:spacing w:line="500" w:lineRule="exact"/>
        <w:ind w:rightChars="244" w:right="512"/>
        <w:jc w:val="center"/>
        <w:rPr>
          <w:rFonts w:ascii="黑体" w:eastAsia="黑体" w:hAnsi="黑体" w:cs="黑体"/>
          <w:color w:val="000000" w:themeColor="text1"/>
          <w:sz w:val="28"/>
          <w:szCs w:val="28"/>
        </w:rPr>
      </w:pPr>
      <w:r w:rsidRPr="00AF450C">
        <w:rPr>
          <w:rFonts w:ascii="黑体" w:eastAsia="黑体" w:hAnsi="黑体" w:cs="黑体" w:hint="eastAsia"/>
          <w:color w:val="000000" w:themeColor="text1"/>
          <w:sz w:val="28"/>
          <w:szCs w:val="28"/>
        </w:rPr>
        <w:t>安全管理协议书</w:t>
      </w:r>
    </w:p>
    <w:p w:rsidR="00E67FBB" w:rsidRPr="00AF450C" w:rsidRDefault="00E67FBB">
      <w:pPr>
        <w:spacing w:line="500" w:lineRule="exact"/>
        <w:ind w:rightChars="244" w:right="512"/>
        <w:jc w:val="center"/>
        <w:rPr>
          <w:rFonts w:ascii="黑体" w:eastAsia="黑体" w:hAnsi="黑体" w:cs="黑体"/>
          <w:color w:val="000000" w:themeColor="text1"/>
          <w:sz w:val="36"/>
          <w:szCs w:val="36"/>
        </w:rPr>
      </w:pPr>
    </w:p>
    <w:p w:rsidR="00E67FBB" w:rsidRPr="00AF450C" w:rsidRDefault="00C7181D">
      <w:pPr>
        <w:spacing w:line="360" w:lineRule="exact"/>
        <w:ind w:rightChars="244" w:right="512"/>
        <w:rPr>
          <w:rFonts w:ascii="宋体" w:hAnsi="宋体" w:cs="宋体"/>
          <w:color w:val="000000" w:themeColor="text1"/>
          <w:sz w:val="20"/>
          <w:szCs w:val="20"/>
          <w:u w:val="single"/>
        </w:rPr>
      </w:pPr>
      <w:r w:rsidRPr="00AF450C">
        <w:rPr>
          <w:rFonts w:ascii="宋体" w:hAnsi="宋体" w:cs="宋体" w:hint="eastAsia"/>
          <w:color w:val="000000" w:themeColor="text1"/>
          <w:sz w:val="20"/>
          <w:szCs w:val="20"/>
        </w:rPr>
        <w:t>承包人（全称）：</w:t>
      </w:r>
      <w:r w:rsidRPr="00AF450C">
        <w:rPr>
          <w:rFonts w:ascii="宋体" w:hAnsi="宋体" w:cs="宋体" w:hint="eastAsia"/>
          <w:color w:val="000000" w:themeColor="text1"/>
          <w:sz w:val="20"/>
          <w:szCs w:val="20"/>
          <w:u w:val="single"/>
        </w:rPr>
        <w:t xml:space="preserve">中国建筑一局（集团）有限公司   </w:t>
      </w:r>
    </w:p>
    <w:p w:rsidR="00E67FBB" w:rsidRPr="00AF450C" w:rsidRDefault="00C7181D">
      <w:pPr>
        <w:spacing w:line="360" w:lineRule="exact"/>
        <w:ind w:rightChars="244" w:right="512"/>
        <w:rPr>
          <w:rFonts w:ascii="宋体" w:hAnsi="宋体" w:cs="宋体"/>
          <w:color w:val="000000" w:themeColor="text1"/>
          <w:sz w:val="20"/>
          <w:szCs w:val="20"/>
          <w:u w:val="single"/>
        </w:rPr>
      </w:pPr>
      <w:r w:rsidRPr="00AF450C">
        <w:rPr>
          <w:rFonts w:ascii="宋体" w:hAnsi="宋体" w:cs="宋体" w:hint="eastAsia"/>
          <w:color w:val="000000" w:themeColor="text1"/>
          <w:sz w:val="20"/>
          <w:szCs w:val="20"/>
        </w:rPr>
        <w:t>分包人（全称）：</w:t>
      </w:r>
      <w:r w:rsidRPr="00AF450C">
        <w:rPr>
          <w:rFonts w:ascii="宋体" w:hAnsi="宋体" w:cs="宋体" w:hint="eastAsia"/>
          <w:color w:val="000000" w:themeColor="text1"/>
          <w:sz w:val="20"/>
          <w:szCs w:val="20"/>
          <w:u w:val="single"/>
        </w:rPr>
        <w:t xml:space="preserve">             </w:t>
      </w:r>
      <w:r w:rsidRPr="00AF450C">
        <w:rPr>
          <w:rFonts w:ascii="宋体" w:hAnsi="宋体" w:cs="宋体"/>
          <w:color w:val="000000" w:themeColor="text1"/>
          <w:sz w:val="20"/>
          <w:szCs w:val="20"/>
          <w:u w:val="single"/>
        </w:rPr>
        <w:t xml:space="preserve">              </w:t>
      </w:r>
      <w:r w:rsidRPr="00AF450C">
        <w:rPr>
          <w:rFonts w:ascii="宋体" w:hAnsi="宋体" w:cs="宋体" w:hint="eastAsia"/>
          <w:color w:val="000000" w:themeColor="text1"/>
          <w:sz w:val="20"/>
          <w:szCs w:val="20"/>
          <w:u w:val="single"/>
        </w:rPr>
        <w:t xml:space="preserve">    </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依照《安全生产法》、《建筑法》、《建设工程安全生产管理条例》以及《广东省生产安全事故责任划分试行办法》等有关规定，遵循公平、守法、诚信的原则，为确保施工现场安全生产，双方就本项工程施工事项协商一致，订立本协议书。</w:t>
      </w:r>
    </w:p>
    <w:p w:rsidR="00E67FBB" w:rsidRPr="00AF450C" w:rsidRDefault="00C7181D">
      <w:pPr>
        <w:spacing w:line="360" w:lineRule="exact"/>
        <w:ind w:rightChars="244" w:right="512" w:firstLineChars="200" w:firstLine="402"/>
        <w:rPr>
          <w:rFonts w:ascii="宋体" w:hAnsi="宋体" w:cs="宋体"/>
          <w:b/>
          <w:bCs/>
          <w:color w:val="000000" w:themeColor="text1"/>
          <w:sz w:val="20"/>
          <w:szCs w:val="20"/>
        </w:rPr>
      </w:pPr>
      <w:r w:rsidRPr="00AF450C">
        <w:rPr>
          <w:rFonts w:ascii="宋体" w:hAnsi="宋体" w:cs="宋体" w:hint="eastAsia"/>
          <w:b/>
          <w:bCs/>
          <w:color w:val="000000" w:themeColor="text1"/>
          <w:sz w:val="20"/>
          <w:szCs w:val="20"/>
        </w:rPr>
        <w:t>一、工程概况</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 xml:space="preserve">1、工程名称：                                       </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 xml:space="preserve">2、工程地点：                                        </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3、分承包形式：      专业分包           劳务分包</w:t>
      </w:r>
    </w:p>
    <w:p w:rsidR="00E67FBB" w:rsidRPr="00AF450C" w:rsidRDefault="00C7181D">
      <w:pPr>
        <w:spacing w:line="360" w:lineRule="exact"/>
        <w:ind w:rightChars="244" w:right="512" w:firstLineChars="200" w:firstLine="402"/>
        <w:rPr>
          <w:rFonts w:ascii="宋体" w:hAnsi="宋体" w:cs="宋体"/>
          <w:b/>
          <w:bCs/>
          <w:color w:val="000000" w:themeColor="text1"/>
          <w:sz w:val="20"/>
          <w:szCs w:val="20"/>
        </w:rPr>
      </w:pPr>
      <w:r w:rsidRPr="00AF450C">
        <w:rPr>
          <w:rFonts w:ascii="宋体" w:hAnsi="宋体" w:cs="宋体" w:hint="eastAsia"/>
          <w:b/>
          <w:bCs/>
          <w:color w:val="000000" w:themeColor="text1"/>
          <w:sz w:val="20"/>
          <w:szCs w:val="20"/>
        </w:rPr>
        <w:t>二、工程目标</w:t>
      </w:r>
    </w:p>
    <w:p w:rsidR="00E67FBB" w:rsidRPr="00AF450C" w:rsidRDefault="00C7181D">
      <w:pPr>
        <w:spacing w:line="360" w:lineRule="exact"/>
        <w:ind w:rightChars="244" w:right="512" w:firstLineChars="200" w:firstLine="400"/>
        <w:rPr>
          <w:rFonts w:ascii="宋体" w:hAnsi="宋体" w:cs="宋体"/>
          <w:color w:val="000000" w:themeColor="text1"/>
          <w:sz w:val="20"/>
          <w:szCs w:val="20"/>
          <w:u w:val="single"/>
        </w:rPr>
      </w:pPr>
      <w:r w:rsidRPr="00AF450C">
        <w:rPr>
          <w:rFonts w:ascii="宋体" w:hAnsi="宋体" w:cs="宋体" w:hint="eastAsia"/>
          <w:color w:val="000000" w:themeColor="text1"/>
          <w:sz w:val="20"/>
          <w:szCs w:val="20"/>
        </w:rPr>
        <w:t>1、因工伤亡控制指标：</w:t>
      </w:r>
      <w:r w:rsidRPr="00AF450C">
        <w:rPr>
          <w:rFonts w:ascii="宋体" w:hAnsi="宋体" w:cs="宋体" w:hint="eastAsia"/>
          <w:color w:val="000000" w:themeColor="text1"/>
          <w:sz w:val="20"/>
          <w:szCs w:val="20"/>
          <w:u w:val="single"/>
        </w:rPr>
        <w:t xml:space="preserve"> 因工死亡和重伤事故为0、年因工轻伤事故频率控制在0.2%以内                                 </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2、职业健康控制指标：</w:t>
      </w:r>
      <w:r w:rsidRPr="00AF450C">
        <w:rPr>
          <w:rFonts w:ascii="宋体" w:hAnsi="宋体" w:cs="宋体" w:hint="eastAsia"/>
          <w:color w:val="000000" w:themeColor="text1"/>
          <w:sz w:val="20"/>
          <w:szCs w:val="20"/>
          <w:u w:val="single"/>
        </w:rPr>
        <w:t xml:space="preserve">   职业病发生率为0                               </w:t>
      </w:r>
    </w:p>
    <w:p w:rsidR="00E67FBB" w:rsidRPr="00AF450C" w:rsidRDefault="00C7181D">
      <w:pPr>
        <w:spacing w:line="360" w:lineRule="exact"/>
        <w:ind w:rightChars="244" w:right="512" w:firstLineChars="200" w:firstLine="400"/>
        <w:rPr>
          <w:rFonts w:ascii="宋体" w:hAnsi="宋体" w:cs="宋体"/>
          <w:color w:val="000000" w:themeColor="text1"/>
          <w:sz w:val="20"/>
          <w:szCs w:val="20"/>
          <w:u w:val="single"/>
        </w:rPr>
      </w:pPr>
      <w:r w:rsidRPr="00AF450C">
        <w:rPr>
          <w:rFonts w:ascii="宋体" w:hAnsi="宋体" w:cs="宋体" w:hint="eastAsia"/>
          <w:color w:val="000000" w:themeColor="text1"/>
          <w:sz w:val="20"/>
          <w:szCs w:val="20"/>
        </w:rPr>
        <w:t>3、文明安全创优目标：</w:t>
      </w:r>
      <w:r w:rsidRPr="00AF450C">
        <w:rPr>
          <w:rFonts w:ascii="宋体" w:hAnsi="宋体" w:cs="宋体" w:hint="eastAsia"/>
          <w:color w:val="000000" w:themeColor="text1"/>
          <w:sz w:val="20"/>
          <w:szCs w:val="20"/>
          <w:u w:val="single"/>
        </w:rPr>
        <w:t xml:space="preserve">                                 </w:t>
      </w:r>
    </w:p>
    <w:p w:rsidR="00E67FBB" w:rsidRPr="00AF450C" w:rsidRDefault="00C7181D">
      <w:pPr>
        <w:spacing w:line="360" w:lineRule="exact"/>
        <w:ind w:rightChars="244" w:right="512" w:firstLineChars="200" w:firstLine="402"/>
        <w:rPr>
          <w:rFonts w:ascii="宋体" w:hAnsi="宋体" w:cs="宋体"/>
          <w:b/>
          <w:bCs/>
          <w:color w:val="000000" w:themeColor="text1"/>
          <w:sz w:val="20"/>
          <w:szCs w:val="20"/>
        </w:rPr>
      </w:pPr>
      <w:r w:rsidRPr="00AF450C">
        <w:rPr>
          <w:rFonts w:ascii="宋体" w:hAnsi="宋体" w:cs="宋体" w:hint="eastAsia"/>
          <w:b/>
          <w:bCs/>
          <w:color w:val="000000" w:themeColor="text1"/>
          <w:sz w:val="20"/>
          <w:szCs w:val="20"/>
        </w:rPr>
        <w:t>三、总包人权利、责任和义务</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1、贯彻执行国家及地方政府有关安全生产的法规制度，建立健全施工现场安全生产保证体系，对施工现场的安全生产负总责。</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2、制定施工现场安全管理制度，定期布置、实施、检查、评价、总结工程的安全生产情况，对总承包范围内的施工生产活动进行监督、检查和管理。</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3、严格审查分包人营业执照、技术资质等级，不得将工程分包给不具备相应资质（或资格）的分包人。</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4、保证项目工程安全生产费用的有效使用，完善施工现场安全生产条件。</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5、提供施工现场安全生产环境：</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工程安全防护设施由</w:t>
      </w:r>
      <w:r w:rsidRPr="00AF450C">
        <w:rPr>
          <w:rFonts w:ascii="宋体" w:hAnsi="宋体" w:cs="宋体" w:hint="eastAsia"/>
          <w:color w:val="000000" w:themeColor="text1"/>
          <w:sz w:val="20"/>
          <w:szCs w:val="20"/>
          <w:u w:val="single"/>
        </w:rPr>
        <w:t xml:space="preserve">   甲   </w:t>
      </w:r>
      <w:r w:rsidRPr="00AF450C">
        <w:rPr>
          <w:rFonts w:ascii="宋体" w:hAnsi="宋体" w:cs="宋体" w:hint="eastAsia"/>
          <w:color w:val="000000" w:themeColor="text1"/>
          <w:sz w:val="20"/>
          <w:szCs w:val="20"/>
        </w:rPr>
        <w:t>方提供，日常维护和作业面防护由</w:t>
      </w:r>
      <w:r w:rsidRPr="00AF450C">
        <w:rPr>
          <w:rFonts w:ascii="宋体" w:hAnsi="宋体" w:cs="宋体" w:hint="eastAsia"/>
          <w:color w:val="000000" w:themeColor="text1"/>
          <w:sz w:val="20"/>
          <w:szCs w:val="20"/>
          <w:u w:val="single"/>
        </w:rPr>
        <w:t xml:space="preserve">  乙  </w:t>
      </w:r>
      <w:r w:rsidRPr="00AF450C">
        <w:rPr>
          <w:rFonts w:ascii="宋体" w:hAnsi="宋体" w:cs="宋体" w:hint="eastAsia"/>
          <w:color w:val="000000" w:themeColor="text1"/>
          <w:sz w:val="20"/>
          <w:szCs w:val="20"/>
        </w:rPr>
        <w:t>方负责；</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施工用电从用电电源到</w:t>
      </w:r>
      <w:r w:rsidRPr="00AF450C">
        <w:rPr>
          <w:rFonts w:ascii="宋体" w:hAnsi="宋体" w:cs="宋体" w:hint="eastAsia"/>
          <w:color w:val="000000" w:themeColor="text1"/>
          <w:sz w:val="20"/>
          <w:szCs w:val="20"/>
          <w:u w:val="single"/>
        </w:rPr>
        <w:t xml:space="preserve"> 三 </w:t>
      </w:r>
      <w:r w:rsidRPr="00AF450C">
        <w:rPr>
          <w:rFonts w:ascii="宋体" w:hAnsi="宋体" w:cs="宋体" w:hint="eastAsia"/>
          <w:color w:val="000000" w:themeColor="text1"/>
          <w:sz w:val="20"/>
          <w:szCs w:val="20"/>
        </w:rPr>
        <w:t>级配电箱由</w:t>
      </w:r>
      <w:r w:rsidRPr="00AF450C">
        <w:rPr>
          <w:rFonts w:ascii="宋体" w:hAnsi="宋体" w:cs="宋体" w:hint="eastAsia"/>
          <w:color w:val="000000" w:themeColor="text1"/>
          <w:sz w:val="20"/>
          <w:szCs w:val="20"/>
          <w:u w:val="single"/>
        </w:rPr>
        <w:t xml:space="preserve"> 甲 </w:t>
      </w:r>
      <w:r w:rsidRPr="00AF450C">
        <w:rPr>
          <w:rFonts w:ascii="宋体" w:hAnsi="宋体" w:cs="宋体" w:hint="eastAsia"/>
          <w:color w:val="000000" w:themeColor="text1"/>
          <w:sz w:val="20"/>
          <w:szCs w:val="20"/>
        </w:rPr>
        <w:t>方提供，该级配电箱以下的部分由</w:t>
      </w:r>
      <w:r w:rsidRPr="00AF450C">
        <w:rPr>
          <w:rFonts w:ascii="宋体" w:hAnsi="宋体" w:cs="宋体" w:hint="eastAsia"/>
          <w:color w:val="000000" w:themeColor="text1"/>
          <w:sz w:val="20"/>
          <w:szCs w:val="20"/>
          <w:u w:val="single"/>
        </w:rPr>
        <w:t xml:space="preserve">      </w:t>
      </w:r>
      <w:r w:rsidRPr="00AF450C">
        <w:rPr>
          <w:rFonts w:ascii="宋体" w:hAnsi="宋体" w:cs="宋体" w:hint="eastAsia"/>
          <w:color w:val="000000" w:themeColor="text1"/>
          <w:sz w:val="20"/>
          <w:szCs w:val="20"/>
        </w:rPr>
        <w:t>方负责；</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总包人对上述设备、设施具有监督检查权，依据广东省有关安全生产标准和中建一局安全生产规定，对检查中发现的隐患有权责令整改、停工整顿或进行经济处罚。</w:t>
      </w:r>
    </w:p>
    <w:p w:rsidR="00E67FBB" w:rsidRPr="00AF450C" w:rsidRDefault="00C7181D">
      <w:pPr>
        <w:spacing w:line="360" w:lineRule="exact"/>
        <w:ind w:rightChars="244" w:right="512" w:firstLineChars="200" w:firstLine="400"/>
        <w:rPr>
          <w:rFonts w:ascii="宋体" w:hAnsi="宋体" w:cs="宋体"/>
          <w:color w:val="000000" w:themeColor="text1"/>
          <w:sz w:val="20"/>
          <w:szCs w:val="20"/>
          <w:u w:val="single"/>
        </w:rPr>
      </w:pPr>
      <w:r w:rsidRPr="00AF450C">
        <w:rPr>
          <w:rFonts w:ascii="宋体" w:hAnsi="宋体" w:cs="宋体" w:hint="eastAsia"/>
          <w:color w:val="000000" w:themeColor="text1"/>
          <w:sz w:val="20"/>
          <w:szCs w:val="20"/>
        </w:rPr>
        <w:t>6、负责编制施工现场危险性较大的分部分项工程专项施工方案，并监督实施。</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7、负责施工人员入场安全教育培训考核、施工现场专项安全教育，并负责建立特种作业人员备案档案。</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对施工人员违章指挥、违章作业行为，依法查处和纠正。对作业班组人员出现严重违章、恶意违章及多次违章不听劝阻的（违章率高居不下的），实施班组清退。</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8、负责建立健全施工现场安全生产管理制度；负责建立《施工现场生产安全事故应急救援预案》，有权利要求分包建立救援体系，落实救援措施。</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9、按规定对施工现场发生的生产安全事故进行上报。</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10、按规定对施工现场的危险部位进行安全警示标识。</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11、按规定为从事危险作业的人员办理意外伤害保险。</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12、有义务提供施工现场消防安全通道和消防设备。</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13、有义务对分包人发生生产安全事故时提供协助救援服务。</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14、有义务对分包人开展的安全生产活动提供帮助。</w:t>
      </w:r>
    </w:p>
    <w:p w:rsidR="00E67FBB" w:rsidRPr="00AF450C" w:rsidRDefault="00C7181D">
      <w:pPr>
        <w:spacing w:line="360" w:lineRule="exact"/>
        <w:ind w:rightChars="244" w:right="512" w:firstLineChars="200" w:firstLine="402"/>
        <w:rPr>
          <w:rFonts w:ascii="宋体" w:hAnsi="宋体" w:cs="宋体"/>
          <w:b/>
          <w:bCs/>
          <w:color w:val="000000" w:themeColor="text1"/>
          <w:sz w:val="20"/>
          <w:szCs w:val="20"/>
        </w:rPr>
      </w:pPr>
      <w:r w:rsidRPr="00AF450C">
        <w:rPr>
          <w:rFonts w:ascii="宋体" w:hAnsi="宋体" w:cs="宋体" w:hint="eastAsia"/>
          <w:b/>
          <w:bCs/>
          <w:color w:val="000000" w:themeColor="text1"/>
          <w:sz w:val="20"/>
          <w:szCs w:val="20"/>
        </w:rPr>
        <w:t>四、分包人的权利、责任和义务</w:t>
      </w:r>
    </w:p>
    <w:p w:rsidR="00E67FBB" w:rsidRPr="00AF450C" w:rsidRDefault="00C7181D">
      <w:pPr>
        <w:spacing w:line="360" w:lineRule="exact"/>
        <w:ind w:rightChars="244" w:right="512" w:firstLineChars="200" w:firstLine="400"/>
        <w:rPr>
          <w:rFonts w:ascii="宋体" w:hAnsi="宋体" w:cs="宋体"/>
          <w:color w:val="000000" w:themeColor="text1"/>
          <w:sz w:val="20"/>
          <w:szCs w:val="20"/>
          <w:u w:val="single"/>
        </w:rPr>
      </w:pPr>
      <w:r w:rsidRPr="00AF450C">
        <w:rPr>
          <w:rFonts w:ascii="宋体" w:hAnsi="宋体" w:cs="宋体" w:hint="eastAsia"/>
          <w:color w:val="000000" w:themeColor="text1"/>
          <w:sz w:val="20"/>
          <w:szCs w:val="20"/>
        </w:rPr>
        <w:t>1、分包项目经理：</w:t>
      </w:r>
      <w:r w:rsidRPr="00AF450C">
        <w:rPr>
          <w:rFonts w:ascii="宋体" w:hAnsi="宋体" w:cs="宋体" w:hint="eastAsia"/>
          <w:color w:val="000000" w:themeColor="text1"/>
          <w:sz w:val="20"/>
          <w:szCs w:val="20"/>
          <w:u w:val="single"/>
        </w:rPr>
        <w:t xml:space="preserve">       </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2、贯彻落实国家及广东省有关施工现场安全生产的法规和管理制度，建立分包安全生产自保体系，对分承包范围内的安全生产活动进行落实、检查和管理。</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3、按照总包人的有关规定提供相关资料。严格按照合约规定，不得承接、承建超越资质范围的施工任务。不得将分承包项目再次转包。</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4、执行施工现场安全管理规定，服从总包安全生产管理，对分承包施工区域或作业活动的安全生产全面负责，并对总包安全生产负连带责任。</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5、有权对施工现场安全生产工作提出意见和建议；有权拒绝总包违反法律法规的安全指令；对造成后果的违章指令有权检举和控告。</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6、对所管辖范围内的安全防护设施（包括洞口、临边等）搭设、拆除、维护和改造及其使用安全全面负责。</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责任区内的安全防护设施必须符合广东省有关安全标准和总包对施工现场整体安全防护要求，在搭设、拆除和改造前进行申报并听从总包统一协调。</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7、对所管辖范围内的施工用电设备和用电安全全面负责。</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u w:val="single"/>
        </w:rPr>
        <w:t xml:space="preserve">    </w:t>
      </w:r>
      <w:r w:rsidRPr="00AF450C">
        <w:rPr>
          <w:rFonts w:ascii="宋体" w:hAnsi="宋体" w:cs="宋体" w:hint="eastAsia"/>
          <w:color w:val="000000" w:themeColor="text1"/>
          <w:sz w:val="20"/>
          <w:szCs w:val="20"/>
        </w:rPr>
        <w:t>级以下自备配电设备设施必须符合广东省有关安全标准，对不符合安全标准的用电设备从本责任路段拉接电源有权拒绝。</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8、自带机械设备、设施应符合地方政府有关安全标准，对自带机械设备、设施的安全性和使用、维修安全全面负责。</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使（租）用大型机械设备时，应在安装使用前向总包备案。</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9、负责编制本责任区域的专业施工方案、安全技术措施和安全技术交底，并监督实施。</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10、负责对本单位施工人员进行施工队（班组）级安全教育培训，书面告知本岗作业危害和操作规程，经考试合格上岗。</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负责建立特种作业人员安全教育档案，并保证特种作业人员持证上岗。</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11、负责为本单位施工人员提供符合国家标准的个人劳动防护用品，并监督、教育其正确佩戴和使用。</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12、按规定为本单位施工人员办理合法用工手续和工伤保险。</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13、按规定，定期组织对所管辖施工区域和安全活动进行安全检查，对总包下发的隐患通知进行整改消项。</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在安全检查中发现非责任区域存在安全隐患，有义务向总包及时报告。</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14、服从总包统一的协调和管理，对总包单位下达清退的班组和人员，应积极清退；同时对所管辖区域内的文明施工负责，保证所管辖区域内消防设备设施完好、消防通道畅通、环卫卫生达标。</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15、使用非责任区域安全防护设备设施前，应与总包办理相关手续，并负责使用期间的安全维护。对在使用期间由于管理不善造成的已、未遂事故负责。</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16、在施工现场内发生生产安全事故后，必须立即向总包报告，并按规定逐级上报。同时，有义务配合开展事故调查工作。</w:t>
      </w:r>
    </w:p>
    <w:p w:rsidR="00E67FBB" w:rsidRPr="00AF450C" w:rsidRDefault="00C7181D">
      <w:pPr>
        <w:spacing w:line="360" w:lineRule="exact"/>
        <w:ind w:rightChars="244" w:right="512" w:firstLineChars="200" w:firstLine="402"/>
        <w:rPr>
          <w:rFonts w:ascii="宋体" w:hAnsi="宋体" w:cs="宋体"/>
          <w:b/>
          <w:bCs/>
          <w:color w:val="000000" w:themeColor="text1"/>
          <w:sz w:val="20"/>
          <w:szCs w:val="20"/>
        </w:rPr>
      </w:pPr>
      <w:r w:rsidRPr="00AF450C">
        <w:rPr>
          <w:rFonts w:ascii="宋体" w:hAnsi="宋体" w:cs="宋体" w:hint="eastAsia"/>
          <w:b/>
          <w:bCs/>
          <w:color w:val="000000" w:themeColor="text1"/>
          <w:sz w:val="20"/>
          <w:szCs w:val="20"/>
        </w:rPr>
        <w:t>五、违约和索赔</w:t>
      </w:r>
    </w:p>
    <w:p w:rsidR="00E67FBB" w:rsidRPr="00AF450C" w:rsidRDefault="00C7181D">
      <w:pPr>
        <w:spacing w:line="360" w:lineRule="exact"/>
        <w:ind w:rightChars="244" w:right="512" w:firstLineChars="200" w:firstLine="400"/>
        <w:rPr>
          <w:rFonts w:ascii="宋体" w:hAnsi="宋体" w:cs="宋体"/>
          <w:color w:val="000000" w:themeColor="text1"/>
          <w:spacing w:val="-4"/>
          <w:sz w:val="20"/>
          <w:szCs w:val="20"/>
        </w:rPr>
      </w:pPr>
      <w:r w:rsidRPr="00AF450C">
        <w:rPr>
          <w:rFonts w:ascii="宋体" w:hAnsi="宋体" w:cs="宋体" w:hint="eastAsia"/>
          <w:color w:val="000000" w:themeColor="text1"/>
          <w:sz w:val="20"/>
          <w:szCs w:val="20"/>
        </w:rPr>
        <w:t>1、</w:t>
      </w:r>
      <w:r w:rsidRPr="00AF450C">
        <w:rPr>
          <w:rFonts w:ascii="宋体" w:hAnsi="宋体" w:cs="宋体" w:hint="eastAsia"/>
          <w:color w:val="000000" w:themeColor="text1"/>
          <w:spacing w:val="-4"/>
          <w:sz w:val="20"/>
          <w:szCs w:val="20"/>
        </w:rPr>
        <w:t>由于总包责任造成生产安全事故，导致分包人员伤亡，由总包承担事故责任和经济责任。分包有义务负责协助处理善后事宜。</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2、由于分包责任造成生产安全事故，导致总包人员或第三方人员伤亡，由分包承担事故责任和经济责任。总包或第三方有义务负责协助处理善后事宜。</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3、由于双方责任造成的生产安全事故，根据政府有关部门的责任划分承担相应的事故责任和经济责任。</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4、发生生产安全事故后，由于隐瞒不报、谎报、故意拖延不报、故意破坏事故现场，或者无正当理由拒绝接受调查、拒绝提供有关情况和资料，而导致事故性质变化，事故严重程度加剧，由责任方承担全部责任。连带方可依法进行索赔。</w:t>
      </w:r>
    </w:p>
    <w:p w:rsidR="00E67FBB" w:rsidRPr="00AF450C" w:rsidRDefault="00C7181D">
      <w:pPr>
        <w:spacing w:line="360" w:lineRule="exact"/>
        <w:ind w:rightChars="244" w:right="512" w:firstLineChars="200" w:firstLine="402"/>
        <w:rPr>
          <w:rFonts w:ascii="宋体" w:hAnsi="宋体" w:cs="宋体"/>
          <w:b/>
          <w:bCs/>
          <w:color w:val="000000" w:themeColor="text1"/>
          <w:sz w:val="20"/>
          <w:szCs w:val="20"/>
        </w:rPr>
      </w:pPr>
      <w:r w:rsidRPr="00AF450C">
        <w:rPr>
          <w:rFonts w:ascii="宋体" w:hAnsi="宋体" w:cs="宋体" w:hint="eastAsia"/>
          <w:b/>
          <w:bCs/>
          <w:color w:val="000000" w:themeColor="text1"/>
          <w:sz w:val="20"/>
          <w:szCs w:val="20"/>
        </w:rPr>
        <w:t>六、其他</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1、协议生效和终止：本协议自签订之日起生效，与双方经济合同同等效力。经济合同到期后，本协议同时终止。</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2、协议份数：本协议一式两份，具有同等效力，由总包人、分包人分别保存一份。</w:t>
      </w:r>
    </w:p>
    <w:p w:rsidR="00E67FBB" w:rsidRPr="00AF450C" w:rsidRDefault="00C7181D">
      <w:pPr>
        <w:spacing w:line="360" w:lineRule="exact"/>
        <w:ind w:rightChars="244" w:right="512" w:firstLineChars="200" w:firstLine="400"/>
        <w:rPr>
          <w:rFonts w:ascii="宋体" w:hAnsi="宋体" w:cs="宋体"/>
          <w:color w:val="000000" w:themeColor="text1"/>
          <w:sz w:val="20"/>
          <w:szCs w:val="20"/>
        </w:rPr>
      </w:pPr>
      <w:r w:rsidRPr="00AF450C">
        <w:rPr>
          <w:rFonts w:ascii="宋体" w:hAnsi="宋体" w:cs="宋体" w:hint="eastAsia"/>
          <w:color w:val="000000" w:themeColor="text1"/>
          <w:sz w:val="20"/>
          <w:szCs w:val="20"/>
        </w:rPr>
        <w:t>3、补充条款：双方根据法律、行政法规规定，结合施工现场实际，经协商一致，可对本协议条款具体化、补充或修改，另附专用条款约定。</w:t>
      </w:r>
    </w:p>
    <w:p w:rsidR="00E67FBB" w:rsidRPr="00AF450C" w:rsidRDefault="00E67FBB">
      <w:pPr>
        <w:spacing w:line="360" w:lineRule="exact"/>
        <w:ind w:rightChars="244" w:right="512" w:firstLine="570"/>
        <w:rPr>
          <w:rFonts w:ascii="宋体" w:hAnsi="宋体" w:cs="宋体"/>
          <w:color w:val="000000" w:themeColor="text1"/>
          <w:sz w:val="20"/>
          <w:szCs w:val="20"/>
        </w:rPr>
      </w:pPr>
    </w:p>
    <w:p w:rsidR="00E67FBB" w:rsidRPr="00AF450C" w:rsidRDefault="00E67FBB">
      <w:pPr>
        <w:spacing w:line="360" w:lineRule="exact"/>
        <w:ind w:rightChars="244" w:right="512" w:firstLine="570"/>
        <w:rPr>
          <w:rFonts w:ascii="宋体" w:hAnsi="宋体" w:cs="宋体"/>
          <w:color w:val="000000" w:themeColor="text1"/>
          <w:sz w:val="20"/>
          <w:szCs w:val="20"/>
        </w:rPr>
      </w:pPr>
    </w:p>
    <w:p w:rsidR="00E67FBB" w:rsidRPr="00AF450C" w:rsidRDefault="00E67FBB">
      <w:pPr>
        <w:spacing w:line="240" w:lineRule="exact"/>
        <w:ind w:rightChars="244" w:right="512" w:firstLine="573"/>
        <w:rPr>
          <w:rFonts w:ascii="宋体" w:hAnsi="宋体" w:cs="宋体"/>
          <w:color w:val="000000" w:themeColor="text1"/>
          <w:sz w:val="20"/>
          <w:szCs w:val="20"/>
        </w:rPr>
      </w:pPr>
    </w:p>
    <w:p w:rsidR="00E67FBB" w:rsidRPr="00AF450C" w:rsidRDefault="00C7181D">
      <w:pPr>
        <w:spacing w:line="360" w:lineRule="auto"/>
        <w:rPr>
          <w:b/>
          <w:color w:val="000000" w:themeColor="text1"/>
        </w:rPr>
      </w:pPr>
      <w:r w:rsidRPr="00AF450C">
        <w:rPr>
          <w:rFonts w:hint="eastAsia"/>
          <w:b/>
          <w:color w:val="000000" w:themeColor="text1"/>
        </w:rPr>
        <w:t>承包方：（盖章）</w:t>
      </w:r>
      <w:r w:rsidRPr="00AF450C">
        <w:rPr>
          <w:rFonts w:hint="eastAsia"/>
          <w:b/>
          <w:color w:val="000000" w:themeColor="text1"/>
        </w:rPr>
        <w:t xml:space="preserve">                           </w:t>
      </w:r>
      <w:r w:rsidRPr="00AF450C">
        <w:rPr>
          <w:rFonts w:hint="eastAsia"/>
          <w:b/>
          <w:color w:val="000000" w:themeColor="text1"/>
        </w:rPr>
        <w:t>分包人：（盖章）</w:t>
      </w:r>
      <w:r w:rsidRPr="00AF450C">
        <w:rPr>
          <w:rFonts w:hint="eastAsia"/>
          <w:b/>
          <w:color w:val="000000" w:themeColor="text1"/>
        </w:rPr>
        <w:tab/>
      </w:r>
      <w:r w:rsidRPr="00AF450C">
        <w:rPr>
          <w:rFonts w:hint="eastAsia"/>
          <w:b/>
          <w:color w:val="000000" w:themeColor="text1"/>
        </w:rPr>
        <w:tab/>
      </w:r>
      <w:r w:rsidRPr="00AF450C">
        <w:rPr>
          <w:rFonts w:hint="eastAsia"/>
          <w:b/>
          <w:color w:val="000000" w:themeColor="text1"/>
        </w:rPr>
        <w:tab/>
      </w:r>
      <w:r w:rsidRPr="00AF450C">
        <w:rPr>
          <w:rFonts w:hint="eastAsia"/>
          <w:b/>
          <w:color w:val="000000" w:themeColor="text1"/>
        </w:rPr>
        <w:tab/>
      </w:r>
      <w:r w:rsidRPr="00AF450C">
        <w:rPr>
          <w:rFonts w:hint="eastAsia"/>
          <w:b/>
          <w:color w:val="000000" w:themeColor="text1"/>
        </w:rPr>
        <w:tab/>
      </w:r>
    </w:p>
    <w:p w:rsidR="00E67FBB" w:rsidRPr="00AF450C" w:rsidRDefault="00C7181D">
      <w:pPr>
        <w:spacing w:line="360" w:lineRule="auto"/>
        <w:rPr>
          <w:b/>
          <w:color w:val="000000" w:themeColor="text1"/>
        </w:rPr>
      </w:pPr>
      <w:r w:rsidRPr="00AF450C">
        <w:rPr>
          <w:rFonts w:hint="eastAsia"/>
          <w:b/>
          <w:color w:val="000000" w:themeColor="text1"/>
        </w:rPr>
        <w:t>法定代表人（签字）：</w:t>
      </w:r>
      <w:r w:rsidRPr="00AF450C">
        <w:rPr>
          <w:rFonts w:hint="eastAsia"/>
          <w:b/>
          <w:color w:val="000000" w:themeColor="text1"/>
        </w:rPr>
        <w:t xml:space="preserve">                       </w:t>
      </w:r>
      <w:r w:rsidRPr="00AF450C">
        <w:rPr>
          <w:rFonts w:hint="eastAsia"/>
          <w:b/>
          <w:color w:val="000000" w:themeColor="text1"/>
        </w:rPr>
        <w:t>法定代表人（签字）：</w:t>
      </w:r>
      <w:r w:rsidRPr="00AF450C">
        <w:rPr>
          <w:rFonts w:hint="eastAsia"/>
          <w:b/>
          <w:color w:val="000000" w:themeColor="text1"/>
        </w:rPr>
        <w:t xml:space="preserve">                        </w:t>
      </w:r>
    </w:p>
    <w:p w:rsidR="00E67FBB" w:rsidRPr="00AF450C" w:rsidRDefault="00C7181D">
      <w:pPr>
        <w:widowControl/>
        <w:jc w:val="left"/>
        <w:rPr>
          <w:color w:val="000000" w:themeColor="text1"/>
        </w:rPr>
      </w:pPr>
      <w:r w:rsidRPr="00AF450C">
        <w:rPr>
          <w:rFonts w:hint="eastAsia"/>
          <w:b/>
          <w:color w:val="000000" w:themeColor="text1"/>
        </w:rPr>
        <w:t>或委托代理人（签字）：</w:t>
      </w:r>
      <w:r w:rsidRPr="00AF450C">
        <w:rPr>
          <w:rFonts w:hint="eastAsia"/>
          <w:b/>
          <w:color w:val="000000" w:themeColor="text1"/>
        </w:rPr>
        <w:t xml:space="preserve">                     </w:t>
      </w:r>
      <w:r w:rsidRPr="00AF450C">
        <w:rPr>
          <w:rFonts w:hint="eastAsia"/>
          <w:b/>
          <w:color w:val="000000" w:themeColor="text1"/>
        </w:rPr>
        <w:t>或委托代理人（签字）：</w:t>
      </w:r>
      <w:r w:rsidRPr="00AF450C">
        <w:rPr>
          <w:rFonts w:hint="eastAsia"/>
          <w:color w:val="000000" w:themeColor="text1"/>
        </w:rPr>
        <w:t xml:space="preserve">           </w:t>
      </w:r>
    </w:p>
    <w:p w:rsidR="00E67FBB" w:rsidRPr="00AF450C" w:rsidRDefault="00C7181D">
      <w:pPr>
        <w:widowControl/>
        <w:jc w:val="left"/>
        <w:rPr>
          <w:color w:val="000000" w:themeColor="text1"/>
        </w:rPr>
      </w:pPr>
      <w:r w:rsidRPr="00AF450C">
        <w:rPr>
          <w:color w:val="000000" w:themeColor="text1"/>
        </w:rPr>
        <w:br w:type="page"/>
      </w:r>
    </w:p>
    <w:p w:rsidR="00E67FBB" w:rsidRPr="00AF450C" w:rsidRDefault="00C7181D">
      <w:pPr>
        <w:spacing w:line="520" w:lineRule="exact"/>
        <w:outlineLvl w:val="0"/>
        <w:rPr>
          <w:rFonts w:ascii="Cambria" w:hAnsi="Cambria"/>
          <w:b/>
          <w:bCs/>
          <w:color w:val="000000" w:themeColor="text1"/>
          <w:sz w:val="28"/>
          <w:szCs w:val="28"/>
        </w:rPr>
      </w:pPr>
      <w:bookmarkStart w:id="1068" w:name="_Toc8136"/>
      <w:bookmarkStart w:id="1069" w:name="_Toc118446923"/>
      <w:bookmarkStart w:id="1070" w:name="_Toc31961"/>
      <w:r w:rsidRPr="00AF450C">
        <w:rPr>
          <w:rFonts w:ascii="Cambria" w:hAnsi="Cambria" w:hint="eastAsia"/>
          <w:b/>
          <w:bCs/>
          <w:color w:val="000000" w:themeColor="text1"/>
          <w:sz w:val="28"/>
          <w:szCs w:val="28"/>
        </w:rPr>
        <w:t>附件</w:t>
      </w:r>
      <w:r w:rsidRPr="00AF450C">
        <w:rPr>
          <w:rFonts w:ascii="Cambria" w:hAnsi="Cambria" w:hint="eastAsia"/>
          <w:b/>
          <w:bCs/>
          <w:color w:val="000000" w:themeColor="text1"/>
          <w:sz w:val="28"/>
          <w:szCs w:val="28"/>
        </w:rPr>
        <w:t>16</w:t>
      </w:r>
      <w:r w:rsidRPr="00AF450C">
        <w:rPr>
          <w:rFonts w:ascii="Cambria" w:hAnsi="Cambria" w:hint="eastAsia"/>
          <w:b/>
          <w:bCs/>
          <w:color w:val="000000" w:themeColor="text1"/>
          <w:sz w:val="28"/>
          <w:szCs w:val="28"/>
        </w:rPr>
        <w:t>《安全管理专篇》</w:t>
      </w:r>
      <w:bookmarkEnd w:id="1068"/>
      <w:bookmarkEnd w:id="1069"/>
      <w:bookmarkEnd w:id="1070"/>
    </w:p>
    <w:p w:rsidR="00E67FBB" w:rsidRPr="00AF450C" w:rsidRDefault="00C7181D">
      <w:pPr>
        <w:tabs>
          <w:tab w:val="left" w:pos="3928"/>
        </w:tabs>
        <w:spacing w:line="360" w:lineRule="auto"/>
        <w:jc w:val="center"/>
        <w:rPr>
          <w:b/>
          <w:color w:val="000000" w:themeColor="text1"/>
          <w:sz w:val="24"/>
          <w:szCs w:val="24"/>
        </w:rPr>
      </w:pPr>
      <w:r w:rsidRPr="00AF450C">
        <w:rPr>
          <w:rFonts w:hint="eastAsia"/>
          <w:b/>
          <w:color w:val="000000" w:themeColor="text1"/>
          <w:sz w:val="32"/>
          <w:szCs w:val="32"/>
        </w:rPr>
        <w:t>安全管理专篇</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071" w:name="_Toc213658612"/>
      <w:bookmarkStart w:id="1072" w:name="_Toc41569103"/>
      <w:bookmarkStart w:id="1073" w:name="_Toc213660313"/>
      <w:bookmarkStart w:id="1074" w:name="一"/>
      <w:r w:rsidRPr="00AF450C">
        <w:rPr>
          <w:rFonts w:hAnsi="宋体" w:cs="新宋体-18030" w:hint="eastAsia"/>
          <w:b/>
          <w:bCs/>
          <w:color w:val="000000" w:themeColor="text1"/>
          <w:sz w:val="24"/>
          <w:szCs w:val="24"/>
        </w:rPr>
        <w:t>总则</w:t>
      </w:r>
      <w:bookmarkEnd w:id="1071"/>
      <w:bookmarkEnd w:id="1072"/>
      <w:bookmarkEnd w:id="1073"/>
    </w:p>
    <w:bookmarkEnd w:id="1074"/>
    <w:p w:rsidR="00E67FBB" w:rsidRPr="00AF450C" w:rsidRDefault="00C7181D">
      <w:pPr>
        <w:snapToGrid w:val="0"/>
        <w:spacing w:line="360" w:lineRule="auto"/>
        <w:ind w:leftChars="202" w:left="424" w:firstLineChars="200" w:firstLine="480"/>
        <w:rPr>
          <w:rFonts w:hAnsi="宋体" w:cs="新宋体-18030"/>
          <w:color w:val="000000" w:themeColor="text1"/>
          <w:sz w:val="24"/>
          <w:szCs w:val="24"/>
        </w:rPr>
      </w:pPr>
      <w:r w:rsidRPr="00AF450C">
        <w:rPr>
          <w:rFonts w:hAnsi="宋体" w:cs="新宋体-18030" w:hint="eastAsia"/>
          <w:color w:val="000000" w:themeColor="text1"/>
          <w:sz w:val="24"/>
          <w:szCs w:val="24"/>
        </w:rPr>
        <w:t>依据中华人民共和国职业健康、安全生产类、环境保护类相关法律、法规、标准的要求</w:t>
      </w:r>
      <w:r w:rsidRPr="00AF450C">
        <w:rPr>
          <w:rFonts w:hAnsi="宋体" w:cs="新宋体-18030" w:hint="eastAsia"/>
          <w:bCs/>
          <w:color w:val="000000" w:themeColor="text1"/>
          <w:sz w:val="24"/>
          <w:szCs w:val="24"/>
        </w:rPr>
        <w:t>，</w:t>
      </w:r>
      <w:r w:rsidRPr="00AF450C">
        <w:rPr>
          <w:rFonts w:hAnsi="宋体" w:cs="新宋体-18030" w:hint="eastAsia"/>
          <w:color w:val="000000" w:themeColor="text1"/>
          <w:sz w:val="24"/>
          <w:szCs w:val="24"/>
        </w:rPr>
        <w:t>发包人对承包人承包合同规定的活动中的职业健康、安全生产和环境保护（以下简称安全）工作实行统一的协调、管理和指导。</w:t>
      </w:r>
    </w:p>
    <w:p w:rsidR="00E67FBB" w:rsidRPr="00AF450C" w:rsidRDefault="00C7181D">
      <w:pPr>
        <w:snapToGrid w:val="0"/>
        <w:spacing w:line="360" w:lineRule="auto"/>
        <w:ind w:leftChars="202" w:left="424" w:firstLineChars="200" w:firstLine="482"/>
        <w:rPr>
          <w:rFonts w:hAnsi="宋体" w:cs="新宋体-18030"/>
          <w:b/>
          <w:color w:val="000000" w:themeColor="text1"/>
          <w:sz w:val="24"/>
          <w:szCs w:val="24"/>
        </w:rPr>
      </w:pPr>
      <w:r w:rsidRPr="00AF450C">
        <w:rPr>
          <w:rFonts w:hAnsi="宋体" w:cs="新宋体-18030" w:hint="eastAsia"/>
          <w:b/>
          <w:color w:val="000000" w:themeColor="text1"/>
          <w:sz w:val="24"/>
          <w:szCs w:val="24"/>
        </w:rPr>
        <w:t>本安全管理专篇为发包人与承包人签订的《粤海•云港城项目</w:t>
      </w:r>
      <w:r w:rsidRPr="00AF450C">
        <w:rPr>
          <w:rFonts w:hAnsi="宋体" w:cs="新宋体-18030" w:hint="eastAsia"/>
          <w:b/>
          <w:color w:val="000000" w:themeColor="text1"/>
          <w:sz w:val="24"/>
          <w:szCs w:val="24"/>
        </w:rPr>
        <w:t>11#</w:t>
      </w:r>
      <w:r w:rsidRPr="00AF450C">
        <w:rPr>
          <w:rFonts w:hAnsi="宋体" w:cs="新宋体-18030" w:hint="eastAsia"/>
          <w:b/>
          <w:color w:val="000000" w:themeColor="text1"/>
          <w:sz w:val="24"/>
          <w:szCs w:val="24"/>
        </w:rPr>
        <w:t>地块工程施工总承包合同》的附件，专篇内容适用于云港城项目</w:t>
      </w:r>
      <w:r w:rsidRPr="00AF450C">
        <w:rPr>
          <w:rFonts w:hAnsi="宋体" w:cs="新宋体-18030" w:hint="eastAsia"/>
          <w:b/>
          <w:color w:val="000000" w:themeColor="text1"/>
          <w:sz w:val="24"/>
          <w:szCs w:val="24"/>
        </w:rPr>
        <w:t>11#</w:t>
      </w:r>
      <w:r w:rsidRPr="00AF450C">
        <w:rPr>
          <w:rFonts w:hAnsi="宋体" w:cs="新宋体-18030" w:hint="eastAsia"/>
          <w:b/>
          <w:color w:val="000000" w:themeColor="text1"/>
          <w:sz w:val="24"/>
          <w:szCs w:val="24"/>
        </w:rPr>
        <w:t>地块的工程项目。本地块的分包人也须遵守本专篇的相关要求，如分包人违反本专篇的要求，按总承包合同的约定，由分包人向承包人支付违约金，承包人向发包人支付违约金，相关违约金在当期进度款中扣除。</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075" w:name="_Toc213658613"/>
      <w:bookmarkStart w:id="1076" w:name="_Toc213660314"/>
      <w:bookmarkStart w:id="1077" w:name="_Toc41569104"/>
      <w:bookmarkStart w:id="1078" w:name="二"/>
      <w:r w:rsidRPr="00AF450C">
        <w:rPr>
          <w:rFonts w:hAnsi="宋体" w:cs="新宋体-18030" w:hint="eastAsia"/>
          <w:b/>
          <w:bCs/>
          <w:color w:val="000000" w:themeColor="text1"/>
          <w:sz w:val="24"/>
          <w:szCs w:val="24"/>
        </w:rPr>
        <w:t>法律法规</w:t>
      </w:r>
      <w:bookmarkEnd w:id="1075"/>
      <w:bookmarkEnd w:id="1076"/>
      <w:bookmarkEnd w:id="1077"/>
    </w:p>
    <w:p w:rsidR="00E67FBB" w:rsidRPr="00AF450C" w:rsidRDefault="00C7181D">
      <w:pPr>
        <w:snapToGrid w:val="0"/>
        <w:spacing w:before="120" w:after="120" w:line="360" w:lineRule="auto"/>
        <w:ind w:leftChars="199" w:left="418" w:firstLineChars="185" w:firstLine="444"/>
        <w:rPr>
          <w:rFonts w:hAnsi="宋体" w:cs="新宋体-18030"/>
          <w:color w:val="000000" w:themeColor="text1"/>
          <w:sz w:val="24"/>
          <w:szCs w:val="24"/>
        </w:rPr>
      </w:pPr>
      <w:r w:rsidRPr="00AF450C">
        <w:rPr>
          <w:rFonts w:hAnsi="宋体" w:cs="新宋体-18030" w:hint="eastAsia"/>
          <w:color w:val="000000" w:themeColor="text1"/>
          <w:sz w:val="24"/>
          <w:szCs w:val="24"/>
        </w:rPr>
        <w:t>承包人在从事项目活动时必须遵守国家安全生产和环境保护相关的法律、法规、强制性国家标准和相关行业标准，</w:t>
      </w:r>
      <w:r w:rsidRPr="00AF450C">
        <w:rPr>
          <w:rFonts w:hint="eastAsia"/>
          <w:color w:val="000000" w:themeColor="text1"/>
          <w:sz w:val="24"/>
          <w:szCs w:val="24"/>
        </w:rPr>
        <w:t>当国家法律、法规、标准变更时，以新版本为准。</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079" w:name="_Toc41569105"/>
      <w:bookmarkStart w:id="1080" w:name="_Toc213660316"/>
      <w:bookmarkStart w:id="1081" w:name="_Toc213658615"/>
      <w:bookmarkStart w:id="1082" w:name="四"/>
      <w:bookmarkEnd w:id="1078"/>
      <w:r w:rsidRPr="00AF450C">
        <w:rPr>
          <w:rFonts w:hAnsi="宋体" w:cs="新宋体-18030" w:hint="eastAsia"/>
          <w:b/>
          <w:bCs/>
          <w:color w:val="000000" w:themeColor="text1"/>
          <w:sz w:val="24"/>
          <w:szCs w:val="24"/>
        </w:rPr>
        <w:t>对承包人安全、环境管理程序的要求</w:t>
      </w:r>
      <w:bookmarkEnd w:id="1079"/>
      <w:bookmarkEnd w:id="1080"/>
      <w:bookmarkEnd w:id="1081"/>
    </w:p>
    <w:bookmarkEnd w:id="1082"/>
    <w:p w:rsidR="00E67FBB" w:rsidRPr="00AF450C" w:rsidRDefault="00C7181D">
      <w:pPr>
        <w:numPr>
          <w:ilvl w:val="1"/>
          <w:numId w:val="20"/>
        </w:numPr>
        <w:tabs>
          <w:tab w:val="left" w:pos="1155"/>
          <w:tab w:val="left" w:pos="1575"/>
        </w:tabs>
        <w:snapToGrid w:val="0"/>
        <w:spacing w:before="120" w:after="120" w:line="360" w:lineRule="auto"/>
        <w:ind w:left="1155" w:hanging="730"/>
        <w:jc w:val="left"/>
        <w:rPr>
          <w:rFonts w:ascii="宋体" w:cs="新宋体-18030"/>
          <w:bCs/>
          <w:snapToGrid w:val="0"/>
          <w:color w:val="000000" w:themeColor="text1"/>
          <w:sz w:val="24"/>
          <w:szCs w:val="24"/>
        </w:rPr>
      </w:pPr>
      <w:r w:rsidRPr="00AF450C">
        <w:rPr>
          <w:rFonts w:ascii="宋体" w:hAnsi="宋体" w:cs="新宋体-18030" w:hint="eastAsia"/>
          <w:bCs/>
          <w:snapToGrid w:val="0"/>
          <w:color w:val="000000" w:themeColor="text1"/>
          <w:sz w:val="24"/>
          <w:szCs w:val="24"/>
        </w:rPr>
        <w:t>承包人应建立健全本单位本工程的安全管理大纲及程序体系，在合同签订后</w:t>
      </w:r>
      <w:r w:rsidRPr="00AF450C">
        <w:rPr>
          <w:rFonts w:ascii="宋体" w:hAnsi="宋体" w:cs="新宋体-18030"/>
          <w:bCs/>
          <w:snapToGrid w:val="0"/>
          <w:color w:val="000000" w:themeColor="text1"/>
          <w:sz w:val="24"/>
          <w:szCs w:val="24"/>
        </w:rPr>
        <w:t>1</w:t>
      </w:r>
      <w:r w:rsidRPr="00AF450C">
        <w:rPr>
          <w:rFonts w:ascii="宋体" w:hAnsi="宋体" w:cs="新宋体-18030" w:hint="eastAsia"/>
          <w:bCs/>
          <w:snapToGrid w:val="0"/>
          <w:color w:val="000000" w:themeColor="text1"/>
          <w:sz w:val="24"/>
          <w:szCs w:val="24"/>
        </w:rPr>
        <w:t>个月内</w:t>
      </w:r>
      <w:r w:rsidRPr="00AF450C">
        <w:rPr>
          <w:rFonts w:ascii="宋体" w:hAnsi="宋体" w:cs="新宋体-18030"/>
          <w:bCs/>
          <w:snapToGrid w:val="0"/>
          <w:color w:val="000000" w:themeColor="text1"/>
          <w:sz w:val="24"/>
          <w:szCs w:val="24"/>
        </w:rPr>
        <w:t>(</w:t>
      </w:r>
      <w:r w:rsidRPr="00AF450C">
        <w:rPr>
          <w:rFonts w:ascii="宋体" w:hAnsi="宋体" w:cs="新宋体-18030" w:hint="eastAsia"/>
          <w:bCs/>
          <w:snapToGrid w:val="0"/>
          <w:color w:val="000000" w:themeColor="text1"/>
          <w:sz w:val="24"/>
          <w:szCs w:val="24"/>
        </w:rPr>
        <w:t>工程开工前</w:t>
      </w:r>
      <w:r w:rsidRPr="00AF450C">
        <w:rPr>
          <w:rFonts w:ascii="宋体" w:hAnsi="宋体" w:cs="新宋体-18030"/>
          <w:bCs/>
          <w:snapToGrid w:val="0"/>
          <w:color w:val="000000" w:themeColor="text1"/>
          <w:sz w:val="24"/>
          <w:szCs w:val="24"/>
        </w:rPr>
        <w:t>)</w:t>
      </w:r>
      <w:r w:rsidRPr="00AF450C">
        <w:rPr>
          <w:rFonts w:ascii="宋体" w:hAnsi="宋体" w:cs="新宋体-18030" w:hint="eastAsia"/>
          <w:bCs/>
          <w:snapToGrid w:val="0"/>
          <w:color w:val="000000" w:themeColor="text1"/>
          <w:sz w:val="24"/>
          <w:szCs w:val="24"/>
        </w:rPr>
        <w:t>向发包人提供安全程序清单。</w:t>
      </w:r>
    </w:p>
    <w:p w:rsidR="00E67FBB" w:rsidRPr="00AF450C" w:rsidRDefault="00C7181D">
      <w:pPr>
        <w:numPr>
          <w:ilvl w:val="1"/>
          <w:numId w:val="20"/>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rPr>
      </w:pPr>
      <w:r w:rsidRPr="00AF450C">
        <w:rPr>
          <w:rFonts w:hAnsi="宋体" w:cs="新宋体-18030" w:hint="eastAsia"/>
          <w:color w:val="000000" w:themeColor="text1"/>
          <w:sz w:val="24"/>
          <w:szCs w:val="24"/>
        </w:rPr>
        <w:t>参照执行发包人的程序和其他相关规定时，不取代承包人的安全、环境管理责任，不影响或减轻承包人履行合同安全、环境条款所规定的责任。</w:t>
      </w:r>
    </w:p>
    <w:p w:rsidR="00E67FBB" w:rsidRPr="00AF450C" w:rsidRDefault="00C7181D">
      <w:pPr>
        <w:numPr>
          <w:ilvl w:val="1"/>
          <w:numId w:val="20"/>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rPr>
      </w:pPr>
      <w:r w:rsidRPr="00AF450C">
        <w:rPr>
          <w:rFonts w:hAnsi="宋体" w:cs="新宋体-18030" w:hint="eastAsia"/>
          <w:color w:val="000000" w:themeColor="text1"/>
          <w:sz w:val="24"/>
          <w:szCs w:val="24"/>
        </w:rPr>
        <w:t>承包人编制的所有安全大纲、程序、方案必须符合国家和当地法律法规及发包人程序规范要求，在</w:t>
      </w:r>
      <w:r w:rsidRPr="00AF450C">
        <w:rPr>
          <w:rFonts w:ascii="宋体" w:hAnsi="宋体" w:cs="新宋体-18030" w:hint="eastAsia"/>
          <w:bCs/>
          <w:snapToGrid w:val="0"/>
          <w:color w:val="000000" w:themeColor="text1"/>
          <w:sz w:val="24"/>
          <w:szCs w:val="24"/>
        </w:rPr>
        <w:t>合同签订后</w:t>
      </w:r>
      <w:r w:rsidRPr="00AF450C">
        <w:rPr>
          <w:rFonts w:ascii="宋体" w:hAnsi="宋体" w:cs="新宋体-18030"/>
          <w:bCs/>
          <w:snapToGrid w:val="0"/>
          <w:color w:val="000000" w:themeColor="text1"/>
          <w:sz w:val="24"/>
          <w:szCs w:val="24"/>
        </w:rPr>
        <w:t>1</w:t>
      </w:r>
      <w:r w:rsidRPr="00AF450C">
        <w:rPr>
          <w:rFonts w:ascii="宋体" w:hAnsi="宋体" w:cs="新宋体-18030" w:hint="eastAsia"/>
          <w:bCs/>
          <w:snapToGrid w:val="0"/>
          <w:color w:val="000000" w:themeColor="text1"/>
          <w:sz w:val="24"/>
          <w:szCs w:val="24"/>
        </w:rPr>
        <w:t>个月内</w:t>
      </w:r>
      <w:r w:rsidRPr="00AF450C">
        <w:rPr>
          <w:rFonts w:ascii="宋体" w:hAnsi="宋体" w:cs="新宋体-18030"/>
          <w:bCs/>
          <w:snapToGrid w:val="0"/>
          <w:color w:val="000000" w:themeColor="text1"/>
          <w:sz w:val="24"/>
          <w:szCs w:val="24"/>
        </w:rPr>
        <w:t>(</w:t>
      </w:r>
      <w:r w:rsidRPr="00AF450C">
        <w:rPr>
          <w:rFonts w:ascii="宋体" w:hAnsi="宋体" w:cs="新宋体-18030" w:hint="eastAsia"/>
          <w:bCs/>
          <w:snapToGrid w:val="0"/>
          <w:color w:val="000000" w:themeColor="text1"/>
          <w:sz w:val="24"/>
          <w:szCs w:val="24"/>
        </w:rPr>
        <w:t>工程开工前</w:t>
      </w:r>
      <w:r w:rsidRPr="00AF450C">
        <w:rPr>
          <w:rFonts w:ascii="宋体" w:hAnsi="宋体" w:cs="新宋体-18030"/>
          <w:bCs/>
          <w:snapToGrid w:val="0"/>
          <w:color w:val="000000" w:themeColor="text1"/>
          <w:sz w:val="24"/>
          <w:szCs w:val="24"/>
        </w:rPr>
        <w:t>)</w:t>
      </w:r>
      <w:r w:rsidRPr="00AF450C">
        <w:rPr>
          <w:rFonts w:ascii="宋体" w:hAnsi="宋体" w:cs="新宋体-18030" w:hint="eastAsia"/>
          <w:bCs/>
          <w:snapToGrid w:val="0"/>
          <w:color w:val="000000" w:themeColor="text1"/>
          <w:sz w:val="24"/>
          <w:szCs w:val="24"/>
        </w:rPr>
        <w:t>向发包人提供，批准生效后方可执行。</w:t>
      </w:r>
    </w:p>
    <w:p w:rsidR="00E67FBB" w:rsidRPr="00AF450C" w:rsidRDefault="00C7181D">
      <w:pPr>
        <w:numPr>
          <w:ilvl w:val="1"/>
          <w:numId w:val="20"/>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rPr>
      </w:pPr>
      <w:r w:rsidRPr="00AF450C">
        <w:rPr>
          <w:rFonts w:ascii="宋体" w:hAnsi="宋体" w:cs="新宋体-18030" w:hint="eastAsia"/>
          <w:bCs/>
          <w:snapToGrid w:val="0"/>
          <w:color w:val="000000" w:themeColor="text1"/>
          <w:sz w:val="24"/>
          <w:szCs w:val="24"/>
        </w:rPr>
        <w:t>承包人在合同签订后公司主要负责人（董事长、总经理）、项目经理须到发包人所在地做安全管理汇报（全程录像）。</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083" w:name="五"/>
      <w:bookmarkStart w:id="1084" w:name="_Toc213660317"/>
      <w:bookmarkStart w:id="1085" w:name="_Toc213658616"/>
      <w:bookmarkStart w:id="1086" w:name="_Toc41569106"/>
      <w:bookmarkEnd w:id="1083"/>
      <w:r w:rsidRPr="00AF450C">
        <w:rPr>
          <w:rFonts w:hAnsi="宋体" w:cs="新宋体-18030" w:hint="eastAsia"/>
          <w:b/>
          <w:bCs/>
          <w:color w:val="000000" w:themeColor="text1"/>
          <w:sz w:val="24"/>
          <w:szCs w:val="24"/>
        </w:rPr>
        <w:t>安全、环境目标</w:t>
      </w:r>
      <w:bookmarkEnd w:id="1084"/>
      <w:bookmarkEnd w:id="1085"/>
      <w:bookmarkEnd w:id="1086"/>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承包人安全管理要求应实现以下安全目标：</w:t>
      </w:r>
    </w:p>
    <w:p w:rsidR="00E67FBB" w:rsidRPr="00AF450C" w:rsidRDefault="00C7181D">
      <w:pPr>
        <w:numPr>
          <w:ilvl w:val="2"/>
          <w:numId w:val="20"/>
        </w:numPr>
        <w:tabs>
          <w:tab w:val="left" w:pos="1260"/>
        </w:tabs>
        <w:snapToGrid w:val="0"/>
        <w:spacing w:before="120" w:after="120" w:line="360" w:lineRule="auto"/>
        <w:ind w:left="1260" w:hanging="409"/>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不发生死亡及以上安全生产责任事故；员工重伤及轻伤率不超过千分之一；</w:t>
      </w:r>
    </w:p>
    <w:p w:rsidR="00E67FBB" w:rsidRPr="00AF450C" w:rsidRDefault="00C7181D">
      <w:pPr>
        <w:numPr>
          <w:ilvl w:val="2"/>
          <w:numId w:val="20"/>
        </w:numPr>
        <w:tabs>
          <w:tab w:val="left" w:pos="1260"/>
        </w:tabs>
        <w:snapToGrid w:val="0"/>
        <w:spacing w:before="120" w:after="120" w:line="360" w:lineRule="auto"/>
        <w:ind w:left="1260" w:hanging="409"/>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直接经济损失100万元以上的非人员伤亡安全生产责任事故为零；</w:t>
      </w:r>
    </w:p>
    <w:p w:rsidR="00E67FBB" w:rsidRPr="00AF450C" w:rsidRDefault="00C7181D">
      <w:pPr>
        <w:numPr>
          <w:ilvl w:val="2"/>
          <w:numId w:val="20"/>
        </w:numPr>
        <w:tabs>
          <w:tab w:val="left" w:pos="1260"/>
        </w:tabs>
        <w:snapToGrid w:val="0"/>
        <w:spacing w:before="120" w:after="120" w:line="360" w:lineRule="auto"/>
        <w:ind w:left="1260" w:hanging="409"/>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员工职业病率不超过千分之一；</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087" w:name="六"/>
      <w:bookmarkStart w:id="1088" w:name="_Toc213658617"/>
      <w:bookmarkStart w:id="1089" w:name="_Toc213660318"/>
      <w:bookmarkStart w:id="1090" w:name="_Toc41569107"/>
      <w:bookmarkEnd w:id="1087"/>
      <w:r w:rsidRPr="00AF450C">
        <w:rPr>
          <w:rFonts w:hAnsi="宋体" w:cs="新宋体-18030" w:hint="eastAsia"/>
          <w:b/>
          <w:bCs/>
          <w:color w:val="000000" w:themeColor="text1"/>
          <w:sz w:val="24"/>
          <w:szCs w:val="24"/>
        </w:rPr>
        <w:t>责任</w:t>
      </w:r>
      <w:bookmarkEnd w:id="1088"/>
      <w:bookmarkEnd w:id="1089"/>
      <w:r w:rsidRPr="00AF450C">
        <w:rPr>
          <w:rFonts w:hAnsi="宋体" w:cs="新宋体-18030" w:hint="eastAsia"/>
          <w:b/>
          <w:bCs/>
          <w:color w:val="000000" w:themeColor="text1"/>
          <w:sz w:val="24"/>
          <w:szCs w:val="24"/>
        </w:rPr>
        <w:t>承担</w:t>
      </w:r>
      <w:bookmarkEnd w:id="1090"/>
    </w:p>
    <w:p w:rsidR="00E67FBB" w:rsidRPr="00AF450C" w:rsidRDefault="00C7181D">
      <w:pPr>
        <w:tabs>
          <w:tab w:val="left" w:pos="1260"/>
        </w:tabs>
        <w:snapToGrid w:val="0"/>
        <w:spacing w:before="120" w:after="120" w:line="360" w:lineRule="auto"/>
        <w:ind w:left="851"/>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承包人应承诺在合同规定的活动中承担以下安全、环境责任：</w:t>
      </w:r>
    </w:p>
    <w:p w:rsidR="00E67FBB" w:rsidRPr="00AF450C" w:rsidRDefault="00C7181D">
      <w:pPr>
        <w:numPr>
          <w:ilvl w:val="2"/>
          <w:numId w:val="20"/>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AF450C">
        <w:rPr>
          <w:rFonts w:ascii="宋体" w:hAnsi="宋体" w:cs="新宋体-18030" w:hint="eastAsia"/>
          <w:bCs/>
          <w:iCs/>
          <w:color w:val="000000" w:themeColor="text1"/>
          <w:sz w:val="24"/>
          <w:szCs w:val="24"/>
        </w:rPr>
        <w:t>承包人的法人代表或其授权人对本合同活动的安全、环境负有全面的领导责任。</w:t>
      </w:r>
    </w:p>
    <w:p w:rsidR="00E67FBB" w:rsidRPr="00AF450C" w:rsidRDefault="00C7181D">
      <w:pPr>
        <w:numPr>
          <w:ilvl w:val="2"/>
          <w:numId w:val="20"/>
        </w:numPr>
        <w:tabs>
          <w:tab w:val="clear" w:pos="1418"/>
          <w:tab w:val="left" w:pos="1365"/>
        </w:tabs>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承包人项目经理对合同活动的安全</w:t>
      </w:r>
      <w:r w:rsidRPr="00AF450C">
        <w:rPr>
          <w:rFonts w:ascii="宋体" w:hAnsi="宋体" w:cs="新宋体-18030" w:hint="eastAsia"/>
          <w:bCs/>
          <w:iCs/>
          <w:color w:val="000000" w:themeColor="text1"/>
          <w:sz w:val="24"/>
          <w:szCs w:val="24"/>
        </w:rPr>
        <w:t>、环境</w:t>
      </w:r>
      <w:r w:rsidRPr="00AF450C">
        <w:rPr>
          <w:rFonts w:ascii="宋体" w:hAnsi="宋体" w:cs="新宋体-18030" w:hint="eastAsia"/>
          <w:bCs/>
          <w:color w:val="000000" w:themeColor="text1"/>
          <w:sz w:val="24"/>
          <w:szCs w:val="24"/>
        </w:rPr>
        <w:t>工作负有全面的直接领导责任。</w:t>
      </w:r>
    </w:p>
    <w:p w:rsidR="00E67FBB" w:rsidRPr="00AF450C" w:rsidRDefault="00C7181D">
      <w:pPr>
        <w:numPr>
          <w:ilvl w:val="2"/>
          <w:numId w:val="20"/>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AF450C">
        <w:rPr>
          <w:rFonts w:ascii="宋体" w:hAnsi="宋体" w:cs="新宋体-18030" w:hint="eastAsia"/>
          <w:bCs/>
          <w:iCs/>
          <w:color w:val="000000" w:themeColor="text1"/>
          <w:sz w:val="24"/>
          <w:szCs w:val="24"/>
        </w:rPr>
        <w:t>承包人应保证本单位安全生产投入的有效实施。</w:t>
      </w:r>
    </w:p>
    <w:p w:rsidR="00E67FBB" w:rsidRPr="00AF450C" w:rsidRDefault="00C7181D">
      <w:pPr>
        <w:numPr>
          <w:ilvl w:val="2"/>
          <w:numId w:val="20"/>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AF450C">
        <w:rPr>
          <w:rFonts w:ascii="宋体" w:hAnsi="宋体" w:cs="新宋体-18030" w:hint="eastAsia"/>
          <w:bCs/>
          <w:iCs/>
          <w:color w:val="000000" w:themeColor="text1"/>
          <w:sz w:val="24"/>
          <w:szCs w:val="24"/>
        </w:rPr>
        <w:t>承包人应承诺服从发包人对安全、环境工作的统一协调和管理。</w:t>
      </w:r>
    </w:p>
    <w:p w:rsidR="00E67FBB" w:rsidRPr="00AF450C" w:rsidRDefault="00C7181D">
      <w:pPr>
        <w:numPr>
          <w:ilvl w:val="2"/>
          <w:numId w:val="20"/>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AF450C">
        <w:rPr>
          <w:rFonts w:ascii="宋体" w:hAnsi="宋体" w:cs="新宋体-18030" w:hint="eastAsia"/>
          <w:bCs/>
          <w:iCs/>
          <w:color w:val="000000" w:themeColor="text1"/>
          <w:sz w:val="24"/>
          <w:szCs w:val="24"/>
        </w:rPr>
        <w:t>承包人应与分包商、供应商签订安全协议，明确双方安全职责与分工，保证分包商、供应商的资格符合发包人的要求，对施工队伍的安全实施统一管理，对分包商、供应商的安全向发包人负责。</w:t>
      </w:r>
    </w:p>
    <w:p w:rsidR="00E67FBB" w:rsidRPr="00AF450C" w:rsidRDefault="00C7181D">
      <w:pPr>
        <w:numPr>
          <w:ilvl w:val="2"/>
          <w:numId w:val="20"/>
        </w:numPr>
        <w:tabs>
          <w:tab w:val="clear" w:pos="1418"/>
          <w:tab w:val="left" w:pos="1365"/>
        </w:tabs>
        <w:snapToGrid w:val="0"/>
        <w:spacing w:before="120" w:after="120" w:line="360" w:lineRule="auto"/>
        <w:ind w:left="1365" w:hanging="514"/>
        <w:rPr>
          <w:rFonts w:ascii="宋体" w:cs="新宋体-18030"/>
          <w:bCs/>
          <w:iCs/>
          <w:color w:val="000000" w:themeColor="text1"/>
          <w:sz w:val="24"/>
          <w:szCs w:val="24"/>
        </w:rPr>
      </w:pPr>
      <w:r w:rsidRPr="00AF450C">
        <w:rPr>
          <w:rFonts w:ascii="宋体" w:hAnsi="宋体" w:cs="新宋体-18030" w:hint="eastAsia"/>
          <w:bCs/>
          <w:iCs/>
          <w:color w:val="000000" w:themeColor="text1"/>
          <w:sz w:val="24"/>
          <w:szCs w:val="24"/>
        </w:rPr>
        <w:t>承包人应保证采购、租赁物项的安全性能、环保性能符合国家法律、标准和发包人的要求，对其实施统一的安全管理，并向发包人负责。</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091" w:name="七"/>
      <w:bookmarkStart w:id="1092" w:name="_Toc213660319"/>
      <w:bookmarkStart w:id="1093" w:name="_Toc213658618"/>
      <w:bookmarkStart w:id="1094" w:name="_Toc41569108"/>
      <w:bookmarkEnd w:id="1091"/>
      <w:r w:rsidRPr="00AF450C">
        <w:rPr>
          <w:rFonts w:hAnsi="宋体" w:cs="新宋体-18030" w:hint="eastAsia"/>
          <w:b/>
          <w:bCs/>
          <w:color w:val="000000" w:themeColor="text1"/>
          <w:sz w:val="24"/>
          <w:szCs w:val="24"/>
        </w:rPr>
        <w:t>安全协议与接口协调</w:t>
      </w:r>
      <w:bookmarkEnd w:id="1092"/>
      <w:bookmarkEnd w:id="1093"/>
      <w:bookmarkEnd w:id="1094"/>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发包人与承包人可根据实际需要（如现场风险变化或国家新的安全法规要求或合同内容变更等）依据《安全生产法》的规定签订《安全生产管理协议》，该协议作为合同双方安全生产方面的补充规定，具有与合同相同的法律效力。</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承包人应建立“管生产必须管安全”的责任落实和责任链传递机制、“现场施工区域”的安全责任落实及协调机制、承包人引入人员（包括学习人员、参观人员、供应商代表等临时人员）的安全管理和协调机制。</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承包人应指定专人作为安全协调人，与发包人的安全相关部门接口，参与协调管理。</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承包人的安全协调人应具备协调安全工作的能力和权利。发包人有权对协调人的能力和权力做出评价，对于不能胜任的协调人，发包人有权要求承包人换人；合同生效后的</w:t>
      </w:r>
      <w:r w:rsidRPr="00AF450C">
        <w:rPr>
          <w:rFonts w:ascii="宋体" w:hAnsi="宋体" w:cs="新宋体-18030"/>
          <w:bCs/>
          <w:color w:val="000000" w:themeColor="text1"/>
          <w:sz w:val="24"/>
          <w:szCs w:val="24"/>
        </w:rPr>
        <w:t>5</w:t>
      </w:r>
      <w:r w:rsidRPr="00AF450C">
        <w:rPr>
          <w:rFonts w:ascii="宋体" w:hAnsi="宋体" w:cs="新宋体-18030" w:hint="eastAsia"/>
          <w:bCs/>
          <w:color w:val="000000" w:themeColor="text1"/>
          <w:sz w:val="24"/>
          <w:szCs w:val="24"/>
        </w:rPr>
        <w:t>个工作日之内，承包人指定的安全协调人员应与发包人的安全相关部门建立联系。</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在发生同一区域多个单位施工且影响相互间的安全生产时，承包人有义务与有关单位协商，确定协调的责任和方法，必要时可签订相关协议。该协议应征求发包人的意见，并在发包人备案。</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095" w:name="八"/>
      <w:bookmarkStart w:id="1096" w:name="_Toc213658619"/>
      <w:bookmarkStart w:id="1097" w:name="_Toc213660320"/>
      <w:bookmarkStart w:id="1098" w:name="_Toc41569109"/>
      <w:bookmarkEnd w:id="1095"/>
      <w:r w:rsidRPr="00AF450C">
        <w:rPr>
          <w:rFonts w:hAnsi="宋体" w:cs="新宋体-18030" w:hint="eastAsia"/>
          <w:b/>
          <w:bCs/>
          <w:color w:val="000000" w:themeColor="text1"/>
          <w:sz w:val="24"/>
          <w:szCs w:val="24"/>
        </w:rPr>
        <w:t>安全监督组织与网络</w:t>
      </w:r>
      <w:bookmarkEnd w:id="1096"/>
      <w:bookmarkEnd w:id="1097"/>
      <w:bookmarkEnd w:id="1098"/>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承包人必须达到《建筑施工企业安全生产管理机构设置及专职安全生产管理人员配备办法》要求，配备足够专职安全生产管理人员。</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承包人配备项目专职安全生产管理人员应当满足下列要求：</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（一）建筑工程、装修工程按照建筑面积配备：</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1、1万平方米以下的工程不少于1人；</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2、1万～5万平方米的工程不少于2人；</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3、5万平方米及以上的工程不少于3人，且按专业配备专职安全生产管理人员。</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（二）土木工程、线路管道、设备安装工程按照工程合同价配备：</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1、5000万元以下的工程不少于1人；</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2、5000万～1亿元的工程不少于2人；</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3、1亿元及以上的工程不少于3人，且按专业配备专职安全生产管理人员。</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承包人的分包单位配备项目专职安全生产管理人员应当满足下列要求：</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（一）专业承包单位应当配置至少1人，并根据所承担的分部分项工程的工程量和施工危险程度增加。</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二）劳务分包单位施工人员在50人以下的，应当配备1名专职安全生产管理人员；50人-200人的，应当配备2名专职安全生产管理人员；200人及以上的，应当配备3名及以上专职安全生产管理人员，并根据所承担的分部分项工程施工危险实际情况增加，不得少于工程施工人员总人数的5‰。</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承包人专职安全管理人员必须持安全C证，安全负责人工作年限必须3年以上，持注册安全工程师资格证。</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如不能达到安全管理要求的岗位能力，发包人有权要求更换安全管理人员，承包方必须无条件执行。</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承包人应建立安全管理监督网络，建立诸如安全委员会或其他形式的安全协调机构，并至少每季度组织一次全体会议，必要时组织专项会议。承包人工程安质环委员会对主要管理者关键的</w:t>
      </w:r>
      <w:r w:rsidRPr="00AF450C">
        <w:rPr>
          <w:rFonts w:ascii="宋体" w:hAnsi="宋体" w:cs="新宋体-18030"/>
          <w:bCs/>
          <w:color w:val="000000" w:themeColor="text1"/>
          <w:sz w:val="24"/>
          <w:szCs w:val="24"/>
        </w:rPr>
        <w:t>HSE</w:t>
      </w:r>
      <w:r w:rsidRPr="00AF450C">
        <w:rPr>
          <w:rFonts w:ascii="宋体" w:hAnsi="宋体" w:cs="新宋体-18030" w:hint="eastAsia"/>
          <w:bCs/>
          <w:color w:val="000000" w:themeColor="text1"/>
          <w:sz w:val="24"/>
          <w:szCs w:val="24"/>
        </w:rPr>
        <w:t>职责履行情况进行检查，检查结果和改进措施输入安全委会会议纪要。</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承包人应建立生产会议上的安全议题制度。</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承包人应参加发包人组织的现场工程安全委员会，积极参与工程安全管理。</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承包人应建立领导</w:t>
      </w:r>
      <w:r w:rsidRPr="00AF450C">
        <w:rPr>
          <w:rFonts w:ascii="宋体" w:hAnsi="宋体" w:cs="新宋体-18030"/>
          <w:bCs/>
          <w:color w:val="000000" w:themeColor="text1"/>
          <w:sz w:val="24"/>
          <w:szCs w:val="24"/>
        </w:rPr>
        <w:t xml:space="preserve">HSE </w:t>
      </w:r>
      <w:r w:rsidRPr="00AF450C">
        <w:rPr>
          <w:rFonts w:ascii="宋体" w:hAnsi="宋体" w:cs="新宋体-18030" w:hint="eastAsia"/>
          <w:bCs/>
          <w:color w:val="000000" w:themeColor="text1"/>
          <w:sz w:val="24"/>
          <w:szCs w:val="24"/>
        </w:rPr>
        <w:t>管理带班巡视制度，明确高、中层管理人员</w:t>
      </w:r>
      <w:r w:rsidRPr="00AF450C">
        <w:rPr>
          <w:rFonts w:ascii="宋体" w:hAnsi="宋体" w:cs="新宋体-18030"/>
          <w:bCs/>
          <w:color w:val="000000" w:themeColor="text1"/>
          <w:sz w:val="24"/>
          <w:szCs w:val="24"/>
        </w:rPr>
        <w:t xml:space="preserve">HSE </w:t>
      </w:r>
      <w:r w:rsidRPr="00AF450C">
        <w:rPr>
          <w:rFonts w:ascii="宋体" w:hAnsi="宋体" w:cs="新宋体-18030" w:hint="eastAsia"/>
          <w:bCs/>
          <w:color w:val="000000" w:themeColor="text1"/>
          <w:sz w:val="24"/>
          <w:szCs w:val="24"/>
        </w:rPr>
        <w:t>管理巡视的具体方式、频次、参与人员等。</w:t>
      </w:r>
      <w:r w:rsidRPr="00AF450C">
        <w:rPr>
          <w:rFonts w:ascii="宋体" w:hAnsi="宋体" w:cs="???-18030" w:hint="eastAsia"/>
          <w:bCs/>
          <w:color w:val="000000" w:themeColor="text1"/>
          <w:sz w:val="24"/>
          <w:szCs w:val="24"/>
        </w:rPr>
        <w:t>承包人项目经理部成员</w:t>
      </w:r>
      <w:r w:rsidRPr="00AF450C">
        <w:rPr>
          <w:rFonts w:ascii="宋体" w:hAnsi="宋体" w:cs="新宋体-18030" w:hint="eastAsia"/>
          <w:bCs/>
          <w:color w:val="000000" w:themeColor="text1"/>
          <w:sz w:val="24"/>
          <w:szCs w:val="24"/>
        </w:rPr>
        <w:t>应每周进行现场管理巡视</w:t>
      </w:r>
      <w:r w:rsidRPr="00AF450C">
        <w:rPr>
          <w:rFonts w:ascii="宋体" w:hAnsi="宋体" w:cs="???-18030" w:hint="eastAsia"/>
          <w:bCs/>
          <w:color w:val="000000" w:themeColor="text1"/>
          <w:sz w:val="24"/>
          <w:szCs w:val="24"/>
        </w:rPr>
        <w:t>。</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承包人项目经理部每季度发布项目季度良好表现简报，在项目部会议室、员工食堂、施工现场主要出入口、宣传栏等醒目场所张贴，对良好表现的表扬进行推广。</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当发包人生产主管部门和安全部门的人员要求立即中止违章作业时，承包人员工应无条件立即执行；发包人有权根据现场的安全风险情况进行区域性停工或全场停工，在接到停工令后，承包人应立即停止规定范围内的施工活动，组织安全整改，停工造成的影响和损失由承包人负责承担。</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承包人应健全安全监督机制，现场如有施工，安全员必须到场监督，管理人员上班时间与工人上班时间要同步，杜绝现象出现管理真空。</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099" w:name="九"/>
      <w:bookmarkStart w:id="1100" w:name="_Toc41569110"/>
      <w:bookmarkStart w:id="1101" w:name="_Toc213660321"/>
      <w:bookmarkStart w:id="1102" w:name="_Toc213658620"/>
      <w:bookmarkEnd w:id="1099"/>
      <w:r w:rsidRPr="00AF450C">
        <w:rPr>
          <w:rFonts w:hAnsi="宋体" w:cs="新宋体-18030" w:hint="eastAsia"/>
          <w:b/>
          <w:bCs/>
          <w:color w:val="000000" w:themeColor="text1"/>
          <w:sz w:val="24"/>
          <w:szCs w:val="24"/>
        </w:rPr>
        <w:t>人员基本素质</w:t>
      </w:r>
      <w:bookmarkEnd w:id="1100"/>
      <w:bookmarkEnd w:id="1101"/>
      <w:bookmarkEnd w:id="1102"/>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承包人须保证施工人员（包括临时劳务人员、分包人员、劳务人员）的基本素质满足以下要求，并在申请入场证件时以书面形式予以承诺：</w:t>
      </w:r>
      <w:r w:rsidRPr="00AF450C">
        <w:rPr>
          <w:rFonts w:ascii="宋体" w:hAnsi="宋体" w:cs="新宋体-18030"/>
          <w:bCs/>
          <w:color w:val="000000" w:themeColor="text1"/>
          <w:sz w:val="24"/>
          <w:szCs w:val="24"/>
        </w:rPr>
        <w:t xml:space="preserve"> </w:t>
      </w:r>
    </w:p>
    <w:p w:rsidR="00E67FBB" w:rsidRPr="00AF450C" w:rsidRDefault="00C7181D">
      <w:pPr>
        <w:numPr>
          <w:ilvl w:val="2"/>
          <w:numId w:val="21"/>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承包人应在入场前对施工人员进行医学健康检查，且至少每年度进行一次医学健康检查，原则上要求由县级以上医院出具体检报告。特殊工种和特殊岗位人员应按照国家相关规定进行特殊职业能力体检。</w:t>
      </w:r>
    </w:p>
    <w:p w:rsidR="00E67FBB" w:rsidRPr="00AF450C" w:rsidRDefault="00C7181D">
      <w:pPr>
        <w:numPr>
          <w:ilvl w:val="2"/>
          <w:numId w:val="21"/>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保证入场人员身体健康，无影响工作的残疾、禁忌症，无传染病和其他影响正常工作的严重疾病，无刑事案件牵连。</w:t>
      </w:r>
    </w:p>
    <w:p w:rsidR="00E67FBB" w:rsidRPr="00AF450C" w:rsidRDefault="00C7181D">
      <w:pPr>
        <w:numPr>
          <w:ilvl w:val="2"/>
          <w:numId w:val="21"/>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工作经验、经历及身体素质应能与所从事的工种相适应。</w:t>
      </w:r>
    </w:p>
    <w:p w:rsidR="00E67FBB" w:rsidRPr="00AF450C" w:rsidRDefault="00C7181D" w:rsidP="007832B4">
      <w:pPr>
        <w:numPr>
          <w:ilvl w:val="1"/>
          <w:numId w:val="20"/>
        </w:numPr>
        <w:tabs>
          <w:tab w:val="left" w:pos="851"/>
        </w:tabs>
        <w:snapToGrid w:val="0"/>
        <w:spacing w:before="120" w:after="120" w:line="360" w:lineRule="auto"/>
        <w:ind w:leftChars="338" w:left="1135" w:hangingChars="177" w:hanging="425"/>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承包人的主要负责人、项目负责人、专职安全生产管理人员和特种从业人员应当国家及地方行政主管部门或者其他有关部门考核合格后方可任职。</w:t>
      </w:r>
    </w:p>
    <w:p w:rsidR="00E67FBB" w:rsidRPr="00AF450C" w:rsidRDefault="00C7181D" w:rsidP="007832B4">
      <w:pPr>
        <w:numPr>
          <w:ilvl w:val="1"/>
          <w:numId w:val="20"/>
        </w:numPr>
        <w:tabs>
          <w:tab w:val="left" w:pos="851"/>
        </w:tabs>
        <w:snapToGrid w:val="0"/>
        <w:spacing w:before="120" w:after="120" w:line="360" w:lineRule="auto"/>
        <w:ind w:leftChars="338" w:left="1135" w:hangingChars="177" w:hanging="425"/>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发包人及其上级单位（业主、政府部门等）有权对承包人人员的基本素质情况进行检查，对不能满足要求的人员有权清退出场，由此产生的经济和法律后果由承包人承担</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03" w:name="十"/>
      <w:bookmarkStart w:id="1104" w:name="_Toc213658621"/>
      <w:bookmarkStart w:id="1105" w:name="_Toc41569111"/>
      <w:bookmarkStart w:id="1106" w:name="_Toc213660322"/>
      <w:bookmarkEnd w:id="1103"/>
      <w:r w:rsidRPr="00AF450C">
        <w:rPr>
          <w:rFonts w:hAnsi="宋体" w:cs="新宋体-18030" w:hint="eastAsia"/>
          <w:b/>
          <w:bCs/>
          <w:color w:val="000000" w:themeColor="text1"/>
          <w:sz w:val="24"/>
          <w:szCs w:val="24"/>
        </w:rPr>
        <w:t>安全培训与授权</w:t>
      </w:r>
      <w:bookmarkEnd w:id="1104"/>
      <w:bookmarkEnd w:id="1105"/>
      <w:bookmarkEnd w:id="1106"/>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承包人应建立健全安全培训和考核制度，</w:t>
      </w:r>
      <w:r w:rsidRPr="00AF450C">
        <w:rPr>
          <w:rFonts w:ascii="ˎ̥" w:hAnsi="ˎ̥" w:hint="eastAsia"/>
          <w:color w:val="000000" w:themeColor="text1"/>
          <w:sz w:val="24"/>
          <w:szCs w:val="24"/>
        </w:rPr>
        <w:t>对项目</w:t>
      </w:r>
      <w:r w:rsidRPr="00AF450C">
        <w:rPr>
          <w:rFonts w:ascii="ˎ̥" w:hAnsi="ˎ̥"/>
          <w:color w:val="000000" w:themeColor="text1"/>
          <w:sz w:val="24"/>
          <w:szCs w:val="24"/>
        </w:rPr>
        <w:t>主要负责人、安全生产管理人员、特种作业人员和其他从业人员</w:t>
      </w:r>
      <w:r w:rsidRPr="00AF450C">
        <w:rPr>
          <w:rFonts w:ascii="ˎ̥" w:hAnsi="ˎ̥" w:hint="eastAsia"/>
          <w:color w:val="000000" w:themeColor="text1"/>
          <w:sz w:val="24"/>
          <w:szCs w:val="24"/>
        </w:rPr>
        <w:t>进行安全培训，使其</w:t>
      </w:r>
      <w:r w:rsidRPr="00AF450C">
        <w:rPr>
          <w:rFonts w:ascii="ˎ̥" w:hAnsi="ˎ̥"/>
          <w:color w:val="000000" w:themeColor="text1"/>
          <w:sz w:val="24"/>
          <w:szCs w:val="24"/>
        </w:rPr>
        <w:t>熟悉有关安全生产规章制度和安全操作规程，具备必要的安全生产知识，掌握本岗位的安全操作技能，增强预防事故、控制职业危害和应急处理的能力。</w:t>
      </w:r>
      <w:r w:rsidRPr="00AF450C">
        <w:rPr>
          <w:rFonts w:ascii="ˎ̥" w:hAnsi="ˎ̥" w:hint="eastAsia"/>
          <w:color w:val="000000" w:themeColor="text1"/>
          <w:sz w:val="24"/>
          <w:szCs w:val="24"/>
        </w:rPr>
        <w:t>承包人所有入场人员必须接受入场三级教育和定期安全复训，</w:t>
      </w:r>
      <w:r w:rsidRPr="00AF450C">
        <w:rPr>
          <w:rFonts w:ascii="ˎ̥" w:hAnsi="ˎ̥"/>
          <w:color w:val="000000" w:themeColor="text1"/>
          <w:sz w:val="24"/>
          <w:szCs w:val="24"/>
        </w:rPr>
        <w:t>未经安全生产培训合格的从业人员，不得上岗作业。</w:t>
      </w:r>
    </w:p>
    <w:p w:rsidR="00E67FBB" w:rsidRPr="00AF450C" w:rsidRDefault="00C7181D">
      <w:pPr>
        <w:numPr>
          <w:ilvl w:val="1"/>
          <w:numId w:val="20"/>
        </w:numPr>
        <w:tabs>
          <w:tab w:val="left" w:pos="1155"/>
        </w:tabs>
        <w:snapToGrid w:val="0"/>
        <w:spacing w:before="120" w:after="120" w:line="360" w:lineRule="auto"/>
        <w:ind w:left="1134" w:hanging="714"/>
        <w:rPr>
          <w:rFonts w:ascii="ˎ̥" w:hAnsi="ˎ̥" w:hint="eastAsia"/>
          <w:color w:val="000000" w:themeColor="text1"/>
          <w:sz w:val="24"/>
          <w:szCs w:val="24"/>
        </w:rPr>
      </w:pPr>
      <w:r w:rsidRPr="00AF450C">
        <w:rPr>
          <w:rFonts w:ascii="ˎ̥" w:hAnsi="ˎ̥" w:hint="eastAsia"/>
          <w:color w:val="000000" w:themeColor="text1"/>
          <w:sz w:val="24"/>
          <w:szCs w:val="24"/>
        </w:rPr>
        <w:t>承包人应根据工程进展和需要编制培训教材和培训滚动计划，并报发包人备案。承包人应根据培训安排组织考试，并为每一位入场人员建立安全培训档案。</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承包人应建设有专门的培训教室，并且培训教室配备有良好的培训设施，包括桌椅、投影仪、电脑、音响、空调等。同时根据施工规模和员工数量配备情况对培训设施必要的增加、更新。</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承包人引入的学习人员、参观人员、供应商代表等负有同样的安全培训的责任，包括入场安全培训和现场作业过程安全监督。</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必要时，发包人有权对承包人进行专项安全培训和考核，承包人应予组织、配合。</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在开工前向发包人安全部门提供特殊工种人员的清单、统计资料和证书复印件，在发包人安全部门备案。承包人开工后，应定期对本单位三类人员（项目主要负责人、安全管理人员和特种从业人员）资质进行统计和核实，确保其资质满足要求，并报发包人备案。</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承包人在发包人安全部门备案的岗位包括但不限于以下内容：项目经理、专职安全管理人员、消防负责人等，</w:t>
      </w:r>
      <w:bookmarkStart w:id="1107" w:name="OLE_LINK7"/>
      <w:bookmarkStart w:id="1108" w:name="OLE_LINK8"/>
      <w:r w:rsidRPr="00AF450C">
        <w:rPr>
          <w:rFonts w:ascii="宋体" w:hAnsi="宋体" w:cs="新宋体-18030" w:hint="eastAsia"/>
          <w:bCs/>
          <w:color w:val="000000" w:themeColor="text1"/>
          <w:sz w:val="24"/>
          <w:szCs w:val="24"/>
        </w:rPr>
        <w:t>每个岗位都必须有人负责</w:t>
      </w:r>
      <w:bookmarkEnd w:id="1107"/>
      <w:bookmarkEnd w:id="1108"/>
      <w:r w:rsidRPr="00AF450C">
        <w:rPr>
          <w:rFonts w:ascii="宋体" w:hAnsi="宋体" w:cs="新宋体-18030" w:hint="eastAsia"/>
          <w:bCs/>
          <w:color w:val="000000" w:themeColor="text1"/>
          <w:sz w:val="24"/>
          <w:szCs w:val="24"/>
        </w:rPr>
        <w:t>，如有变动及时通知发包人。</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承包人的项目经理、施工经理、安全负责人和主要管理人员应认真学习合同中的安全管理部分的条款及发包人的培训要求。</w:t>
      </w:r>
    </w:p>
    <w:p w:rsidR="00E67FBB" w:rsidRPr="00AF450C" w:rsidRDefault="00C7181D">
      <w:pPr>
        <w:numPr>
          <w:ilvl w:val="0"/>
          <w:numId w:val="20"/>
        </w:numPr>
        <w:snapToGrid w:val="0"/>
        <w:spacing w:before="120" w:after="120" w:line="360" w:lineRule="auto"/>
        <w:outlineLvl w:val="2"/>
        <w:rPr>
          <w:rFonts w:ascii="宋体" w:cs="新宋体-18030"/>
          <w:b/>
          <w:bCs/>
          <w:color w:val="000000" w:themeColor="text1"/>
          <w:sz w:val="24"/>
          <w:szCs w:val="24"/>
        </w:rPr>
      </w:pPr>
      <w:bookmarkStart w:id="1109" w:name="十一"/>
      <w:bookmarkStart w:id="1110" w:name="_Toc213660323"/>
      <w:bookmarkStart w:id="1111" w:name="_Toc213658622"/>
      <w:bookmarkStart w:id="1112" w:name="_Toc41569112"/>
      <w:bookmarkEnd w:id="1109"/>
      <w:r w:rsidRPr="00AF450C">
        <w:rPr>
          <w:rFonts w:ascii="宋体" w:hAnsi="宋体" w:cs="新宋体-18030" w:hint="eastAsia"/>
          <w:b/>
          <w:bCs/>
          <w:color w:val="000000" w:themeColor="text1"/>
          <w:sz w:val="24"/>
          <w:szCs w:val="24"/>
        </w:rPr>
        <w:t>入场控制</w:t>
      </w:r>
      <w:bookmarkEnd w:id="1110"/>
      <w:bookmarkEnd w:id="1111"/>
      <w:bookmarkEnd w:id="1112"/>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入场前安全检查的基本内容包括：安全责任制建设、安全投入、危害识别和风险分析、施工机械的安全状况、安全工器具和材料、安全培训教材和教员、专职安全人员的到岗情况、培训的有效性、人员控制、个人劳动保护用品的发放、防灾物资配备情况等内容。一般情况下，承包人入场前必须满足（但不限于）以下各条件：</w:t>
      </w:r>
    </w:p>
    <w:p w:rsidR="00E67FBB" w:rsidRPr="00AF450C" w:rsidRDefault="00C7181D">
      <w:pPr>
        <w:numPr>
          <w:ilvl w:val="2"/>
          <w:numId w:val="22"/>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已建立安全责任制且主要部门的责任人已到岗，已建立安全责任考核的制度，包括奖惩制度。</w:t>
      </w:r>
    </w:p>
    <w:p w:rsidR="00E67FBB" w:rsidRPr="00AF450C" w:rsidRDefault="00C7181D">
      <w:pPr>
        <w:numPr>
          <w:ilvl w:val="2"/>
          <w:numId w:val="22"/>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安全专职机构已经成立，建立了现场安全组织，确定了安全协调员，人员数量和资格满足合同要求，并向发包人安全部门递交安全专职人员名单。</w:t>
      </w:r>
    </w:p>
    <w:p w:rsidR="00E67FBB" w:rsidRPr="00AF450C" w:rsidRDefault="00C7181D">
      <w:pPr>
        <w:numPr>
          <w:ilvl w:val="2"/>
          <w:numId w:val="22"/>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向发包人安全部门提供书面材料，说明分包商及使用临时劳务工的情况（至少根据前三个月的施工计划）。这些情况应包括活动的内容、人数、与分包商合作的历史、劳务工来源、劳务单位资质等。承包人在办理入场证件时应保证已经为上述职工购买了工伤保险及建筑工程团体人身意外伤害保险或者相应保障的雇主责任保险。</w:t>
      </w:r>
    </w:p>
    <w:p w:rsidR="00E67FBB" w:rsidRPr="00AF450C" w:rsidRDefault="00C7181D">
      <w:pPr>
        <w:numPr>
          <w:ilvl w:val="2"/>
          <w:numId w:val="22"/>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已按“安全投入项目清单”制定了安全预算和采购计划（至少包括前三个月活动的需要）。</w:t>
      </w:r>
    </w:p>
    <w:p w:rsidR="00E67FBB" w:rsidRPr="00AF450C" w:rsidRDefault="00C7181D">
      <w:pPr>
        <w:numPr>
          <w:ilvl w:val="2"/>
          <w:numId w:val="22"/>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已完成危险、危害、环境因素识别和风险分析报告（至少包括入场后前三个月与施工计划相应的风险和工业危害分析）及应对措施。</w:t>
      </w:r>
    </w:p>
    <w:p w:rsidR="00E67FBB" w:rsidRPr="00AF450C" w:rsidRDefault="00C7181D">
      <w:pPr>
        <w:numPr>
          <w:ilvl w:val="2"/>
          <w:numId w:val="22"/>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已完成施工机械、作业材料、安全工器具准备情况的报告和证明资料，应提供各类安全专用器材、仪表的清单（品种和数量，至少包括入场后前三个月的活动的需要）。</w:t>
      </w:r>
    </w:p>
    <w:p w:rsidR="00E67FBB" w:rsidRPr="00AF450C" w:rsidRDefault="00C7181D">
      <w:pPr>
        <w:numPr>
          <w:ilvl w:val="2"/>
          <w:numId w:val="22"/>
        </w:numPr>
        <w:snapToGrid w:val="0"/>
        <w:spacing w:before="120" w:after="120" w:line="360" w:lineRule="auto"/>
        <w:ind w:left="1365" w:hanging="5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已完成首批人员培训（至少包括前一个月进场的员工）、个人劳动保护用品的发放。</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承包人采购、租赁的安全防护用具、机械设备、施工机具及配件，应当具有生产</w:t>
      </w:r>
      <w:r w:rsidRPr="00AF450C">
        <w:rPr>
          <w:rFonts w:ascii="宋体" w:hAnsi="宋体" w:cs="新宋体-18030"/>
          <w:bCs/>
          <w:color w:val="000000" w:themeColor="text1"/>
          <w:sz w:val="24"/>
          <w:szCs w:val="24"/>
        </w:rPr>
        <w:t>(</w:t>
      </w:r>
      <w:r w:rsidRPr="00AF450C">
        <w:rPr>
          <w:rFonts w:ascii="宋体" w:hAnsi="宋体" w:cs="新宋体-18030" w:hint="eastAsia"/>
          <w:bCs/>
          <w:color w:val="000000" w:themeColor="text1"/>
          <w:sz w:val="24"/>
          <w:szCs w:val="24"/>
        </w:rPr>
        <w:t>制造</w:t>
      </w:r>
      <w:r w:rsidRPr="00AF450C">
        <w:rPr>
          <w:rFonts w:ascii="宋体" w:hAnsi="宋体" w:cs="新宋体-18030"/>
          <w:bCs/>
          <w:color w:val="000000" w:themeColor="text1"/>
          <w:sz w:val="24"/>
          <w:szCs w:val="24"/>
        </w:rPr>
        <w:t>)</w:t>
      </w:r>
      <w:r w:rsidRPr="00AF450C">
        <w:rPr>
          <w:rFonts w:ascii="宋体" w:hAnsi="宋体" w:cs="新宋体-18030" w:hint="eastAsia"/>
          <w:bCs/>
          <w:color w:val="000000" w:themeColor="text1"/>
          <w:sz w:val="24"/>
          <w:szCs w:val="24"/>
        </w:rPr>
        <w:t>许可证、产品合格证，并在场外进行预先验收，对不合格产品一律做清退处理。对于现场检查中发现的不合格产品，发包人对承包人入场验收放行人员保留责任追究权利。</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施工现场的安全防护用具、机械设备、施工机具及配件必须由专人管理，承包人应指定专门部门按照国家法规及技术标准要求定期进行检查、维修和保养，建立相应的资料档案，并按照国家有关规定及时报废。</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13" w:name="十二"/>
      <w:bookmarkStart w:id="1114" w:name="十三"/>
      <w:bookmarkStart w:id="1115" w:name="_Toc213658624"/>
      <w:bookmarkStart w:id="1116" w:name="_Toc41569113"/>
      <w:bookmarkStart w:id="1117" w:name="_Toc213660325"/>
      <w:bookmarkEnd w:id="1113"/>
      <w:bookmarkEnd w:id="1114"/>
      <w:r w:rsidRPr="00AF450C">
        <w:rPr>
          <w:rFonts w:hAnsi="宋体" w:cs="新宋体-18030" w:hint="eastAsia"/>
          <w:b/>
          <w:bCs/>
          <w:color w:val="000000" w:themeColor="text1"/>
          <w:sz w:val="24"/>
          <w:szCs w:val="24"/>
        </w:rPr>
        <w:t>安全投入</w:t>
      </w:r>
      <w:bookmarkEnd w:id="1115"/>
      <w:bookmarkEnd w:id="1116"/>
      <w:bookmarkEnd w:id="1117"/>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承包人应留存安全费用工程量清单累计完成情况及相关安全费用凭证。</w:t>
      </w:r>
      <w:r w:rsidRPr="00AF450C">
        <w:rPr>
          <w:rFonts w:ascii="宋体" w:hAnsi="宋体" w:hint="eastAsia"/>
          <w:color w:val="000000" w:themeColor="text1"/>
          <w:sz w:val="24"/>
          <w:szCs w:val="24"/>
        </w:rPr>
        <w:t>发包人有权对承包人安全费用的使用情况进行检查验证，承包人若不能提供相关安全费用凭证，则发包人视为承包人未产生相关安全费用，有权</w:t>
      </w:r>
      <w:r w:rsidRPr="00AF450C">
        <w:rPr>
          <w:rFonts w:ascii="宋体" w:hAnsi="宋体" w:cs="新宋体-18030" w:hint="eastAsia"/>
          <w:bCs/>
          <w:color w:val="000000" w:themeColor="text1"/>
          <w:sz w:val="24"/>
          <w:szCs w:val="24"/>
        </w:rPr>
        <w:t>承包人合同款中扣除等金额费用</w:t>
      </w:r>
      <w:r w:rsidRPr="00AF450C">
        <w:rPr>
          <w:rFonts w:ascii="宋体" w:hAnsi="宋体" w:hint="eastAsia"/>
          <w:color w:val="000000" w:themeColor="text1"/>
          <w:sz w:val="24"/>
          <w:szCs w:val="24"/>
        </w:rPr>
        <w:t>。</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承包人应建立安全费用专用账户，保证施工合同安全费用资金专款专用。</w:t>
      </w:r>
      <w:r w:rsidRPr="00AF450C">
        <w:rPr>
          <w:rFonts w:ascii="宋体" w:hAnsi="宋体" w:hint="eastAsia"/>
          <w:color w:val="000000" w:themeColor="text1"/>
          <w:sz w:val="24"/>
          <w:szCs w:val="24"/>
        </w:rPr>
        <w:t>承包人应建立安措费支取、安全设施采购和使用数据库，并向发包人无条件公开，</w:t>
      </w:r>
      <w:r w:rsidRPr="00AF450C">
        <w:rPr>
          <w:rFonts w:ascii="宋体" w:hAnsi="宋体" w:cs="新宋体-18030" w:hint="eastAsia"/>
          <w:bCs/>
          <w:color w:val="000000" w:themeColor="text1"/>
          <w:sz w:val="24"/>
          <w:szCs w:val="24"/>
        </w:rPr>
        <w:t>发包人有权不定期核查。</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如承包人未建立安措费支取、安全设施采购和使用数据库，或虽建立但未向发包人无条件公开，或发包人在核查承包人的安措费使用情况发现重大问题而承包人未按时整改的，则发包人有权扣除承包人剩余安全措施费用相应金额的合同款。</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承包人安全费用（包括安全生产、文明施工和环境保护费用）的费率不得低于国家或地方政府相关部门规定的最低标准，发包人将安全费用列入工程造价，在竞标时，不得删减，列入标外管理。</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承包人不得克扣其分供商或分包商的安全投入，并且要监督其分供商或分包商安全投入使用情况。</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承包人应监督检查其劳保用品发放情况，严禁承包人从劳务工工资中扣除劳保费用。</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18" w:name="十五"/>
      <w:bookmarkStart w:id="1119" w:name="_Toc213658626"/>
      <w:bookmarkStart w:id="1120" w:name="_Toc41569114"/>
      <w:bookmarkStart w:id="1121" w:name="_Toc213660327"/>
      <w:bookmarkEnd w:id="1118"/>
      <w:r w:rsidRPr="00AF450C">
        <w:rPr>
          <w:rFonts w:hAnsi="宋体" w:cs="新宋体-18030" w:hint="eastAsia"/>
          <w:b/>
          <w:bCs/>
          <w:color w:val="000000" w:themeColor="text1"/>
          <w:sz w:val="24"/>
          <w:szCs w:val="24"/>
        </w:rPr>
        <w:t>分包商及劳务用工安全</w:t>
      </w:r>
      <w:bookmarkEnd w:id="1119"/>
      <w:bookmarkEnd w:id="1120"/>
      <w:bookmarkEnd w:id="1121"/>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承包人应根据合同约定建立合格分包方名录（清单），建立分包商资格审查程序，审核验证分包商资质，并报发包人审核备案。</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承包人按照合同规定与分包方签订分包合同，分包合同包含安全协议，并对分包方进行安全监管，并执行发包人安全规定。</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以任何用工形式使用的长期劳务用工和短期、临时劳务用工、参观人员都属于承包人本单位员工。承包人应对其分包商及劳务用工或学徒、技校生实行直接的安全管理，承包人对分包商、劳务用工、本单位临时人员的安全管理负有全部责任。</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22" w:name="十六"/>
      <w:bookmarkStart w:id="1123" w:name="_Toc41569115"/>
      <w:bookmarkStart w:id="1124" w:name="_Toc213658627"/>
      <w:bookmarkStart w:id="1125" w:name="_Toc213660328"/>
      <w:bookmarkEnd w:id="1122"/>
      <w:r w:rsidRPr="00AF450C">
        <w:rPr>
          <w:rFonts w:hAnsi="宋体" w:cs="新宋体-18030" w:hint="eastAsia"/>
          <w:b/>
          <w:bCs/>
          <w:color w:val="000000" w:themeColor="text1"/>
          <w:sz w:val="24"/>
          <w:szCs w:val="24"/>
        </w:rPr>
        <w:t>职业健康与卫生防疫</w:t>
      </w:r>
      <w:bookmarkEnd w:id="1123"/>
      <w:bookmarkEnd w:id="1124"/>
      <w:bookmarkEnd w:id="1125"/>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根据国家有关法律法规及标准和发包人要求建立职业健康管理制度，识别涉职业危害重点岗位和人员，并为其建立职业健康监护档案。同时实施施工作业环境影响监测制度，对作业区域粉尘、噪声、有毒有害物质以及温湿度等影响从业人员职业健康因素进行定期监测。</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涉及高温作业、低温作业执行国家标准。</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承包人应保证卫生防疫基本设施的投入，以满足医疗、急救的要求，建立外部医疗支持渠道。</w:t>
      </w:r>
    </w:p>
    <w:p w:rsidR="00E67FBB" w:rsidRPr="00AF450C" w:rsidRDefault="00C7181D">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卫生防疫措施计划，做好生活区和施工区的卫生防疫工作；制定和执行保证饮水卫生、饮食卫生、环境卫生和预防集体食物中毒的措施；有灭蚊、灭鼠和消毒的专项工作计划和措施；有针对性地制订预防各类传染疾病的措施。</w:t>
      </w:r>
      <w:bookmarkStart w:id="1126" w:name="十七"/>
      <w:bookmarkEnd w:id="1126"/>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27" w:name="二十"/>
      <w:bookmarkStart w:id="1128" w:name="一、"/>
      <w:bookmarkStart w:id="1129" w:name="_Toc41569116"/>
      <w:bookmarkEnd w:id="1127"/>
      <w:bookmarkEnd w:id="1128"/>
      <w:r w:rsidRPr="00AF450C">
        <w:rPr>
          <w:rFonts w:hAnsi="宋体" w:cs="新宋体-18030" w:hint="eastAsia"/>
          <w:b/>
          <w:bCs/>
          <w:color w:val="000000" w:themeColor="text1"/>
          <w:sz w:val="24"/>
          <w:szCs w:val="24"/>
        </w:rPr>
        <w:t>安全风险管理</w:t>
      </w:r>
      <w:bookmarkEnd w:id="1129"/>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承包人应对合同活动进行全面、深入的危险源辨识和风险分析，应向发包人危险源辨识台账。</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承包人应结合本单位的施工计划，识别编制阶段性危大工程清单并报发包人备案。</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承包人应建立施工方案安全技术措施交底机制，施工作业开始前进行安全技术进行交底，制定针对的风险控制措施。</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承包人应积极发明或推广能够提高作业工艺安全性能的新技术、新工艺、新材料。</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30" w:name="二、"/>
      <w:bookmarkStart w:id="1131" w:name="_Toc41569117"/>
      <w:bookmarkEnd w:id="1130"/>
      <w:r w:rsidRPr="00AF450C">
        <w:rPr>
          <w:rFonts w:hAnsi="宋体" w:cs="新宋体-18030" w:hint="eastAsia"/>
          <w:b/>
          <w:bCs/>
          <w:color w:val="000000" w:themeColor="text1"/>
          <w:sz w:val="24"/>
          <w:szCs w:val="24"/>
        </w:rPr>
        <w:t>现场作业基本安全条件</w:t>
      </w:r>
      <w:bookmarkEnd w:id="1131"/>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根据发包人要求规定现场作业的基本安全条件，包括照明条件、通风条件、作业平台和通道条件、物料堆放条件、供电供水条件、吸烟点、休息点等，并对临边现场、水边现场、立体交叉作业现场、地面坑洞和沟道、夜间作业现场等的基本安全条件做出特别规定。</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对于特种作业现场的安全条件，如脚手架、吊篮、密闭场所、基坑等，除一般规定外，承包人应对作业基本安全条件予以明确。</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对内部通道及作业区域的照明进行设计和规划。当任意一个部位形成室内作业且照明不足时（特别是地下室），承包人应及时设置施工照明和应急照明，保证任何区域均有足够的照明满足施工作业需求。现场室内应急照明应根据施工进展同步安装完成。</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32" w:name="三、"/>
      <w:bookmarkStart w:id="1133" w:name="_Toc41569118"/>
      <w:bookmarkEnd w:id="1132"/>
      <w:r w:rsidRPr="00AF450C">
        <w:rPr>
          <w:rFonts w:hAnsi="宋体" w:cs="新宋体-18030" w:hint="eastAsia"/>
          <w:b/>
          <w:bCs/>
          <w:color w:val="000000" w:themeColor="text1"/>
          <w:sz w:val="24"/>
          <w:szCs w:val="24"/>
        </w:rPr>
        <w:t>劳动保护</w:t>
      </w:r>
      <w:bookmarkEnd w:id="1133"/>
    </w:p>
    <w:p w:rsidR="00E67FBB" w:rsidRPr="00AF450C" w:rsidRDefault="00C7181D">
      <w:pPr>
        <w:numPr>
          <w:ilvl w:val="1"/>
          <w:numId w:val="20"/>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承包人为高处作业人员配备的安全带必须为带缓冲包的五点式双钩安全带。</w:t>
      </w:r>
    </w:p>
    <w:p w:rsidR="00E67FBB" w:rsidRPr="00AF450C" w:rsidRDefault="00C7181D">
      <w:pPr>
        <w:numPr>
          <w:ilvl w:val="1"/>
          <w:numId w:val="20"/>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承包人按国家标准所规定的劳保用品配备标准为员工配备个人防护用品，并制定管理规定，对个人防护用品进行管理。</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承包人在制定施工方案时，考虑在合适的地方采用设计、工程和管理控制来取代个人防护用品的方案。</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特殊作业环境中作业必须结合安全风险特点佩戴对应特殊劳动防护用品，如带电作业必须穿戴绝缘手套和绝缘鞋。</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特种作业人员应采取一定的措施，在安全帽或工作服标识上与其他工种进行区分。</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34" w:name="四、"/>
      <w:bookmarkStart w:id="1135" w:name="_Toc41569119"/>
      <w:bookmarkEnd w:id="1134"/>
      <w:r w:rsidRPr="00AF450C">
        <w:rPr>
          <w:rFonts w:hAnsi="宋体" w:cs="新宋体-18030" w:hint="eastAsia"/>
          <w:b/>
          <w:bCs/>
          <w:color w:val="000000" w:themeColor="text1"/>
          <w:sz w:val="24"/>
          <w:szCs w:val="24"/>
        </w:rPr>
        <w:t>施工机械、施工作业材料和施工机具安全</w:t>
      </w:r>
      <w:bookmarkEnd w:id="1135"/>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对于承包人带入现场的设备、工具、材料，如起重设备、索具、机动车辆、压缩气瓶等，承包人必须按国家法规和标准进行检测、试验，并持有法定部门出具的检验证书。</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承包人要建立施工机械的定期检查保养制度，并有记录。承包人对使用的施工机械、机具（包括租赁的施工机械</w:t>
      </w:r>
      <w:r w:rsidRPr="00AF450C">
        <w:rPr>
          <w:rFonts w:ascii="宋体" w:hAnsi="宋体" w:cs="新宋体-18030"/>
          <w:bCs/>
          <w:color w:val="000000" w:themeColor="text1"/>
          <w:sz w:val="24"/>
          <w:szCs w:val="24"/>
        </w:rPr>
        <w:t>/</w:t>
      </w:r>
      <w:r w:rsidRPr="00AF450C">
        <w:rPr>
          <w:rFonts w:ascii="宋体" w:hAnsi="宋体" w:cs="新宋体-18030" w:hint="eastAsia"/>
          <w:bCs/>
          <w:color w:val="000000" w:themeColor="text1"/>
          <w:sz w:val="24"/>
          <w:szCs w:val="24"/>
        </w:rPr>
        <w:t>机具）的安全承担直接责任。</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承包人应建立施工机械安全的管理程序，对维护、维修、检测、报废以及档案、记录等各个环节作出规定。</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36" w:name="五、"/>
      <w:bookmarkStart w:id="1137" w:name="_Toc41569120"/>
      <w:bookmarkStart w:id="1138" w:name="_Toc213660329"/>
      <w:bookmarkStart w:id="1139" w:name="_Toc213658628"/>
      <w:bookmarkStart w:id="1140" w:name="_Toc213658632"/>
      <w:bookmarkStart w:id="1141" w:name="_Toc213660333"/>
      <w:bookmarkEnd w:id="1136"/>
      <w:r w:rsidRPr="00AF450C">
        <w:rPr>
          <w:rFonts w:hAnsi="宋体" w:cs="新宋体-18030" w:hint="eastAsia"/>
          <w:b/>
          <w:bCs/>
          <w:color w:val="000000" w:themeColor="text1"/>
          <w:sz w:val="24"/>
          <w:szCs w:val="24"/>
        </w:rPr>
        <w:t>消防安全</w:t>
      </w:r>
      <w:bookmarkEnd w:id="1137"/>
      <w:bookmarkEnd w:id="1138"/>
      <w:bookmarkEnd w:id="1139"/>
    </w:p>
    <w:p w:rsidR="00E67FBB" w:rsidRPr="00AF450C" w:rsidRDefault="00C7181D">
      <w:pPr>
        <w:numPr>
          <w:ilvl w:val="1"/>
          <w:numId w:val="20"/>
        </w:numPr>
        <w:tabs>
          <w:tab w:val="clear" w:pos="1512"/>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承包人应根据发包人提供的设计资料并结合施工现场实际进行临时消防系统设计，消防系统设计应符合《</w:t>
      </w:r>
      <w:r w:rsidRPr="00AF450C">
        <w:rPr>
          <w:rFonts w:ascii="宋体" w:hAnsi="宋体" w:cs="新宋体-18030"/>
          <w:bCs/>
          <w:color w:val="000000" w:themeColor="text1"/>
          <w:sz w:val="24"/>
          <w:szCs w:val="24"/>
        </w:rPr>
        <w:t>建设工程施工现场消防安全技术规范</w:t>
      </w:r>
      <w:r w:rsidRPr="00AF450C">
        <w:rPr>
          <w:rFonts w:ascii="宋体" w:hAnsi="宋体" w:cs="新宋体-18030" w:hint="eastAsia"/>
          <w:bCs/>
          <w:color w:val="000000" w:themeColor="text1"/>
          <w:sz w:val="24"/>
          <w:szCs w:val="24"/>
        </w:rPr>
        <w:t>》（</w:t>
      </w:r>
      <w:r w:rsidRPr="00AF450C">
        <w:rPr>
          <w:rFonts w:ascii="宋体" w:hAnsi="宋体" w:cs="新宋体-18030"/>
          <w:bCs/>
          <w:color w:val="000000" w:themeColor="text1"/>
          <w:sz w:val="24"/>
          <w:szCs w:val="24"/>
        </w:rPr>
        <w:t>GB50720</w:t>
      </w:r>
      <w:r w:rsidRPr="00AF450C">
        <w:rPr>
          <w:rFonts w:ascii="宋体" w:hAnsi="宋体" w:cs="新宋体-18030" w:hint="eastAsia"/>
          <w:bCs/>
          <w:color w:val="000000" w:themeColor="text1"/>
          <w:sz w:val="24"/>
          <w:szCs w:val="24"/>
        </w:rPr>
        <w:t>）的技术要求。</w:t>
      </w:r>
    </w:p>
    <w:p w:rsidR="00E67FBB" w:rsidRPr="00AF450C" w:rsidRDefault="00C7181D">
      <w:pPr>
        <w:numPr>
          <w:ilvl w:val="1"/>
          <w:numId w:val="20"/>
        </w:numPr>
        <w:tabs>
          <w:tab w:val="clear" w:pos="1512"/>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承包人应根据临时消防系统设计方案进行临时消防系统施工和维护，确保临时消防系统可用。</w:t>
      </w:r>
    </w:p>
    <w:p w:rsidR="00E67FBB" w:rsidRPr="00AF450C" w:rsidRDefault="00C7181D">
      <w:pPr>
        <w:numPr>
          <w:ilvl w:val="1"/>
          <w:numId w:val="20"/>
        </w:numPr>
        <w:tabs>
          <w:tab w:val="clear" w:pos="1512"/>
          <w:tab w:val="left" w:pos="1155"/>
          <w:tab w:val="left" w:pos="1560"/>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承包人在施工过程中阻断/更改临时消防管路，对临时消防系统的可用性产生影响时，需提前征得项目部有关部门的同意。</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承包人应落实责任范围内给排水的管理措施和技术措施，保证消防用水。</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承包人应参照发包人程序建立施工动火控制制度，动火作业须办理动火证，并根据《建筑工程消防安全技术规范》为动火作业点配置专职监护人。</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发包人对“流动吸烟”实行“清退出场”处理措施，承包人应建立吸烟点并负责定期清扫，保持清洁卫生，禁止在非指定的吸烟点吸烟。禁止在现场焚烧各类物品及垃圾等。</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42" w:name="_Toc41569121"/>
      <w:r w:rsidRPr="00AF450C">
        <w:rPr>
          <w:rFonts w:hAnsi="宋体" w:cs="新宋体-18030" w:hint="eastAsia"/>
          <w:b/>
          <w:bCs/>
          <w:color w:val="000000" w:themeColor="text1"/>
          <w:sz w:val="24"/>
          <w:szCs w:val="24"/>
        </w:rPr>
        <w:t>电气安全</w:t>
      </w:r>
      <w:bookmarkEnd w:id="1142"/>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承包人按《施工现场临时用电安全技术规范》（</w:t>
      </w:r>
      <w:r w:rsidRPr="00AF450C">
        <w:rPr>
          <w:rFonts w:ascii="宋体" w:hAnsi="宋体" w:cs="新宋体-18030"/>
          <w:bCs/>
          <w:color w:val="000000" w:themeColor="text1"/>
          <w:sz w:val="24"/>
          <w:szCs w:val="24"/>
        </w:rPr>
        <w:t>JGJ46</w:t>
      </w:r>
      <w:r w:rsidRPr="00AF450C">
        <w:rPr>
          <w:rFonts w:ascii="宋体" w:hAnsi="宋体" w:cs="新宋体-18030" w:hint="eastAsia"/>
          <w:bCs/>
          <w:color w:val="000000" w:themeColor="text1"/>
          <w:sz w:val="24"/>
          <w:szCs w:val="24"/>
        </w:rPr>
        <w:t>）、《用电安全导则》（GBT13869），编制《临时用电施工组织设计》，对用电设备容量、电缆走向、电缆敷设、电器安全设施参数、用电管理等进行规定；现场实际情况变更时，《临时用电施工组织设计》应予提前升版和报审。</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配电系统应设置配电柜或总配电箱（即一级配电箱）、分配电箱、开关箱，实行三级配电。总配电箱、开关箱必须装设漏电保护。</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施工现场临时用电工程必须采用三级配电系统、TN-S接零保护系统和二级漏电保护系统。临时用电采用</w:t>
      </w:r>
      <w:r w:rsidRPr="00AF450C">
        <w:rPr>
          <w:rFonts w:ascii="宋体" w:hAnsi="宋体" w:cs="新宋体-18030"/>
          <w:bCs/>
          <w:color w:val="000000" w:themeColor="text1"/>
          <w:sz w:val="24"/>
          <w:szCs w:val="24"/>
        </w:rPr>
        <w:t xml:space="preserve">TN-S </w:t>
      </w:r>
      <w:r w:rsidRPr="00AF450C">
        <w:rPr>
          <w:rFonts w:ascii="宋体" w:hAnsi="宋体" w:cs="新宋体-18030" w:hint="eastAsia"/>
          <w:bCs/>
          <w:color w:val="000000" w:themeColor="text1"/>
          <w:sz w:val="24"/>
          <w:szCs w:val="24"/>
        </w:rPr>
        <w:t>系统，符合“三级配电、两级保护”，达到“一机、一闸、一漏”的要求。</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施工现场</w:t>
      </w:r>
      <w:r w:rsidRPr="00AF450C">
        <w:rPr>
          <w:rFonts w:ascii="宋体" w:hAnsi="宋体" w:hint="eastAsia"/>
          <w:color w:val="000000" w:themeColor="text1"/>
          <w:sz w:val="24"/>
          <w:szCs w:val="24"/>
        </w:rPr>
        <w:t>地埋电缆禁止直埋，必须加套管或保护层</w:t>
      </w:r>
      <w:r w:rsidRPr="00AF450C">
        <w:rPr>
          <w:rFonts w:ascii="宋体" w:hAnsi="宋体" w:cs="新宋体-18030" w:hint="eastAsia"/>
          <w:bCs/>
          <w:color w:val="000000" w:themeColor="text1"/>
          <w:sz w:val="24"/>
          <w:szCs w:val="24"/>
        </w:rPr>
        <w:t>。室内</w:t>
      </w:r>
      <w:r w:rsidRPr="00AF450C">
        <w:rPr>
          <w:rFonts w:ascii="宋体" w:cs="宋体" w:hint="eastAsia"/>
          <w:color w:val="000000" w:themeColor="text1"/>
          <w:sz w:val="24"/>
        </w:rPr>
        <w:t>电缆敷设应根据施工环境特点安装高度应能够避免机械损伤和其他损伤，采用绝缘挂钩悬挂走线，不得直接挂在金属构架、脚手架等其他支架上。当</w:t>
      </w:r>
      <w:r w:rsidRPr="00AF450C">
        <w:rPr>
          <w:rFonts w:ascii="宋体" w:hAnsi="宋体" w:hint="eastAsia"/>
          <w:color w:val="000000" w:themeColor="text1"/>
          <w:sz w:val="24"/>
          <w:szCs w:val="24"/>
        </w:rPr>
        <w:t>电缆敷设穿越楼板、墙壁和空洞时应采取绝缘管或护套进行保护。</w:t>
      </w:r>
      <w:r w:rsidRPr="00AF450C">
        <w:rPr>
          <w:rFonts w:ascii="宋体" w:hAnsi="宋体" w:cs="新宋体-18030" w:hint="eastAsia"/>
          <w:bCs/>
          <w:color w:val="000000" w:themeColor="text1"/>
          <w:sz w:val="24"/>
          <w:szCs w:val="24"/>
        </w:rPr>
        <w:t>当采用地面走线时，电缆布置应根据施工用电配电系统及用电需求布置配电线路槽盒，通道处须设置过桥保护。</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结合施工现场临时施工用电施工组织设计建立匹配的接地网络，接地网络按建筑层逐层布置，综合考虑配电系统、用电设备就近连接。不得采用铝导体做接地体或地下接地线。垂直接地体宜采用角钢、钢管或光面圆钢，不得采用螺纹钢。</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移动工具、手持工具等用电设备应有各自的电源开关，必须实行“一机一闸”制，严禁2台或2台以上用电设备(含插座)使用同一开关。</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在水下或潮湿环境中使用电气设备或电动工具，作业前应由电工对其绝缘进行测试，带电零件与壳体之间，基本绝缘不得小于2MΩ，加强绝缘不得小于7MΩ。</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承包人须配备足够的电工（持证）对所有电气设备进行日常维护，保存好维护记录。</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现场带电设备必须张贴安全用电警示牌。</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配电箱张贴设备标牌、维护责任人信息牌、警示标牌。</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43" w:name="十八"/>
      <w:bookmarkStart w:id="1144" w:name="_Toc41569122"/>
      <w:bookmarkStart w:id="1145" w:name="_Toc213660330"/>
      <w:bookmarkStart w:id="1146" w:name="_Toc213658629"/>
      <w:bookmarkEnd w:id="1143"/>
      <w:r w:rsidRPr="00AF450C">
        <w:rPr>
          <w:rFonts w:hAnsi="宋体" w:cs="新宋体-18030" w:hint="eastAsia"/>
          <w:b/>
          <w:bCs/>
          <w:color w:val="000000" w:themeColor="text1"/>
          <w:sz w:val="24"/>
          <w:szCs w:val="24"/>
        </w:rPr>
        <w:t>临时照明、应急照明</w:t>
      </w:r>
      <w:bookmarkEnd w:id="1144"/>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承包人应制定临时照明系统总体设计方案，并根据施工进展进行实施更新，满足现场施工照度要求。</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施工区域作业面最低照度满足施工工艺所需照度，应大于</w:t>
      </w:r>
      <w:r w:rsidRPr="00AF450C">
        <w:rPr>
          <w:rFonts w:ascii="宋体" w:hAnsi="宋体" w:cs="新宋体-18030"/>
          <w:bCs/>
          <w:color w:val="000000" w:themeColor="text1"/>
          <w:sz w:val="24"/>
          <w:szCs w:val="24"/>
        </w:rPr>
        <w:t>50Lx</w:t>
      </w:r>
      <w:r w:rsidRPr="00AF450C">
        <w:rPr>
          <w:rFonts w:ascii="宋体" w:hAnsi="宋体" w:cs="新宋体-18030" w:hint="eastAsia"/>
          <w:bCs/>
          <w:color w:val="000000" w:themeColor="text1"/>
          <w:sz w:val="24"/>
          <w:szCs w:val="24"/>
        </w:rPr>
        <w:t>。</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灯具外壳应采用密封保护罩，不得采用无防护措施的简易照明灯具。照明灯具宜采用环保节能的</w:t>
      </w:r>
      <w:r w:rsidRPr="00AF450C">
        <w:rPr>
          <w:rFonts w:ascii="宋体" w:hAnsi="宋体" w:cs="新宋体-18030"/>
          <w:bCs/>
          <w:color w:val="000000" w:themeColor="text1"/>
          <w:sz w:val="24"/>
          <w:szCs w:val="24"/>
        </w:rPr>
        <w:t>LED</w:t>
      </w:r>
      <w:r w:rsidRPr="00AF450C">
        <w:rPr>
          <w:rFonts w:ascii="宋体" w:hAnsi="宋体" w:cs="新宋体-18030" w:hint="eastAsia"/>
          <w:bCs/>
          <w:color w:val="000000" w:themeColor="text1"/>
          <w:sz w:val="24"/>
          <w:szCs w:val="24"/>
        </w:rPr>
        <w:t>。照明器具和器材的质量应符合国家现行有关强制性标准的规定，不得使用绝缘老化或破损的器具和器材，照明灯具均应设置保护罩。</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地下室、楼梯间等采光不足的地方需设置采用蓄电池为备用电源的应急照明设置，其连续供电能力不小于3</w:t>
      </w:r>
      <w:r w:rsidRPr="00AF450C">
        <w:rPr>
          <w:rFonts w:ascii="宋体" w:hAnsi="宋体" w:cs="新宋体-18030"/>
          <w:bCs/>
          <w:color w:val="000000" w:themeColor="text1"/>
          <w:sz w:val="24"/>
          <w:szCs w:val="24"/>
        </w:rPr>
        <w:t xml:space="preserve">0 </w:t>
      </w:r>
      <w:r w:rsidRPr="00AF450C">
        <w:rPr>
          <w:rFonts w:ascii="宋体" w:hAnsi="宋体" w:cs="新宋体-18030" w:hint="eastAsia"/>
          <w:bCs/>
          <w:color w:val="000000" w:themeColor="text1"/>
          <w:sz w:val="24"/>
          <w:szCs w:val="24"/>
        </w:rPr>
        <w:t>分钟。应急照明的高度不低于</w:t>
      </w:r>
      <w:r w:rsidRPr="00AF450C">
        <w:rPr>
          <w:rFonts w:ascii="宋体" w:hAnsi="宋体" w:cs="新宋体-18030"/>
          <w:bCs/>
          <w:color w:val="000000" w:themeColor="text1"/>
          <w:sz w:val="24"/>
          <w:szCs w:val="24"/>
        </w:rPr>
        <w:t>2m</w:t>
      </w:r>
      <w:r w:rsidRPr="00AF450C">
        <w:rPr>
          <w:rFonts w:ascii="宋体" w:hAnsi="宋体" w:cs="新宋体-18030" w:hint="eastAsia"/>
          <w:bCs/>
          <w:color w:val="000000" w:themeColor="text1"/>
          <w:sz w:val="24"/>
          <w:szCs w:val="24"/>
        </w:rPr>
        <w:t>，间距需满足能见度要求。</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承包人工作人员在易燃易爆场所必须使用防爆手电等照明灯具。</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47" w:name="_Toc41569123"/>
      <w:r w:rsidRPr="00AF450C">
        <w:rPr>
          <w:rFonts w:hAnsi="宋体" w:cs="新宋体-18030" w:hint="eastAsia"/>
          <w:b/>
          <w:bCs/>
          <w:color w:val="000000" w:themeColor="text1"/>
          <w:sz w:val="24"/>
          <w:szCs w:val="24"/>
        </w:rPr>
        <w:t>环境保护</w:t>
      </w:r>
      <w:bookmarkEnd w:id="1145"/>
      <w:bookmarkEnd w:id="1146"/>
      <w:bookmarkEnd w:id="1147"/>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承包人应根据实际需要，在施工现场布置满足发包人要求的临时卫生设施（洗手间、卫生间等），并安排专门人员、设备等资源维护现场卫生设施，保证卫生设施清洁、整洁、无异味。</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承包人施工中应及时对裸露的地基、边坡、开挖出来的沙、土以及砂、石、水泥等建筑材料予以保护，防止风刮扬尘，雨水冲刷，流入市政道路等。</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48" w:name="_Toc213660331"/>
      <w:bookmarkStart w:id="1149" w:name="_Toc213658630"/>
      <w:bookmarkStart w:id="1150" w:name="_Toc41569124"/>
      <w:r w:rsidRPr="00AF450C">
        <w:rPr>
          <w:rFonts w:hAnsi="宋体" w:cs="新宋体-18030" w:hint="eastAsia"/>
          <w:b/>
          <w:bCs/>
          <w:color w:val="000000" w:themeColor="text1"/>
          <w:sz w:val="24"/>
          <w:szCs w:val="24"/>
        </w:rPr>
        <w:t>施工临建安全</w:t>
      </w:r>
      <w:bookmarkEnd w:id="1148"/>
      <w:bookmarkEnd w:id="1149"/>
      <w:bookmarkEnd w:id="1150"/>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承包人根据发包人现场总体规划制定生产临建规划方案，临建规划布置应满足有关法律法规及标准要求。</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在工地内的临建设施，必须满足国家法规和地方政府的安全规定。临时施工建筑的建设标准应不低于地方规范。应满足消防、安全用电、卫生防疫、防抗台风、雷雨、暴雨、大风等方面的安全要求，尤其严格消防管理，禁止封锁逃生通道。禁止使用工作场所、仓库、生活场所“三合一”的设施。</w:t>
      </w:r>
    </w:p>
    <w:p w:rsidR="00E67FBB" w:rsidRPr="00AF450C" w:rsidRDefault="00C7181D">
      <w:pPr>
        <w:numPr>
          <w:ilvl w:val="0"/>
          <w:numId w:val="20"/>
        </w:numPr>
        <w:snapToGrid w:val="0"/>
        <w:spacing w:before="120" w:after="120" w:line="360" w:lineRule="auto"/>
        <w:outlineLvl w:val="2"/>
        <w:rPr>
          <w:rFonts w:hAnsi="宋体" w:cs="新宋体-18030"/>
          <w:b/>
          <w:bCs/>
          <w:color w:val="000000" w:themeColor="text1"/>
          <w:sz w:val="24"/>
          <w:szCs w:val="24"/>
        </w:rPr>
      </w:pPr>
      <w:bookmarkStart w:id="1151" w:name="_Toc41569125"/>
      <w:r w:rsidRPr="00AF450C">
        <w:rPr>
          <w:rFonts w:hAnsi="宋体" w:cs="新宋体-18030" w:hint="eastAsia"/>
          <w:b/>
          <w:bCs/>
          <w:color w:val="000000" w:themeColor="text1"/>
          <w:sz w:val="24"/>
          <w:szCs w:val="24"/>
        </w:rPr>
        <w:t>安全文明施工标准化建设</w:t>
      </w:r>
      <w:bookmarkEnd w:id="1151"/>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承包人应落实《粤海置地（深圳）有限公司安全文明施工标准化图册》要求，规范作业安全防护、施工区域、临建办公区定置化标准。图册中</w:t>
      </w:r>
      <w:r w:rsidRPr="00AF450C">
        <w:rPr>
          <w:rFonts w:hint="eastAsia"/>
          <w:color w:val="000000" w:themeColor="text1"/>
          <w:sz w:val="24"/>
          <w:szCs w:val="21"/>
        </w:rPr>
        <w:t>各项标准为工程安全文明施工基本要求，各单位安全文明施工标准应不低于此图册相关要求。</w:t>
      </w:r>
    </w:p>
    <w:p w:rsidR="00E67FBB" w:rsidRPr="00AF450C" w:rsidRDefault="00C7181D">
      <w:pPr>
        <w:numPr>
          <w:ilvl w:val="0"/>
          <w:numId w:val="20"/>
        </w:numPr>
        <w:snapToGrid w:val="0"/>
        <w:spacing w:before="120" w:after="120" w:line="360" w:lineRule="auto"/>
        <w:outlineLvl w:val="2"/>
        <w:rPr>
          <w:rFonts w:ascii="宋体" w:cs="新宋体-18030"/>
          <w:b/>
          <w:bCs/>
          <w:color w:val="000000" w:themeColor="text1"/>
          <w:sz w:val="24"/>
          <w:szCs w:val="24"/>
        </w:rPr>
      </w:pPr>
      <w:bookmarkStart w:id="1152" w:name="二十一"/>
      <w:bookmarkStart w:id="1153" w:name="_Toc41569126"/>
      <w:bookmarkStart w:id="1154" w:name="_Toc213658634"/>
      <w:bookmarkStart w:id="1155" w:name="_Toc213660335"/>
      <w:bookmarkEnd w:id="1140"/>
      <w:bookmarkEnd w:id="1141"/>
      <w:bookmarkEnd w:id="1152"/>
      <w:r w:rsidRPr="00AF450C">
        <w:rPr>
          <w:rFonts w:ascii="宋体" w:hAnsi="宋体" w:cs="新宋体-18030" w:hint="eastAsia"/>
          <w:b/>
          <w:bCs/>
          <w:color w:val="000000" w:themeColor="text1"/>
          <w:sz w:val="24"/>
          <w:szCs w:val="24"/>
        </w:rPr>
        <w:t>事故报告与应急救援</w:t>
      </w:r>
      <w:bookmarkEnd w:id="1153"/>
      <w:bookmarkEnd w:id="1154"/>
      <w:bookmarkEnd w:id="1155"/>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承包人应根据发包人及当地应急资源的具体情况，建立相应的应急响应组织，建立统一的应急渠道，以便能迅速处理突发意外。</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承包人应参照发包人的标准，建立生产安全事件报告准则；应建立事故快速报告制度，不得迟报、谎报、漏报和瞒报。</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承包人应建立事故应急救援机制，明确事故处置的基本原则，即现场发生事故时，首先抢救生命，向救援组织报警，并采取措施限制事故扩大。</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建立专项应急响应预案，包括重大人身伤亡事故的应急预案、消防应急预案、“自然灾害”预案（如防台风、防暴雨、防暑等）。承包人应对应急预案进行适当演练，保证应急预案的可操作性。针对施工临建设施、现场固定施工机械和施工围挡等受强台风或超强台风影响的设施及物项，应充分考虑季节性气候特点做好相关防范工作。因承包人考虑不周或防护不足等造成的损失，由承包人自行承担。</w:t>
      </w:r>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承包人应保证准备好为实行应急响应预案所需的设施、设备、器材、用品，并维护其可用。</w:t>
      </w:r>
    </w:p>
    <w:p w:rsidR="00E67FBB" w:rsidRPr="00AF450C" w:rsidRDefault="00C7181D">
      <w:pPr>
        <w:numPr>
          <w:ilvl w:val="0"/>
          <w:numId w:val="20"/>
        </w:numPr>
        <w:snapToGrid w:val="0"/>
        <w:spacing w:before="120" w:after="120" w:line="360" w:lineRule="auto"/>
        <w:outlineLvl w:val="2"/>
        <w:rPr>
          <w:rFonts w:ascii="宋体" w:cs="新宋体-18030"/>
          <w:b/>
          <w:bCs/>
          <w:color w:val="000000" w:themeColor="text1"/>
          <w:sz w:val="24"/>
          <w:szCs w:val="24"/>
        </w:rPr>
      </w:pPr>
      <w:bookmarkStart w:id="1156" w:name="_Toc41569127"/>
      <w:r w:rsidRPr="00AF450C">
        <w:rPr>
          <w:rFonts w:ascii="宋体" w:hAnsi="宋体" w:cs="新宋体-18030" w:hint="eastAsia"/>
          <w:b/>
          <w:bCs/>
          <w:color w:val="000000" w:themeColor="text1"/>
          <w:sz w:val="24"/>
          <w:szCs w:val="24"/>
        </w:rPr>
        <w:t>安全生产考核</w:t>
      </w:r>
      <w:bookmarkEnd w:id="1156"/>
    </w:p>
    <w:p w:rsidR="00E67FBB" w:rsidRPr="00AF450C" w:rsidRDefault="00C7181D">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发包人对承包人定期进行安全生经理、安全负责人、安全员等，并约谈承包人企业负责人、公司总部分管工程、安全的负责人，必要时要求承包人公司分管工程、安全的负责人驻点督办。</w:t>
      </w:r>
    </w:p>
    <w:p w:rsidR="00E67FBB" w:rsidRPr="00AF450C" w:rsidRDefault="00C7181D">
      <w:pPr>
        <w:numPr>
          <w:ilvl w:val="0"/>
          <w:numId w:val="20"/>
        </w:numPr>
        <w:snapToGrid w:val="0"/>
        <w:spacing w:before="120" w:after="120" w:line="360" w:lineRule="auto"/>
        <w:ind w:firstLine="0"/>
        <w:outlineLvl w:val="2"/>
        <w:rPr>
          <w:rFonts w:ascii="宋体" w:hAnsi="宋体" w:cs="新宋体-18030"/>
          <w:bCs/>
          <w:color w:val="000000" w:themeColor="text1"/>
          <w:sz w:val="24"/>
          <w:szCs w:val="24"/>
        </w:rPr>
      </w:pPr>
      <w:bookmarkStart w:id="1157" w:name="十四"/>
      <w:bookmarkStart w:id="1158" w:name="二十二"/>
      <w:bookmarkStart w:id="1159" w:name="_Toc41569128"/>
      <w:bookmarkEnd w:id="1157"/>
      <w:bookmarkEnd w:id="1158"/>
      <w:r w:rsidRPr="00AF450C">
        <w:rPr>
          <w:rFonts w:ascii="宋体" w:hAnsi="宋体" w:cs="新宋体-18030" w:hint="eastAsia"/>
          <w:b/>
          <w:bCs/>
          <w:color w:val="000000" w:themeColor="text1"/>
          <w:sz w:val="24"/>
          <w:szCs w:val="24"/>
        </w:rPr>
        <w:t>违约</w:t>
      </w:r>
      <w:bookmarkEnd w:id="1159"/>
    </w:p>
    <w:p w:rsidR="00E67FBB" w:rsidRPr="00AF450C" w:rsidRDefault="00C7181D">
      <w:pPr>
        <w:tabs>
          <w:tab w:val="left" w:pos="1512"/>
        </w:tabs>
        <w:snapToGrid w:val="0"/>
        <w:spacing w:before="120" w:after="120" w:line="360" w:lineRule="auto"/>
        <w:ind w:firstLineChars="200" w:firstLine="480"/>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26.1</w:t>
      </w:r>
      <w:r w:rsidRPr="00AF450C">
        <w:rPr>
          <w:rFonts w:hint="eastAsia"/>
          <w:bCs/>
          <w:color w:val="000000" w:themeColor="text1"/>
          <w:szCs w:val="21"/>
        </w:rPr>
        <w:t>安全生产事故违约考核</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对于承包人的以下严重违约行为，发包人将可直接扣除相应金额的合同款作为违约金。（以每次或起计算）：</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（1）</w:t>
      </w:r>
      <w:r w:rsidRPr="00AF450C">
        <w:rPr>
          <w:rFonts w:ascii="宋体" w:hAnsi="宋体" w:hint="eastAsia"/>
          <w:color w:val="000000" w:themeColor="text1"/>
          <w:sz w:val="24"/>
          <w:szCs w:val="24"/>
        </w:rPr>
        <w:tab/>
        <w:t xml:space="preserve">承包人发生死亡事故（50-100万元/起）； </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（2）</w:t>
      </w:r>
      <w:r w:rsidRPr="00AF450C">
        <w:rPr>
          <w:rFonts w:ascii="宋体" w:hAnsi="宋体" w:hint="eastAsia"/>
          <w:color w:val="000000" w:themeColor="text1"/>
          <w:sz w:val="24"/>
          <w:szCs w:val="24"/>
        </w:rPr>
        <w:tab/>
        <w:t>承包人发生重伤事故（10-50万元/起）；</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（3）</w:t>
      </w:r>
      <w:r w:rsidRPr="00AF450C">
        <w:rPr>
          <w:rFonts w:ascii="宋体" w:hAnsi="宋体" w:hint="eastAsia"/>
          <w:color w:val="000000" w:themeColor="text1"/>
          <w:sz w:val="24"/>
          <w:szCs w:val="24"/>
        </w:rPr>
        <w:tab/>
        <w:t>承包人导致环境污染受到政府处罚（10万~50万元/起）；</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（4）</w:t>
      </w:r>
      <w:r w:rsidRPr="00AF450C">
        <w:rPr>
          <w:rFonts w:ascii="宋体" w:hAnsi="宋体" w:hint="eastAsia"/>
          <w:color w:val="000000" w:themeColor="text1"/>
          <w:sz w:val="24"/>
          <w:szCs w:val="24"/>
        </w:rPr>
        <w:tab/>
        <w:t>承包人挪用合同安全措施费的，直接扣除挪用金2倍金额的合同款。</w:t>
      </w:r>
    </w:p>
    <w:p w:rsidR="00E67FBB" w:rsidRPr="00AF450C" w:rsidRDefault="00C7181D">
      <w:pPr>
        <w:tabs>
          <w:tab w:val="left" w:pos="1512"/>
        </w:tabs>
        <w:snapToGrid w:val="0"/>
        <w:spacing w:before="120" w:after="120" w:line="360" w:lineRule="auto"/>
        <w:rPr>
          <w:rFonts w:ascii="宋体" w:hAnsi="宋体" w:cs="新宋体-18030"/>
          <w:bCs/>
          <w:color w:val="000000" w:themeColor="text1"/>
          <w:sz w:val="24"/>
          <w:szCs w:val="24"/>
        </w:rPr>
      </w:pPr>
      <w:r w:rsidRPr="00AF450C">
        <w:rPr>
          <w:rFonts w:ascii="宋体" w:hAnsi="宋体" w:cs="新宋体-18030" w:hint="eastAsia"/>
          <w:bCs/>
          <w:color w:val="000000" w:themeColor="text1"/>
          <w:sz w:val="24"/>
          <w:szCs w:val="24"/>
        </w:rPr>
        <w:t xml:space="preserve">    26.2</w:t>
      </w:r>
      <w:r w:rsidRPr="00AF450C">
        <w:rPr>
          <w:rFonts w:hint="eastAsia"/>
          <w:color w:val="000000" w:themeColor="text1"/>
          <w:szCs w:val="21"/>
        </w:rPr>
        <w:t>安全管理违约考核</w:t>
      </w:r>
    </w:p>
    <w:p w:rsidR="00E67FBB" w:rsidRPr="00AF450C" w:rsidRDefault="00C7181D">
      <w:pPr>
        <w:tabs>
          <w:tab w:val="left" w:pos="1512"/>
        </w:tabs>
        <w:snapToGrid w:val="0"/>
        <w:spacing w:before="120" w:after="120" w:line="360" w:lineRule="auto"/>
        <w:ind w:firstLineChars="200" w:firstLine="480"/>
        <w:rPr>
          <w:rFonts w:ascii="宋体" w:cs="新宋体-18030"/>
          <w:bCs/>
          <w:color w:val="000000" w:themeColor="text1"/>
          <w:sz w:val="24"/>
          <w:szCs w:val="24"/>
        </w:rPr>
      </w:pPr>
      <w:r w:rsidRPr="00AF450C">
        <w:rPr>
          <w:rFonts w:ascii="宋体" w:hAnsi="宋体" w:cs="新宋体-18030" w:hint="eastAsia"/>
          <w:bCs/>
          <w:color w:val="000000" w:themeColor="text1"/>
          <w:sz w:val="24"/>
          <w:szCs w:val="24"/>
        </w:rPr>
        <w:t>发包人对承包人管理人员及工人严重违章行为实行“一棒出局”零容忍机制，对高处作业不挂安全带、无证从事特殊工作作业、无作业许可进行作业、违章指挥或强令他人冒险作业等行为，一经查处，清退出施工现场，承包人必须无条件执行。</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对于承包人的违约行为，发包人有权在合同款中直接予以扣除相应的违约金。</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（1）</w:t>
      </w:r>
      <w:r w:rsidRPr="00AF450C">
        <w:rPr>
          <w:rFonts w:ascii="宋体" w:hAnsi="宋体" w:hint="eastAsia"/>
          <w:color w:val="000000" w:themeColor="text1"/>
          <w:sz w:val="24"/>
          <w:szCs w:val="24"/>
        </w:rPr>
        <w:tab/>
        <w:t>发生安全事件隐瞒不报或谎报（5万~10万元）；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（2）</w:t>
      </w:r>
      <w:r w:rsidRPr="00AF450C">
        <w:rPr>
          <w:rFonts w:ascii="宋体" w:hAnsi="宋体" w:hint="eastAsia"/>
          <w:color w:val="000000" w:themeColor="text1"/>
          <w:sz w:val="24"/>
          <w:szCs w:val="24"/>
        </w:rPr>
        <w:tab/>
        <w:t>设备、设施、机具不符合国家标准要求进入现场（1万~2万元）；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（3）</w:t>
      </w:r>
      <w:r w:rsidRPr="00AF450C">
        <w:rPr>
          <w:rFonts w:ascii="宋体" w:hAnsi="宋体" w:hint="eastAsia"/>
          <w:color w:val="000000" w:themeColor="text1"/>
          <w:sz w:val="24"/>
          <w:szCs w:val="24"/>
        </w:rPr>
        <w:tab/>
        <w:t>未办理作业许可进行作业（2万~3万元）；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（4）</w:t>
      </w:r>
      <w:r w:rsidRPr="00AF450C">
        <w:rPr>
          <w:rFonts w:ascii="宋体" w:hAnsi="宋体" w:hint="eastAsia"/>
          <w:color w:val="000000" w:themeColor="text1"/>
          <w:sz w:val="24"/>
          <w:szCs w:val="24"/>
        </w:rPr>
        <w:tab/>
        <w:t>违章指挥、强令冒险作业（2万~3万元）；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（5）</w:t>
      </w:r>
      <w:r w:rsidRPr="00AF450C">
        <w:rPr>
          <w:rFonts w:ascii="宋体" w:hAnsi="宋体" w:hint="eastAsia"/>
          <w:color w:val="000000" w:themeColor="text1"/>
          <w:sz w:val="24"/>
          <w:szCs w:val="24"/>
        </w:rPr>
        <w:tab/>
        <w:t>无方案施工（包括未审批）、不按程序/方案施工，擅自改变既定的安全措施，降低防护水平或条件（1000-20000元）；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（6）</w:t>
      </w:r>
      <w:r w:rsidRPr="00AF450C">
        <w:rPr>
          <w:rFonts w:ascii="宋体" w:hAnsi="宋体" w:hint="eastAsia"/>
          <w:color w:val="000000" w:themeColor="text1"/>
          <w:sz w:val="24"/>
          <w:szCs w:val="24"/>
        </w:rPr>
        <w:tab/>
        <w:t>形成即刻事故风险的违章行为，拒绝及时整改（1万~2万元）；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（7）</w:t>
      </w:r>
      <w:r w:rsidRPr="00AF450C">
        <w:rPr>
          <w:rFonts w:ascii="宋体" w:hAnsi="宋体" w:hint="eastAsia"/>
          <w:color w:val="000000" w:themeColor="text1"/>
          <w:sz w:val="24"/>
          <w:szCs w:val="24"/>
        </w:rPr>
        <w:tab/>
        <w:t>重大安全缺陷未整改继续施工（1万~2万元）；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（8）</w:t>
      </w:r>
      <w:r w:rsidRPr="00AF450C">
        <w:rPr>
          <w:rFonts w:ascii="宋体" w:hAnsi="宋体" w:hint="eastAsia"/>
          <w:color w:val="000000" w:themeColor="text1"/>
          <w:sz w:val="24"/>
          <w:szCs w:val="24"/>
        </w:rPr>
        <w:tab/>
        <w:t>承包人管理人员对重大违章、集体违章、即刻风险不及时制止或拒绝整改（1万~2万元）；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（9）</w:t>
      </w:r>
      <w:r w:rsidRPr="00AF450C">
        <w:rPr>
          <w:rFonts w:ascii="宋体" w:hAnsi="宋体" w:hint="eastAsia"/>
          <w:color w:val="000000" w:themeColor="text1"/>
          <w:sz w:val="24"/>
          <w:szCs w:val="24"/>
        </w:rPr>
        <w:tab/>
        <w:t>承包人对分包商或劳务公司以包代管、包而不管（1万~2万元）；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（10）</w:t>
      </w:r>
      <w:r w:rsidRPr="00AF450C">
        <w:rPr>
          <w:rFonts w:ascii="宋体" w:hAnsi="宋体" w:hint="eastAsia"/>
          <w:color w:val="000000" w:themeColor="text1"/>
          <w:sz w:val="24"/>
          <w:szCs w:val="24"/>
        </w:rPr>
        <w:tab/>
        <w:t>关键岗位人员未持证上岗或从事的工作与其技能不符，逾期不整改（1万~2万元），关键岗位人员未征得建设方同意私自更换（10~50万元）；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（11）</w:t>
      </w:r>
      <w:r w:rsidRPr="00AF450C">
        <w:rPr>
          <w:rFonts w:ascii="宋体" w:hAnsi="宋体" w:hint="eastAsia"/>
          <w:color w:val="000000" w:themeColor="text1"/>
          <w:sz w:val="24"/>
          <w:szCs w:val="24"/>
        </w:rPr>
        <w:tab/>
        <w:t>承包人现场人员个人劳动保护用品质量不符合相应标准，逾期不更换的（1万~5万元）；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（12）</w:t>
      </w:r>
      <w:r w:rsidRPr="00AF450C">
        <w:rPr>
          <w:rFonts w:ascii="宋体" w:hAnsi="宋体" w:hint="eastAsia"/>
          <w:color w:val="000000" w:themeColor="text1"/>
          <w:sz w:val="24"/>
          <w:szCs w:val="24"/>
        </w:rPr>
        <w:tab/>
        <w:t>影响现场整体安全生产条件和环境条件的活动（3万~4万元）；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（13）</w:t>
      </w:r>
      <w:r w:rsidRPr="00AF450C">
        <w:rPr>
          <w:rFonts w:ascii="宋体" w:hAnsi="宋体" w:hint="eastAsia"/>
          <w:color w:val="000000" w:themeColor="text1"/>
          <w:sz w:val="24"/>
          <w:szCs w:val="24"/>
        </w:rPr>
        <w:tab/>
        <w:t>发包人发出的书面整改行动未按期整改（2万~3万元）；</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（14）</w:t>
      </w:r>
      <w:r w:rsidRPr="00AF450C">
        <w:rPr>
          <w:rFonts w:ascii="宋体" w:hAnsi="宋体" w:hint="eastAsia"/>
          <w:color w:val="000000" w:themeColor="text1"/>
          <w:sz w:val="24"/>
          <w:szCs w:val="24"/>
        </w:rPr>
        <w:tab/>
        <w:t>被各相关方认为具有较大事故隐患的行为或缺陷（1万~5万元）。</w:t>
      </w:r>
    </w:p>
    <w:p w:rsidR="00E67FBB" w:rsidRPr="00AF450C" w:rsidRDefault="00C7181D">
      <w:pPr>
        <w:widowControl/>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（15）承包人导致环境污染受到政府处罚（10万~50万元/起）；</w:t>
      </w:r>
    </w:p>
    <w:p w:rsidR="00E67FBB" w:rsidRPr="00AF450C" w:rsidRDefault="00C7181D">
      <w:pPr>
        <w:widowControl/>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（16）承包人挪用合同安全措施费的，直接扣除挪用金2倍金额的合同款。</w:t>
      </w: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26.3现场人员违章</w:t>
      </w:r>
    </w:p>
    <w:p w:rsidR="00E67FBB" w:rsidRPr="00AF450C" w:rsidRDefault="00C7181D">
      <w:pPr>
        <w:widowControl/>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甲方或监理人发现承包人现场施工人员发生违章行为的，将由监理人按照《安全文明施工违章考核表》对承包人进行考核。</w:t>
      </w:r>
    </w:p>
    <w:p w:rsidR="00E67FBB" w:rsidRPr="00AF450C" w:rsidRDefault="00C7181D">
      <w:pPr>
        <w:widowControl/>
        <w:snapToGrid w:val="0"/>
        <w:spacing w:line="360" w:lineRule="auto"/>
        <w:ind w:firstLineChars="200" w:firstLine="480"/>
        <w:jc w:val="center"/>
        <w:rPr>
          <w:rFonts w:ascii="宋体" w:hAnsi="宋体"/>
          <w:color w:val="000000" w:themeColor="text1"/>
          <w:sz w:val="24"/>
          <w:szCs w:val="24"/>
        </w:rPr>
      </w:pPr>
      <w:r w:rsidRPr="00AF450C">
        <w:rPr>
          <w:rFonts w:ascii="宋体" w:hAnsi="宋体" w:hint="eastAsia"/>
          <w:color w:val="000000" w:themeColor="text1"/>
          <w:sz w:val="24"/>
          <w:szCs w:val="24"/>
        </w:rPr>
        <w:t>安全文明施工违章考核表</w:t>
      </w:r>
    </w:p>
    <w:tbl>
      <w:tblPr>
        <w:tblW w:w="93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7072"/>
        <w:gridCol w:w="1562"/>
      </w:tblGrid>
      <w:tr w:rsidR="00AF450C" w:rsidRPr="00AF450C">
        <w:trPr>
          <w:cantSplit/>
          <w:trHeight w:val="458"/>
        </w:trPr>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序号</w:t>
            </w:r>
          </w:p>
        </w:tc>
        <w:tc>
          <w:tcPr>
            <w:tcW w:w="707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违章行为</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考核扣款标准</w:t>
            </w:r>
          </w:p>
        </w:tc>
      </w:tr>
      <w:tr w:rsidR="00AF450C" w:rsidRPr="00AF450C">
        <w:tc>
          <w:tcPr>
            <w:tcW w:w="720" w:type="dxa"/>
            <w:vAlign w:val="center"/>
          </w:tcPr>
          <w:p w:rsidR="00E67FBB" w:rsidRPr="00AF450C" w:rsidRDefault="00C7181D">
            <w:pPr>
              <w:snapToGrid w:val="0"/>
              <w:spacing w:line="360" w:lineRule="auto"/>
              <w:jc w:val="center"/>
              <w:rPr>
                <w:b/>
                <w:bCs/>
                <w:color w:val="000000" w:themeColor="text1"/>
                <w:szCs w:val="21"/>
              </w:rPr>
            </w:pPr>
            <w:r w:rsidRPr="00AF450C">
              <w:rPr>
                <w:rFonts w:hint="eastAsia"/>
                <w:b/>
                <w:bCs/>
                <w:color w:val="000000" w:themeColor="text1"/>
                <w:szCs w:val="21"/>
              </w:rPr>
              <w:t>一</w:t>
            </w:r>
          </w:p>
        </w:tc>
        <w:tc>
          <w:tcPr>
            <w:tcW w:w="7072" w:type="dxa"/>
            <w:vAlign w:val="center"/>
          </w:tcPr>
          <w:p w:rsidR="00E67FBB" w:rsidRPr="00AF450C" w:rsidRDefault="00C7181D">
            <w:pPr>
              <w:snapToGrid w:val="0"/>
              <w:spacing w:line="360" w:lineRule="auto"/>
              <w:rPr>
                <w:b/>
                <w:bCs/>
                <w:color w:val="000000" w:themeColor="text1"/>
                <w:szCs w:val="21"/>
              </w:rPr>
            </w:pPr>
            <w:r w:rsidRPr="00AF450C">
              <w:rPr>
                <w:rFonts w:hint="eastAsia"/>
                <w:b/>
                <w:bCs/>
                <w:color w:val="000000" w:themeColor="text1"/>
                <w:szCs w:val="21"/>
              </w:rPr>
              <w:t>安全施工</w:t>
            </w:r>
          </w:p>
        </w:tc>
        <w:tc>
          <w:tcPr>
            <w:tcW w:w="1562" w:type="dxa"/>
            <w:vAlign w:val="center"/>
          </w:tcPr>
          <w:p w:rsidR="00E67FBB" w:rsidRPr="00AF450C" w:rsidRDefault="00E67FBB">
            <w:pPr>
              <w:keepNext/>
              <w:keepLines/>
              <w:snapToGrid w:val="0"/>
              <w:spacing w:line="360" w:lineRule="auto"/>
              <w:jc w:val="center"/>
              <w:rPr>
                <w:color w:val="000000" w:themeColor="text1"/>
                <w:szCs w:val="21"/>
              </w:rPr>
            </w:pP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w:t>
            </w:r>
          </w:p>
        </w:tc>
        <w:tc>
          <w:tcPr>
            <w:tcW w:w="7072" w:type="dxa"/>
            <w:vAlign w:val="center"/>
          </w:tcPr>
          <w:p w:rsidR="00E67FBB" w:rsidRPr="00AF450C" w:rsidRDefault="00C7181D">
            <w:pPr>
              <w:snapToGrid w:val="0"/>
              <w:spacing w:line="360" w:lineRule="auto"/>
              <w:rPr>
                <w:color w:val="000000" w:themeColor="text1"/>
                <w:szCs w:val="21"/>
              </w:rPr>
            </w:pPr>
            <w:r w:rsidRPr="00AF450C">
              <w:rPr>
                <w:rFonts w:hint="eastAsia"/>
                <w:color w:val="000000" w:themeColor="text1"/>
                <w:szCs w:val="21"/>
              </w:rPr>
              <w:t>穿高跟鞋，露脚趾、带钉鞋、凉鞋、裙子、短裤、背心或裸背、长发披肩进入施工现场。</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100</w:t>
            </w:r>
            <w:r w:rsidRPr="00AF450C">
              <w:rPr>
                <w:rFonts w:hint="eastAsia"/>
                <w:color w:val="000000" w:themeColor="text1"/>
                <w:szCs w:val="21"/>
              </w:rPr>
              <w:t>元</w:t>
            </w:r>
            <w:r w:rsidRPr="00AF450C">
              <w:rPr>
                <w:color w:val="000000" w:themeColor="text1"/>
                <w:szCs w:val="21"/>
              </w:rPr>
              <w:t>/</w:t>
            </w:r>
            <w:r w:rsidRPr="00AF450C">
              <w:rPr>
                <w:color w:val="000000" w:themeColor="text1"/>
                <w:szCs w:val="21"/>
              </w:rPr>
              <w:t>人次</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2</w:t>
            </w:r>
          </w:p>
        </w:tc>
        <w:tc>
          <w:tcPr>
            <w:tcW w:w="7072" w:type="dxa"/>
            <w:vAlign w:val="center"/>
          </w:tcPr>
          <w:p w:rsidR="00E67FBB" w:rsidRPr="00AF450C" w:rsidRDefault="00C7181D">
            <w:pPr>
              <w:snapToGrid w:val="0"/>
              <w:spacing w:line="360" w:lineRule="auto"/>
              <w:rPr>
                <w:color w:val="000000" w:themeColor="text1"/>
                <w:szCs w:val="21"/>
              </w:rPr>
            </w:pPr>
            <w:r w:rsidRPr="00AF450C">
              <w:rPr>
                <w:rFonts w:hint="eastAsia"/>
                <w:color w:val="000000" w:themeColor="text1"/>
                <w:szCs w:val="21"/>
              </w:rPr>
              <w:t>酒后进入施工现场。</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500</w:t>
            </w:r>
            <w:r w:rsidRPr="00AF450C">
              <w:rPr>
                <w:rFonts w:hint="eastAsia"/>
                <w:color w:val="000000" w:themeColor="text1"/>
                <w:szCs w:val="21"/>
              </w:rPr>
              <w:t>元</w:t>
            </w:r>
            <w:r w:rsidRPr="00AF450C">
              <w:rPr>
                <w:color w:val="000000" w:themeColor="text1"/>
                <w:szCs w:val="21"/>
              </w:rPr>
              <w:t>/</w:t>
            </w:r>
            <w:r w:rsidRPr="00AF450C">
              <w:rPr>
                <w:color w:val="000000" w:themeColor="text1"/>
                <w:szCs w:val="21"/>
              </w:rPr>
              <w:t>人次</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3</w:t>
            </w:r>
          </w:p>
        </w:tc>
        <w:tc>
          <w:tcPr>
            <w:tcW w:w="7072" w:type="dxa"/>
            <w:vAlign w:val="center"/>
          </w:tcPr>
          <w:p w:rsidR="00E67FBB" w:rsidRPr="00AF450C" w:rsidRDefault="00C7181D">
            <w:pPr>
              <w:snapToGrid w:val="0"/>
              <w:spacing w:line="360" w:lineRule="auto"/>
              <w:rPr>
                <w:bCs/>
                <w:color w:val="000000" w:themeColor="text1"/>
                <w:szCs w:val="21"/>
              </w:rPr>
            </w:pPr>
            <w:r w:rsidRPr="00AF450C">
              <w:rPr>
                <w:rFonts w:hint="eastAsia"/>
                <w:bCs/>
                <w:color w:val="000000" w:themeColor="text1"/>
                <w:szCs w:val="21"/>
              </w:rPr>
              <w:t>现场作业人员未进行安全教育的</w:t>
            </w:r>
          </w:p>
        </w:tc>
        <w:tc>
          <w:tcPr>
            <w:tcW w:w="1562" w:type="dxa"/>
            <w:vAlign w:val="center"/>
          </w:tcPr>
          <w:p w:rsidR="00E67FBB" w:rsidRPr="00AF450C" w:rsidRDefault="00C7181D">
            <w:pPr>
              <w:keepNext/>
              <w:keepLines/>
              <w:snapToGrid w:val="0"/>
              <w:spacing w:line="360" w:lineRule="auto"/>
              <w:jc w:val="center"/>
              <w:rPr>
                <w:color w:val="000000" w:themeColor="text1"/>
                <w:szCs w:val="21"/>
              </w:rPr>
            </w:pPr>
            <w:r w:rsidRPr="00AF450C">
              <w:rPr>
                <w:rFonts w:hint="eastAsia"/>
                <w:color w:val="000000" w:themeColor="text1"/>
                <w:szCs w:val="21"/>
              </w:rPr>
              <w:t>200</w:t>
            </w:r>
            <w:r w:rsidRPr="00AF450C">
              <w:rPr>
                <w:rFonts w:hint="eastAsia"/>
                <w:color w:val="000000" w:themeColor="text1"/>
                <w:szCs w:val="21"/>
              </w:rPr>
              <w:t>元</w:t>
            </w:r>
            <w:r w:rsidRPr="00AF450C">
              <w:rPr>
                <w:color w:val="000000" w:themeColor="text1"/>
                <w:szCs w:val="21"/>
              </w:rPr>
              <w:t>/</w:t>
            </w:r>
            <w:r w:rsidRPr="00AF450C">
              <w:rPr>
                <w:color w:val="000000" w:themeColor="text1"/>
                <w:szCs w:val="21"/>
              </w:rPr>
              <w:t>人次</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4</w:t>
            </w:r>
          </w:p>
        </w:tc>
        <w:tc>
          <w:tcPr>
            <w:tcW w:w="7072" w:type="dxa"/>
            <w:vAlign w:val="center"/>
          </w:tcPr>
          <w:p w:rsidR="00E67FBB" w:rsidRPr="00AF450C" w:rsidRDefault="00C7181D">
            <w:pPr>
              <w:snapToGrid w:val="0"/>
              <w:spacing w:line="360" w:lineRule="auto"/>
              <w:rPr>
                <w:bCs/>
                <w:color w:val="000000" w:themeColor="text1"/>
                <w:szCs w:val="21"/>
              </w:rPr>
            </w:pPr>
            <w:r w:rsidRPr="00AF450C">
              <w:rPr>
                <w:rFonts w:hint="eastAsia"/>
                <w:bCs/>
                <w:color w:val="000000" w:themeColor="text1"/>
                <w:szCs w:val="21"/>
              </w:rPr>
              <w:t>违反起重作业“十不吊”</w:t>
            </w:r>
          </w:p>
        </w:tc>
        <w:tc>
          <w:tcPr>
            <w:tcW w:w="1562" w:type="dxa"/>
            <w:vAlign w:val="center"/>
          </w:tcPr>
          <w:p w:rsidR="00E67FBB" w:rsidRPr="00AF450C" w:rsidRDefault="00C7181D">
            <w:pPr>
              <w:keepNext/>
              <w:keepLines/>
              <w:snapToGrid w:val="0"/>
              <w:spacing w:line="360" w:lineRule="auto"/>
              <w:jc w:val="center"/>
              <w:rPr>
                <w:color w:val="000000" w:themeColor="text1"/>
                <w:szCs w:val="21"/>
              </w:rPr>
            </w:pPr>
            <w:r w:rsidRPr="00AF450C">
              <w:rPr>
                <w:color w:val="000000" w:themeColor="text1"/>
                <w:szCs w:val="21"/>
              </w:rPr>
              <w:t>200</w:t>
            </w:r>
            <w:r w:rsidRPr="00AF450C">
              <w:rPr>
                <w:color w:val="000000" w:themeColor="text1"/>
                <w:szCs w:val="21"/>
              </w:rPr>
              <w:t>元</w:t>
            </w:r>
            <w:r w:rsidRPr="00AF450C">
              <w:rPr>
                <w:color w:val="000000" w:themeColor="text1"/>
                <w:szCs w:val="21"/>
              </w:rPr>
              <w:t>/</w:t>
            </w:r>
            <w:r w:rsidRPr="00AF450C">
              <w:rPr>
                <w:color w:val="000000" w:themeColor="text1"/>
                <w:szCs w:val="21"/>
              </w:rPr>
              <w:t>人次</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5</w:t>
            </w:r>
          </w:p>
        </w:tc>
        <w:tc>
          <w:tcPr>
            <w:tcW w:w="7072" w:type="dxa"/>
            <w:vAlign w:val="center"/>
          </w:tcPr>
          <w:p w:rsidR="00E67FBB" w:rsidRPr="00AF450C" w:rsidRDefault="00C7181D">
            <w:pPr>
              <w:snapToGrid w:val="0"/>
              <w:spacing w:line="360" w:lineRule="auto"/>
              <w:rPr>
                <w:bCs/>
                <w:color w:val="000000" w:themeColor="text1"/>
                <w:szCs w:val="21"/>
              </w:rPr>
            </w:pPr>
            <w:r w:rsidRPr="00AF450C">
              <w:rPr>
                <w:rFonts w:hint="eastAsia"/>
                <w:bCs/>
                <w:color w:val="000000" w:themeColor="text1"/>
                <w:szCs w:val="21"/>
              </w:rPr>
              <w:t>起重机作业完成后，钢丝绳未摘除，吊钩未复位</w:t>
            </w:r>
          </w:p>
        </w:tc>
        <w:tc>
          <w:tcPr>
            <w:tcW w:w="1562" w:type="dxa"/>
            <w:vAlign w:val="center"/>
          </w:tcPr>
          <w:p w:rsidR="00E67FBB" w:rsidRPr="00AF450C" w:rsidRDefault="00C7181D">
            <w:pPr>
              <w:keepNext/>
              <w:keepLines/>
              <w:snapToGrid w:val="0"/>
              <w:spacing w:line="360" w:lineRule="auto"/>
              <w:jc w:val="center"/>
              <w:rPr>
                <w:color w:val="000000" w:themeColor="text1"/>
                <w:szCs w:val="21"/>
              </w:rPr>
            </w:pPr>
            <w:r w:rsidRPr="00AF450C">
              <w:rPr>
                <w:color w:val="000000" w:themeColor="text1"/>
                <w:szCs w:val="21"/>
              </w:rPr>
              <w:t>200</w:t>
            </w:r>
            <w:r w:rsidRPr="00AF450C">
              <w:rPr>
                <w:color w:val="000000" w:themeColor="text1"/>
                <w:szCs w:val="21"/>
              </w:rPr>
              <w:t>元</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6</w:t>
            </w:r>
          </w:p>
        </w:tc>
        <w:tc>
          <w:tcPr>
            <w:tcW w:w="7072" w:type="dxa"/>
            <w:vAlign w:val="center"/>
          </w:tcPr>
          <w:p w:rsidR="00E67FBB" w:rsidRPr="00AF450C" w:rsidRDefault="00C7181D">
            <w:pPr>
              <w:snapToGrid w:val="0"/>
              <w:spacing w:line="360" w:lineRule="auto"/>
              <w:rPr>
                <w:bCs/>
                <w:color w:val="000000" w:themeColor="text1"/>
                <w:szCs w:val="21"/>
              </w:rPr>
            </w:pPr>
            <w:r w:rsidRPr="00AF450C">
              <w:rPr>
                <w:rFonts w:hint="eastAsia"/>
                <w:bCs/>
                <w:color w:val="000000" w:themeColor="text1"/>
                <w:szCs w:val="21"/>
              </w:rPr>
              <w:t>作业人员未按规定佩戴劳动防护用品</w:t>
            </w:r>
          </w:p>
        </w:tc>
        <w:tc>
          <w:tcPr>
            <w:tcW w:w="1562" w:type="dxa"/>
            <w:vAlign w:val="center"/>
          </w:tcPr>
          <w:p w:rsidR="00E67FBB" w:rsidRPr="00AF450C" w:rsidRDefault="00C7181D">
            <w:pPr>
              <w:keepNext/>
              <w:keepLines/>
              <w:snapToGrid w:val="0"/>
              <w:spacing w:line="360" w:lineRule="auto"/>
              <w:jc w:val="center"/>
              <w:rPr>
                <w:color w:val="000000" w:themeColor="text1"/>
                <w:szCs w:val="21"/>
              </w:rPr>
            </w:pPr>
            <w:r w:rsidRPr="00AF450C">
              <w:rPr>
                <w:color w:val="000000" w:themeColor="text1"/>
                <w:szCs w:val="21"/>
              </w:rPr>
              <w:t>200</w:t>
            </w:r>
            <w:r w:rsidRPr="00AF450C">
              <w:rPr>
                <w:color w:val="000000" w:themeColor="text1"/>
                <w:szCs w:val="21"/>
              </w:rPr>
              <w:t>元</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7</w:t>
            </w:r>
          </w:p>
        </w:tc>
        <w:tc>
          <w:tcPr>
            <w:tcW w:w="7072" w:type="dxa"/>
            <w:vAlign w:val="center"/>
          </w:tcPr>
          <w:p w:rsidR="00E67FBB" w:rsidRPr="00AF450C" w:rsidRDefault="00C7181D">
            <w:pPr>
              <w:snapToGrid w:val="0"/>
              <w:spacing w:line="360" w:lineRule="auto"/>
              <w:rPr>
                <w:color w:val="000000" w:themeColor="text1"/>
                <w:szCs w:val="21"/>
              </w:rPr>
            </w:pPr>
            <w:r w:rsidRPr="00AF450C">
              <w:rPr>
                <w:color w:val="000000" w:themeColor="text1"/>
                <w:szCs w:val="21"/>
              </w:rPr>
              <w:t>易燃易爆物品等危险品</w:t>
            </w:r>
            <w:r w:rsidRPr="00AF450C">
              <w:rPr>
                <w:rFonts w:hint="eastAsia"/>
                <w:color w:val="000000" w:themeColor="text1"/>
                <w:szCs w:val="21"/>
              </w:rPr>
              <w:t>未按规定使用、管理和存放，爆破作业违章、违规</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1000</w:t>
            </w:r>
            <w:r w:rsidRPr="00AF450C">
              <w:rPr>
                <w:color w:val="000000" w:themeColor="text1"/>
                <w:szCs w:val="21"/>
              </w:rPr>
              <w:t>元</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8</w:t>
            </w:r>
          </w:p>
        </w:tc>
        <w:tc>
          <w:tcPr>
            <w:tcW w:w="7072" w:type="dxa"/>
            <w:vAlign w:val="center"/>
          </w:tcPr>
          <w:p w:rsidR="00E67FBB" w:rsidRPr="00AF450C" w:rsidRDefault="00C7181D">
            <w:pPr>
              <w:snapToGrid w:val="0"/>
              <w:spacing w:line="360" w:lineRule="auto"/>
              <w:rPr>
                <w:color w:val="000000" w:themeColor="text1"/>
                <w:szCs w:val="21"/>
              </w:rPr>
            </w:pPr>
            <w:r w:rsidRPr="00AF450C">
              <w:rPr>
                <w:color w:val="000000" w:themeColor="text1"/>
                <w:szCs w:val="21"/>
              </w:rPr>
              <w:t>施工作业无安全监管人员</w:t>
            </w:r>
            <w:r w:rsidRPr="00AF450C">
              <w:rPr>
                <w:rFonts w:hint="eastAsia"/>
                <w:color w:val="000000" w:themeColor="text1"/>
                <w:szCs w:val="21"/>
              </w:rPr>
              <w:t>，</w:t>
            </w:r>
            <w:r w:rsidRPr="00AF450C">
              <w:rPr>
                <w:color w:val="000000" w:themeColor="text1"/>
                <w:szCs w:val="21"/>
              </w:rPr>
              <w:t>危险区域或夜间施工无醒目的安全警示标志的</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200</w:t>
            </w:r>
            <w:r w:rsidRPr="00AF450C">
              <w:rPr>
                <w:rFonts w:hint="eastAsia"/>
                <w:color w:val="000000" w:themeColor="text1"/>
                <w:szCs w:val="21"/>
              </w:rPr>
              <w:t>元</w:t>
            </w:r>
          </w:p>
        </w:tc>
      </w:tr>
      <w:tr w:rsidR="00AF450C" w:rsidRPr="00AF450C">
        <w:trPr>
          <w:trHeight w:val="484"/>
        </w:trPr>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9</w:t>
            </w:r>
          </w:p>
        </w:tc>
        <w:tc>
          <w:tcPr>
            <w:tcW w:w="7072" w:type="dxa"/>
            <w:vAlign w:val="center"/>
          </w:tcPr>
          <w:p w:rsidR="00E67FBB" w:rsidRPr="00AF450C" w:rsidRDefault="00C7181D">
            <w:pPr>
              <w:snapToGrid w:val="0"/>
              <w:spacing w:line="360" w:lineRule="auto"/>
              <w:rPr>
                <w:color w:val="000000" w:themeColor="text1"/>
                <w:szCs w:val="21"/>
              </w:rPr>
            </w:pPr>
            <w:r w:rsidRPr="00AF450C">
              <w:rPr>
                <w:rFonts w:hint="eastAsia"/>
                <w:color w:val="000000" w:themeColor="text1"/>
                <w:szCs w:val="21"/>
              </w:rPr>
              <w:t>进入施工现场不戴安全帽，或佩戴不合格的安全帽，或不正确配戴安全帽。</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100</w:t>
            </w:r>
            <w:r w:rsidRPr="00AF450C">
              <w:rPr>
                <w:rFonts w:hint="eastAsia"/>
                <w:color w:val="000000" w:themeColor="text1"/>
                <w:szCs w:val="21"/>
              </w:rPr>
              <w:t>元</w:t>
            </w:r>
            <w:r w:rsidRPr="00AF450C">
              <w:rPr>
                <w:color w:val="000000" w:themeColor="text1"/>
                <w:szCs w:val="21"/>
              </w:rPr>
              <w:t>/</w:t>
            </w:r>
            <w:r w:rsidRPr="00AF450C">
              <w:rPr>
                <w:color w:val="000000" w:themeColor="text1"/>
                <w:szCs w:val="21"/>
              </w:rPr>
              <w:t>人次</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10</w:t>
            </w:r>
          </w:p>
        </w:tc>
        <w:tc>
          <w:tcPr>
            <w:tcW w:w="7072" w:type="dxa"/>
            <w:vAlign w:val="center"/>
          </w:tcPr>
          <w:p w:rsidR="00E67FBB" w:rsidRPr="00AF450C" w:rsidRDefault="00C7181D">
            <w:pPr>
              <w:snapToGrid w:val="0"/>
              <w:spacing w:line="360" w:lineRule="auto"/>
              <w:rPr>
                <w:color w:val="000000" w:themeColor="text1"/>
                <w:szCs w:val="21"/>
              </w:rPr>
            </w:pPr>
            <w:r w:rsidRPr="00AF450C">
              <w:rPr>
                <w:color w:val="000000" w:themeColor="text1"/>
                <w:szCs w:val="21"/>
              </w:rPr>
              <w:t>高空</w:t>
            </w:r>
            <w:r w:rsidRPr="00AF450C">
              <w:rPr>
                <w:rFonts w:hint="eastAsia"/>
                <w:color w:val="000000" w:themeColor="text1"/>
                <w:szCs w:val="21"/>
              </w:rPr>
              <w:t>（架）</w:t>
            </w:r>
            <w:r w:rsidRPr="00AF450C">
              <w:rPr>
                <w:color w:val="000000" w:themeColor="text1"/>
                <w:szCs w:val="21"/>
              </w:rPr>
              <w:t>作业或临边作业不系安全带的</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200</w:t>
            </w:r>
            <w:r w:rsidRPr="00AF450C">
              <w:rPr>
                <w:rFonts w:hint="eastAsia"/>
                <w:color w:val="000000" w:themeColor="text1"/>
                <w:szCs w:val="21"/>
              </w:rPr>
              <w:t>元</w:t>
            </w:r>
            <w:r w:rsidRPr="00AF450C">
              <w:rPr>
                <w:color w:val="000000" w:themeColor="text1"/>
                <w:szCs w:val="21"/>
              </w:rPr>
              <w:t>/</w:t>
            </w:r>
            <w:r w:rsidRPr="00AF450C">
              <w:rPr>
                <w:color w:val="000000" w:themeColor="text1"/>
                <w:szCs w:val="21"/>
              </w:rPr>
              <w:t>人次</w:t>
            </w:r>
          </w:p>
        </w:tc>
      </w:tr>
      <w:tr w:rsidR="00AF450C" w:rsidRPr="00AF450C">
        <w:trPr>
          <w:trHeight w:val="358"/>
        </w:trPr>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11</w:t>
            </w:r>
          </w:p>
        </w:tc>
        <w:tc>
          <w:tcPr>
            <w:tcW w:w="7072" w:type="dxa"/>
            <w:vAlign w:val="center"/>
          </w:tcPr>
          <w:p w:rsidR="00E67FBB" w:rsidRPr="00AF450C" w:rsidRDefault="00C7181D">
            <w:pPr>
              <w:snapToGrid w:val="0"/>
              <w:spacing w:line="360" w:lineRule="auto"/>
              <w:rPr>
                <w:color w:val="000000" w:themeColor="text1"/>
                <w:szCs w:val="21"/>
              </w:rPr>
            </w:pPr>
            <w:r w:rsidRPr="00AF450C">
              <w:rPr>
                <w:rFonts w:hint="eastAsia"/>
                <w:color w:val="000000" w:themeColor="text1"/>
                <w:szCs w:val="21"/>
              </w:rPr>
              <w:t>“洞口、临边”无防护栏杆、网或安全网搭设不符合要求</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w:t>
            </w:r>
            <w:r w:rsidRPr="00AF450C">
              <w:rPr>
                <w:rFonts w:hint="eastAsia"/>
                <w:color w:val="000000" w:themeColor="text1"/>
                <w:szCs w:val="21"/>
              </w:rPr>
              <w:t>00</w:t>
            </w:r>
            <w:r w:rsidRPr="00AF450C">
              <w:rPr>
                <w:rFonts w:hint="eastAsia"/>
                <w:color w:val="000000" w:themeColor="text1"/>
                <w:szCs w:val="21"/>
              </w:rPr>
              <w:t>元</w:t>
            </w:r>
            <w:r w:rsidRPr="00AF450C">
              <w:rPr>
                <w:color w:val="000000" w:themeColor="text1"/>
                <w:szCs w:val="21"/>
              </w:rPr>
              <w:t>/</w:t>
            </w:r>
            <w:r w:rsidRPr="00AF450C">
              <w:rPr>
                <w:color w:val="000000" w:themeColor="text1"/>
                <w:szCs w:val="21"/>
              </w:rPr>
              <w:t>处</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12</w:t>
            </w:r>
          </w:p>
        </w:tc>
        <w:tc>
          <w:tcPr>
            <w:tcW w:w="7072" w:type="dxa"/>
            <w:vAlign w:val="center"/>
          </w:tcPr>
          <w:p w:rsidR="00E67FBB" w:rsidRPr="00AF450C" w:rsidRDefault="00C7181D">
            <w:pPr>
              <w:keepNext/>
              <w:keepLines/>
              <w:snapToGrid w:val="0"/>
              <w:spacing w:line="360" w:lineRule="auto"/>
              <w:rPr>
                <w:color w:val="000000" w:themeColor="text1"/>
                <w:szCs w:val="21"/>
              </w:rPr>
            </w:pPr>
            <w:r w:rsidRPr="00AF450C">
              <w:rPr>
                <w:color w:val="000000" w:themeColor="text1"/>
                <w:szCs w:val="21"/>
              </w:rPr>
              <w:t>施工临时用电不符合</w:t>
            </w:r>
            <w:r w:rsidRPr="00AF450C">
              <w:rPr>
                <w:rFonts w:hint="eastAsia"/>
                <w:color w:val="000000" w:themeColor="text1"/>
                <w:szCs w:val="21"/>
              </w:rPr>
              <w:t>“一机一闸一漏”，未按要求接地，无漏电保护</w:t>
            </w:r>
          </w:p>
        </w:tc>
        <w:tc>
          <w:tcPr>
            <w:tcW w:w="1562" w:type="dxa"/>
            <w:vAlign w:val="center"/>
          </w:tcPr>
          <w:p w:rsidR="00E67FBB" w:rsidRPr="00AF450C" w:rsidRDefault="00C7181D">
            <w:pPr>
              <w:keepNext/>
              <w:keepLines/>
              <w:snapToGrid w:val="0"/>
              <w:spacing w:line="360" w:lineRule="auto"/>
              <w:jc w:val="center"/>
              <w:rPr>
                <w:color w:val="000000" w:themeColor="text1"/>
                <w:szCs w:val="21"/>
              </w:rPr>
            </w:pPr>
            <w:r w:rsidRPr="00AF450C">
              <w:rPr>
                <w:color w:val="000000" w:themeColor="text1"/>
                <w:szCs w:val="21"/>
              </w:rPr>
              <w:t>2</w:t>
            </w:r>
            <w:r w:rsidRPr="00AF450C">
              <w:rPr>
                <w:rFonts w:hint="eastAsia"/>
                <w:color w:val="000000" w:themeColor="text1"/>
                <w:szCs w:val="21"/>
              </w:rPr>
              <w:t>00</w:t>
            </w:r>
            <w:r w:rsidRPr="00AF450C">
              <w:rPr>
                <w:rFonts w:hint="eastAsia"/>
                <w:color w:val="000000" w:themeColor="text1"/>
                <w:szCs w:val="21"/>
              </w:rPr>
              <w:t>元</w:t>
            </w:r>
            <w:r w:rsidRPr="00AF450C">
              <w:rPr>
                <w:color w:val="000000" w:themeColor="text1"/>
                <w:szCs w:val="21"/>
              </w:rPr>
              <w:t>/</w:t>
            </w:r>
            <w:r w:rsidRPr="00AF450C">
              <w:rPr>
                <w:color w:val="000000" w:themeColor="text1"/>
                <w:szCs w:val="21"/>
              </w:rPr>
              <w:t>处</w:t>
            </w:r>
          </w:p>
        </w:tc>
      </w:tr>
      <w:tr w:rsidR="00AF450C" w:rsidRPr="00AF450C">
        <w:trPr>
          <w:trHeight w:val="395"/>
        </w:trPr>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13</w:t>
            </w:r>
          </w:p>
        </w:tc>
        <w:tc>
          <w:tcPr>
            <w:tcW w:w="7072" w:type="dxa"/>
            <w:vAlign w:val="center"/>
          </w:tcPr>
          <w:p w:rsidR="00E67FBB" w:rsidRPr="00AF450C" w:rsidRDefault="00C7181D">
            <w:pPr>
              <w:snapToGrid w:val="0"/>
              <w:spacing w:line="360" w:lineRule="auto"/>
              <w:rPr>
                <w:color w:val="000000" w:themeColor="text1"/>
                <w:szCs w:val="21"/>
              </w:rPr>
            </w:pPr>
            <w:r w:rsidRPr="00AF450C">
              <w:rPr>
                <w:color w:val="000000" w:themeColor="text1"/>
                <w:szCs w:val="21"/>
              </w:rPr>
              <w:t>作业人员在无防护的支撑上行走</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200</w:t>
            </w:r>
            <w:r w:rsidRPr="00AF450C">
              <w:rPr>
                <w:rFonts w:hint="eastAsia"/>
                <w:color w:val="000000" w:themeColor="text1"/>
                <w:szCs w:val="21"/>
              </w:rPr>
              <w:t>元</w:t>
            </w:r>
            <w:r w:rsidRPr="00AF450C">
              <w:rPr>
                <w:color w:val="000000" w:themeColor="text1"/>
                <w:szCs w:val="21"/>
              </w:rPr>
              <w:t>/</w:t>
            </w:r>
            <w:r w:rsidRPr="00AF450C">
              <w:rPr>
                <w:color w:val="000000" w:themeColor="text1"/>
                <w:szCs w:val="21"/>
              </w:rPr>
              <w:t>人次</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14</w:t>
            </w:r>
          </w:p>
        </w:tc>
        <w:tc>
          <w:tcPr>
            <w:tcW w:w="7072" w:type="dxa"/>
            <w:vAlign w:val="center"/>
          </w:tcPr>
          <w:p w:rsidR="00E67FBB" w:rsidRPr="00AF450C" w:rsidRDefault="00C7181D">
            <w:pPr>
              <w:snapToGrid w:val="0"/>
              <w:spacing w:line="360" w:lineRule="auto"/>
              <w:rPr>
                <w:color w:val="000000" w:themeColor="text1"/>
                <w:szCs w:val="21"/>
              </w:rPr>
            </w:pPr>
            <w:r w:rsidRPr="00AF450C">
              <w:rPr>
                <w:color w:val="000000" w:themeColor="text1"/>
                <w:szCs w:val="21"/>
              </w:rPr>
              <w:t>现场无足够的有效的消防器材</w:t>
            </w:r>
            <w:r w:rsidRPr="00AF450C">
              <w:rPr>
                <w:rFonts w:hint="eastAsia"/>
                <w:color w:val="000000" w:themeColor="text1"/>
                <w:szCs w:val="21"/>
              </w:rPr>
              <w:t>，</w:t>
            </w:r>
            <w:r w:rsidRPr="00AF450C">
              <w:rPr>
                <w:color w:val="000000" w:themeColor="text1"/>
                <w:szCs w:val="21"/>
              </w:rPr>
              <w:t>无防火疏散通道</w:t>
            </w:r>
            <w:r w:rsidRPr="00AF450C">
              <w:rPr>
                <w:rFonts w:hint="eastAsia"/>
                <w:color w:val="000000" w:themeColor="text1"/>
                <w:szCs w:val="21"/>
              </w:rPr>
              <w:t>、</w:t>
            </w:r>
            <w:r w:rsidRPr="00AF450C">
              <w:rPr>
                <w:color w:val="000000" w:themeColor="text1"/>
                <w:szCs w:val="21"/>
              </w:rPr>
              <w:t>无明显的防火标志</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500</w:t>
            </w:r>
            <w:r w:rsidRPr="00AF450C">
              <w:rPr>
                <w:color w:val="000000" w:themeColor="text1"/>
                <w:szCs w:val="21"/>
              </w:rPr>
              <w:t>元</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15</w:t>
            </w:r>
          </w:p>
        </w:tc>
        <w:tc>
          <w:tcPr>
            <w:tcW w:w="7072" w:type="dxa"/>
            <w:vAlign w:val="center"/>
          </w:tcPr>
          <w:p w:rsidR="00E67FBB" w:rsidRPr="00AF450C" w:rsidRDefault="00C7181D">
            <w:pPr>
              <w:snapToGrid w:val="0"/>
              <w:spacing w:line="360" w:lineRule="auto"/>
              <w:rPr>
                <w:color w:val="000000" w:themeColor="text1"/>
                <w:szCs w:val="21"/>
              </w:rPr>
            </w:pPr>
            <w:r w:rsidRPr="00AF450C">
              <w:rPr>
                <w:color w:val="000000" w:themeColor="text1"/>
                <w:szCs w:val="21"/>
              </w:rPr>
              <w:t>工人宿舍乱拉乱接电线</w:t>
            </w:r>
            <w:r w:rsidRPr="00AF450C">
              <w:rPr>
                <w:rFonts w:hint="eastAsia"/>
                <w:color w:val="000000" w:themeColor="text1"/>
                <w:szCs w:val="21"/>
              </w:rPr>
              <w:t>，</w:t>
            </w:r>
            <w:r w:rsidRPr="00AF450C">
              <w:rPr>
                <w:color w:val="000000" w:themeColor="text1"/>
                <w:szCs w:val="21"/>
              </w:rPr>
              <w:t>使用大功率电器</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200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16</w:t>
            </w:r>
          </w:p>
        </w:tc>
        <w:tc>
          <w:tcPr>
            <w:tcW w:w="7072" w:type="dxa"/>
            <w:vAlign w:val="center"/>
          </w:tcPr>
          <w:p w:rsidR="00E67FBB" w:rsidRPr="00AF450C" w:rsidRDefault="00C7181D">
            <w:pPr>
              <w:snapToGrid w:val="0"/>
              <w:spacing w:line="360" w:lineRule="auto"/>
              <w:rPr>
                <w:color w:val="000000" w:themeColor="text1"/>
                <w:szCs w:val="21"/>
              </w:rPr>
            </w:pPr>
            <w:r w:rsidRPr="00AF450C">
              <w:rPr>
                <w:color w:val="000000" w:themeColor="text1"/>
                <w:szCs w:val="21"/>
              </w:rPr>
              <w:t>特种作业人员无证操作</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500</w:t>
            </w:r>
            <w:r w:rsidRPr="00AF450C">
              <w:rPr>
                <w:color w:val="000000" w:themeColor="text1"/>
                <w:szCs w:val="21"/>
              </w:rPr>
              <w:t>元</w:t>
            </w:r>
            <w:r w:rsidRPr="00AF450C">
              <w:rPr>
                <w:color w:val="000000" w:themeColor="text1"/>
                <w:szCs w:val="21"/>
              </w:rPr>
              <w:t>/</w:t>
            </w:r>
            <w:r w:rsidRPr="00AF450C">
              <w:rPr>
                <w:color w:val="000000" w:themeColor="text1"/>
                <w:szCs w:val="21"/>
              </w:rPr>
              <w:t>人次</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17</w:t>
            </w:r>
          </w:p>
        </w:tc>
        <w:tc>
          <w:tcPr>
            <w:tcW w:w="7072" w:type="dxa"/>
            <w:vAlign w:val="center"/>
          </w:tcPr>
          <w:p w:rsidR="00E67FBB" w:rsidRPr="00AF450C" w:rsidRDefault="00C7181D">
            <w:pPr>
              <w:snapToGrid w:val="0"/>
              <w:spacing w:line="360" w:lineRule="auto"/>
              <w:rPr>
                <w:color w:val="000000" w:themeColor="text1"/>
                <w:szCs w:val="21"/>
              </w:rPr>
            </w:pPr>
            <w:r w:rsidRPr="00AF450C">
              <w:rPr>
                <w:rFonts w:hint="eastAsia"/>
                <w:color w:val="000000" w:themeColor="text1"/>
                <w:szCs w:val="21"/>
              </w:rPr>
              <w:t>班前不进行安全交底，无交底记录</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w:t>
            </w:r>
            <w:r w:rsidRPr="00AF450C">
              <w:rPr>
                <w:rFonts w:hint="eastAsia"/>
                <w:color w:val="000000" w:themeColor="text1"/>
                <w:szCs w:val="21"/>
              </w:rPr>
              <w:t>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18</w:t>
            </w:r>
          </w:p>
        </w:tc>
        <w:tc>
          <w:tcPr>
            <w:tcW w:w="7072" w:type="dxa"/>
            <w:vAlign w:val="center"/>
          </w:tcPr>
          <w:p w:rsidR="00E67FBB" w:rsidRPr="00AF450C" w:rsidRDefault="00C7181D">
            <w:pPr>
              <w:snapToGrid w:val="0"/>
              <w:spacing w:line="360" w:lineRule="auto"/>
              <w:rPr>
                <w:color w:val="000000" w:themeColor="text1"/>
                <w:szCs w:val="21"/>
              </w:rPr>
            </w:pPr>
            <w:r w:rsidRPr="00AF450C">
              <w:rPr>
                <w:rFonts w:hint="eastAsia"/>
                <w:color w:val="000000" w:themeColor="text1"/>
                <w:szCs w:val="21"/>
              </w:rPr>
              <w:t>危险性较大分部分项工程未按照专项施工方案落实安全措施</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500</w:t>
            </w:r>
            <w:r w:rsidRPr="00AF450C">
              <w:rPr>
                <w:rFonts w:hint="eastAsia"/>
                <w:color w:val="000000" w:themeColor="text1"/>
                <w:szCs w:val="21"/>
              </w:rPr>
              <w:t>-1000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19</w:t>
            </w:r>
          </w:p>
        </w:tc>
        <w:tc>
          <w:tcPr>
            <w:tcW w:w="7072" w:type="dxa"/>
            <w:vAlign w:val="center"/>
          </w:tcPr>
          <w:p w:rsidR="00E67FBB" w:rsidRPr="00AF450C" w:rsidRDefault="00C7181D">
            <w:pPr>
              <w:snapToGrid w:val="0"/>
              <w:rPr>
                <w:color w:val="000000" w:themeColor="text1"/>
                <w:szCs w:val="21"/>
              </w:rPr>
            </w:pPr>
            <w:r w:rsidRPr="00AF450C">
              <w:rPr>
                <w:color w:val="000000" w:themeColor="text1"/>
                <w:szCs w:val="21"/>
              </w:rPr>
              <w:t>在施工中存在其他</w:t>
            </w:r>
            <w:r w:rsidRPr="00AF450C">
              <w:rPr>
                <w:rFonts w:hint="eastAsia"/>
                <w:color w:val="000000" w:themeColor="text1"/>
                <w:szCs w:val="21"/>
              </w:rPr>
              <w:t>违章</w:t>
            </w:r>
            <w:r w:rsidRPr="00AF450C">
              <w:rPr>
                <w:color w:val="000000" w:themeColor="text1"/>
                <w:szCs w:val="21"/>
              </w:rPr>
              <w:t>作业行为的</w:t>
            </w:r>
            <w:r w:rsidRPr="00AF450C">
              <w:rPr>
                <w:rFonts w:hint="eastAsia"/>
                <w:color w:val="000000" w:themeColor="text1"/>
                <w:szCs w:val="21"/>
              </w:rPr>
              <w:t>，</w:t>
            </w:r>
            <w:r w:rsidRPr="00AF450C">
              <w:rPr>
                <w:color w:val="000000" w:themeColor="text1"/>
                <w:szCs w:val="21"/>
              </w:rPr>
              <w:t>给予</w:t>
            </w:r>
            <w:r w:rsidRPr="00AF450C">
              <w:rPr>
                <w:rFonts w:hint="eastAsia"/>
                <w:color w:val="000000" w:themeColor="text1"/>
                <w:szCs w:val="21"/>
              </w:rPr>
              <w:t>100-</w:t>
            </w:r>
            <w:r w:rsidRPr="00AF450C">
              <w:rPr>
                <w:color w:val="000000" w:themeColor="text1"/>
                <w:szCs w:val="21"/>
              </w:rPr>
              <w:t>1000</w:t>
            </w:r>
            <w:r w:rsidRPr="00AF450C">
              <w:rPr>
                <w:color w:val="000000" w:themeColor="text1"/>
                <w:szCs w:val="21"/>
              </w:rPr>
              <w:t>元处罚</w:t>
            </w:r>
            <w:r w:rsidRPr="00AF450C">
              <w:rPr>
                <w:rFonts w:hint="eastAsia"/>
                <w:color w:val="000000" w:themeColor="text1"/>
                <w:szCs w:val="21"/>
              </w:rPr>
              <w:t>，同类行为反复出现或性质较为恶劣的可以加重或加倍处罚</w:t>
            </w:r>
          </w:p>
        </w:tc>
        <w:tc>
          <w:tcPr>
            <w:tcW w:w="1562" w:type="dxa"/>
            <w:vAlign w:val="center"/>
          </w:tcPr>
          <w:p w:rsidR="00E67FBB" w:rsidRPr="00AF450C" w:rsidRDefault="00E67FBB">
            <w:pPr>
              <w:snapToGrid w:val="0"/>
              <w:spacing w:line="360" w:lineRule="auto"/>
              <w:jc w:val="center"/>
              <w:rPr>
                <w:color w:val="000000" w:themeColor="text1"/>
                <w:szCs w:val="21"/>
              </w:rPr>
            </w:pPr>
          </w:p>
        </w:tc>
      </w:tr>
      <w:tr w:rsidR="00AF450C" w:rsidRPr="00AF450C">
        <w:tc>
          <w:tcPr>
            <w:tcW w:w="720" w:type="dxa"/>
            <w:vAlign w:val="center"/>
          </w:tcPr>
          <w:p w:rsidR="00E67FBB" w:rsidRPr="00AF450C" w:rsidRDefault="00C7181D">
            <w:pPr>
              <w:snapToGrid w:val="0"/>
              <w:spacing w:line="360" w:lineRule="auto"/>
              <w:jc w:val="center"/>
              <w:rPr>
                <w:b/>
                <w:bCs/>
                <w:color w:val="000000" w:themeColor="text1"/>
                <w:szCs w:val="21"/>
              </w:rPr>
            </w:pPr>
            <w:r w:rsidRPr="00AF450C">
              <w:rPr>
                <w:rFonts w:hint="eastAsia"/>
                <w:b/>
                <w:bCs/>
                <w:color w:val="000000" w:themeColor="text1"/>
                <w:szCs w:val="21"/>
              </w:rPr>
              <w:t>二</w:t>
            </w:r>
          </w:p>
        </w:tc>
        <w:tc>
          <w:tcPr>
            <w:tcW w:w="7072" w:type="dxa"/>
            <w:vAlign w:val="center"/>
          </w:tcPr>
          <w:p w:rsidR="00E67FBB" w:rsidRPr="00AF450C" w:rsidRDefault="00C7181D">
            <w:pPr>
              <w:snapToGrid w:val="0"/>
              <w:spacing w:line="360" w:lineRule="auto"/>
              <w:rPr>
                <w:b/>
                <w:bCs/>
                <w:color w:val="000000" w:themeColor="text1"/>
                <w:szCs w:val="21"/>
              </w:rPr>
            </w:pPr>
            <w:r w:rsidRPr="00AF450C">
              <w:rPr>
                <w:rFonts w:hint="eastAsia"/>
                <w:b/>
                <w:bCs/>
                <w:color w:val="000000" w:themeColor="text1"/>
                <w:szCs w:val="21"/>
              </w:rPr>
              <w:t>文明施工</w:t>
            </w:r>
          </w:p>
        </w:tc>
        <w:tc>
          <w:tcPr>
            <w:tcW w:w="1562" w:type="dxa"/>
            <w:vAlign w:val="center"/>
          </w:tcPr>
          <w:p w:rsidR="00E67FBB" w:rsidRPr="00AF450C" w:rsidRDefault="00E67FBB">
            <w:pPr>
              <w:keepNext/>
              <w:keepLines/>
              <w:snapToGrid w:val="0"/>
              <w:spacing w:line="360" w:lineRule="auto"/>
              <w:jc w:val="center"/>
              <w:rPr>
                <w:color w:val="000000" w:themeColor="text1"/>
                <w:szCs w:val="21"/>
              </w:rPr>
            </w:pP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1</w:t>
            </w:r>
          </w:p>
        </w:tc>
        <w:tc>
          <w:tcPr>
            <w:tcW w:w="7072" w:type="dxa"/>
            <w:vAlign w:val="center"/>
          </w:tcPr>
          <w:p w:rsidR="00E67FBB" w:rsidRPr="00AF450C" w:rsidRDefault="00C7181D">
            <w:pPr>
              <w:snapToGrid w:val="0"/>
              <w:rPr>
                <w:color w:val="000000" w:themeColor="text1"/>
                <w:szCs w:val="21"/>
              </w:rPr>
            </w:pPr>
            <w:r w:rsidRPr="00AF450C">
              <w:rPr>
                <w:color w:val="000000" w:themeColor="text1"/>
                <w:szCs w:val="21"/>
              </w:rPr>
              <w:t>工地未按照施工承包合同及发包人要求或其他相关规定制作围挡</w:t>
            </w:r>
            <w:r w:rsidRPr="00AF450C">
              <w:rPr>
                <w:rFonts w:hint="eastAsia"/>
                <w:color w:val="000000" w:themeColor="text1"/>
                <w:szCs w:val="21"/>
              </w:rPr>
              <w:t>（蔽），</w:t>
            </w:r>
            <w:r w:rsidRPr="00AF450C">
              <w:rPr>
                <w:color w:val="000000" w:themeColor="text1"/>
                <w:szCs w:val="21"/>
              </w:rPr>
              <w:t>或围挡</w:t>
            </w:r>
            <w:r w:rsidRPr="00AF450C">
              <w:rPr>
                <w:rFonts w:hint="eastAsia"/>
                <w:color w:val="000000" w:themeColor="text1"/>
                <w:szCs w:val="21"/>
              </w:rPr>
              <w:t>（蔽）不规范</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300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2</w:t>
            </w:r>
          </w:p>
        </w:tc>
        <w:tc>
          <w:tcPr>
            <w:tcW w:w="7072" w:type="dxa"/>
            <w:vAlign w:val="center"/>
          </w:tcPr>
          <w:p w:rsidR="00E67FBB" w:rsidRPr="00AF450C" w:rsidRDefault="00C7181D">
            <w:pPr>
              <w:snapToGrid w:val="0"/>
              <w:rPr>
                <w:color w:val="000000" w:themeColor="text1"/>
                <w:szCs w:val="21"/>
              </w:rPr>
            </w:pPr>
            <w:r w:rsidRPr="00AF450C">
              <w:rPr>
                <w:color w:val="000000" w:themeColor="text1"/>
                <w:szCs w:val="21"/>
              </w:rPr>
              <w:t>无大门</w:t>
            </w:r>
            <w:r w:rsidRPr="00AF450C">
              <w:rPr>
                <w:rFonts w:hint="eastAsia"/>
                <w:color w:val="000000" w:themeColor="text1"/>
                <w:szCs w:val="21"/>
              </w:rPr>
              <w:t>，无</w:t>
            </w:r>
            <w:r w:rsidRPr="00AF450C">
              <w:rPr>
                <w:color w:val="000000" w:themeColor="text1"/>
                <w:szCs w:val="21"/>
              </w:rPr>
              <w:t>门口无企业标志</w:t>
            </w:r>
            <w:r w:rsidRPr="00AF450C">
              <w:rPr>
                <w:rFonts w:hint="eastAsia"/>
                <w:color w:val="000000" w:themeColor="text1"/>
                <w:szCs w:val="21"/>
              </w:rPr>
              <w:t>，</w:t>
            </w:r>
            <w:r w:rsidRPr="00AF450C">
              <w:rPr>
                <w:color w:val="000000" w:themeColor="text1"/>
                <w:szCs w:val="21"/>
              </w:rPr>
              <w:t>不张贴</w:t>
            </w:r>
            <w:r w:rsidRPr="00AF450C">
              <w:rPr>
                <w:rFonts w:hint="eastAsia"/>
                <w:color w:val="000000" w:themeColor="text1"/>
                <w:szCs w:val="21"/>
              </w:rPr>
              <w:t>“七牌二图”、重大危险源公示牌、每日作业危险源及防范措施告知牌，无门卫及出入管理制度</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300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3</w:t>
            </w:r>
          </w:p>
        </w:tc>
        <w:tc>
          <w:tcPr>
            <w:tcW w:w="7072" w:type="dxa"/>
            <w:vAlign w:val="center"/>
          </w:tcPr>
          <w:p w:rsidR="00E67FBB" w:rsidRPr="00AF450C" w:rsidRDefault="00C7181D">
            <w:pPr>
              <w:snapToGrid w:val="0"/>
              <w:rPr>
                <w:color w:val="000000" w:themeColor="text1"/>
                <w:szCs w:val="21"/>
              </w:rPr>
            </w:pPr>
            <w:r w:rsidRPr="00AF450C">
              <w:rPr>
                <w:color w:val="000000" w:themeColor="text1"/>
                <w:szCs w:val="21"/>
              </w:rPr>
              <w:t>施工现场道路</w:t>
            </w:r>
            <w:r w:rsidRPr="00AF450C">
              <w:rPr>
                <w:rFonts w:hint="eastAsia"/>
                <w:color w:val="000000" w:themeColor="text1"/>
                <w:szCs w:val="21"/>
              </w:rPr>
              <w:t>、</w:t>
            </w:r>
            <w:r w:rsidRPr="00AF450C">
              <w:rPr>
                <w:color w:val="000000" w:themeColor="text1"/>
                <w:szCs w:val="21"/>
              </w:rPr>
              <w:t>材料堆场未硬化</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300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4</w:t>
            </w:r>
          </w:p>
        </w:tc>
        <w:tc>
          <w:tcPr>
            <w:tcW w:w="7072" w:type="dxa"/>
            <w:vAlign w:val="center"/>
          </w:tcPr>
          <w:p w:rsidR="00E67FBB" w:rsidRPr="00AF450C" w:rsidRDefault="00C7181D">
            <w:pPr>
              <w:snapToGrid w:val="0"/>
              <w:rPr>
                <w:color w:val="000000" w:themeColor="text1"/>
                <w:szCs w:val="21"/>
              </w:rPr>
            </w:pPr>
            <w:r w:rsidRPr="00AF450C">
              <w:rPr>
                <w:color w:val="000000" w:themeColor="text1"/>
                <w:szCs w:val="21"/>
              </w:rPr>
              <w:t>现场材料</w:t>
            </w:r>
            <w:r w:rsidRPr="00AF450C">
              <w:rPr>
                <w:rFonts w:hint="eastAsia"/>
                <w:color w:val="000000" w:themeColor="text1"/>
                <w:szCs w:val="21"/>
              </w:rPr>
              <w:t>、</w:t>
            </w:r>
            <w:r w:rsidRPr="00AF450C">
              <w:rPr>
                <w:color w:val="000000" w:themeColor="text1"/>
                <w:szCs w:val="21"/>
              </w:rPr>
              <w:t>机具未按照</w:t>
            </w:r>
            <w:r w:rsidRPr="00AF450C">
              <w:rPr>
                <w:rFonts w:hint="eastAsia"/>
                <w:color w:val="000000" w:themeColor="text1"/>
                <w:szCs w:val="21"/>
              </w:rPr>
              <w:t>分类堆放</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200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bCs/>
                <w:color w:val="000000" w:themeColor="text1"/>
                <w:szCs w:val="21"/>
              </w:rPr>
            </w:pPr>
            <w:r w:rsidRPr="00AF450C">
              <w:rPr>
                <w:rFonts w:hint="eastAsia"/>
                <w:bCs/>
                <w:color w:val="000000" w:themeColor="text1"/>
                <w:szCs w:val="21"/>
              </w:rPr>
              <w:t>5</w:t>
            </w:r>
          </w:p>
        </w:tc>
        <w:tc>
          <w:tcPr>
            <w:tcW w:w="7072" w:type="dxa"/>
            <w:vAlign w:val="center"/>
          </w:tcPr>
          <w:p w:rsidR="00E67FBB" w:rsidRPr="00AF450C" w:rsidRDefault="00C7181D">
            <w:pPr>
              <w:snapToGrid w:val="0"/>
              <w:rPr>
                <w:color w:val="000000" w:themeColor="text1"/>
                <w:szCs w:val="21"/>
              </w:rPr>
            </w:pPr>
            <w:r w:rsidRPr="00AF450C">
              <w:rPr>
                <w:color w:val="000000" w:themeColor="text1"/>
                <w:szCs w:val="21"/>
              </w:rPr>
              <w:t>未设洗车槽</w:t>
            </w:r>
            <w:r w:rsidRPr="00AF450C">
              <w:rPr>
                <w:rFonts w:hint="eastAsia"/>
                <w:color w:val="000000" w:themeColor="text1"/>
                <w:szCs w:val="21"/>
              </w:rPr>
              <w:t>、</w:t>
            </w:r>
            <w:r w:rsidRPr="00AF450C">
              <w:rPr>
                <w:color w:val="000000" w:themeColor="text1"/>
                <w:szCs w:val="21"/>
              </w:rPr>
              <w:t>排水沟</w:t>
            </w:r>
            <w:r w:rsidRPr="00AF450C">
              <w:rPr>
                <w:rFonts w:hint="eastAsia"/>
                <w:color w:val="000000" w:themeColor="text1"/>
                <w:szCs w:val="21"/>
              </w:rPr>
              <w:t>、</w:t>
            </w:r>
            <w:r w:rsidRPr="00AF450C">
              <w:rPr>
                <w:color w:val="000000" w:themeColor="text1"/>
                <w:szCs w:val="21"/>
              </w:rPr>
              <w:t>沉淀池等设施</w:t>
            </w:r>
            <w:r w:rsidRPr="00AF450C">
              <w:rPr>
                <w:rFonts w:hint="eastAsia"/>
                <w:color w:val="000000" w:themeColor="text1"/>
                <w:szCs w:val="21"/>
              </w:rPr>
              <w:t>，</w:t>
            </w:r>
            <w:r w:rsidRPr="00AF450C">
              <w:rPr>
                <w:color w:val="000000" w:themeColor="text1"/>
                <w:szCs w:val="21"/>
              </w:rPr>
              <w:t>或洗车槽</w:t>
            </w:r>
            <w:r w:rsidRPr="00AF450C">
              <w:rPr>
                <w:rFonts w:hint="eastAsia"/>
                <w:color w:val="000000" w:themeColor="text1"/>
                <w:szCs w:val="21"/>
              </w:rPr>
              <w:t>、</w:t>
            </w:r>
            <w:r w:rsidRPr="00AF450C">
              <w:rPr>
                <w:color w:val="000000" w:themeColor="text1"/>
                <w:szCs w:val="21"/>
              </w:rPr>
              <w:t>排水沟</w:t>
            </w:r>
            <w:r w:rsidRPr="00AF450C">
              <w:rPr>
                <w:rFonts w:hint="eastAsia"/>
                <w:color w:val="000000" w:themeColor="text1"/>
                <w:szCs w:val="21"/>
              </w:rPr>
              <w:t>、</w:t>
            </w:r>
            <w:r w:rsidRPr="00AF450C">
              <w:rPr>
                <w:color w:val="000000" w:themeColor="text1"/>
                <w:szCs w:val="21"/>
              </w:rPr>
              <w:t>沉淀池未有效使用</w:t>
            </w:r>
            <w:r w:rsidRPr="00AF450C">
              <w:rPr>
                <w:rFonts w:hint="eastAsia"/>
                <w:color w:val="000000" w:themeColor="text1"/>
                <w:szCs w:val="21"/>
              </w:rPr>
              <w:t>、及时清理的</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300</w:t>
            </w:r>
            <w:r w:rsidRPr="00AF450C">
              <w:rPr>
                <w:rFonts w:hint="eastAsia"/>
                <w:color w:val="000000" w:themeColor="text1"/>
                <w:szCs w:val="21"/>
              </w:rPr>
              <w:t>元</w:t>
            </w:r>
          </w:p>
        </w:tc>
      </w:tr>
      <w:tr w:rsidR="00AF450C" w:rsidRPr="00AF450C">
        <w:trPr>
          <w:trHeight w:val="362"/>
        </w:trPr>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6</w:t>
            </w:r>
          </w:p>
        </w:tc>
        <w:tc>
          <w:tcPr>
            <w:tcW w:w="7072" w:type="dxa"/>
            <w:vAlign w:val="center"/>
          </w:tcPr>
          <w:p w:rsidR="00E67FBB" w:rsidRPr="00AF450C" w:rsidRDefault="00C7181D">
            <w:pPr>
              <w:snapToGrid w:val="0"/>
              <w:rPr>
                <w:bCs/>
                <w:color w:val="000000" w:themeColor="text1"/>
                <w:szCs w:val="21"/>
              </w:rPr>
            </w:pPr>
            <w:r w:rsidRPr="00AF450C">
              <w:rPr>
                <w:bCs/>
                <w:color w:val="000000" w:themeColor="text1"/>
                <w:szCs w:val="21"/>
              </w:rPr>
              <w:t>运输材料</w:t>
            </w:r>
            <w:r w:rsidRPr="00AF450C">
              <w:rPr>
                <w:rFonts w:hint="eastAsia"/>
                <w:bCs/>
                <w:color w:val="000000" w:themeColor="text1"/>
                <w:szCs w:val="21"/>
              </w:rPr>
              <w:t>、</w:t>
            </w:r>
            <w:r w:rsidRPr="00AF450C">
              <w:rPr>
                <w:bCs/>
                <w:color w:val="000000" w:themeColor="text1"/>
                <w:szCs w:val="21"/>
              </w:rPr>
              <w:t>混凝土</w:t>
            </w:r>
            <w:r w:rsidRPr="00AF450C">
              <w:rPr>
                <w:rFonts w:hint="eastAsia"/>
                <w:bCs/>
                <w:color w:val="000000" w:themeColor="text1"/>
                <w:szCs w:val="21"/>
              </w:rPr>
              <w:t>、</w:t>
            </w:r>
            <w:r w:rsidRPr="00AF450C">
              <w:rPr>
                <w:bCs/>
                <w:color w:val="000000" w:themeColor="text1"/>
                <w:szCs w:val="21"/>
              </w:rPr>
              <w:t>渣土</w:t>
            </w:r>
            <w:r w:rsidRPr="00AF450C">
              <w:rPr>
                <w:rFonts w:hint="eastAsia"/>
                <w:bCs/>
                <w:color w:val="000000" w:themeColor="text1"/>
                <w:szCs w:val="21"/>
              </w:rPr>
              <w:t>、</w:t>
            </w:r>
            <w:r w:rsidRPr="00AF450C">
              <w:rPr>
                <w:bCs/>
                <w:color w:val="000000" w:themeColor="text1"/>
                <w:szCs w:val="21"/>
              </w:rPr>
              <w:t>垃圾车辆未按规定加盖</w:t>
            </w:r>
            <w:r w:rsidRPr="00AF450C">
              <w:rPr>
                <w:rFonts w:hint="eastAsia"/>
                <w:bCs/>
                <w:color w:val="000000" w:themeColor="text1"/>
                <w:szCs w:val="21"/>
              </w:rPr>
              <w:t>，</w:t>
            </w:r>
            <w:r w:rsidRPr="00AF450C">
              <w:rPr>
                <w:bCs/>
                <w:color w:val="000000" w:themeColor="text1"/>
                <w:szCs w:val="21"/>
              </w:rPr>
              <w:t>泥沙随车轮带出场外</w:t>
            </w:r>
            <w:r w:rsidRPr="00AF450C">
              <w:rPr>
                <w:rFonts w:hint="eastAsia"/>
                <w:bCs/>
                <w:color w:val="000000" w:themeColor="text1"/>
                <w:szCs w:val="21"/>
              </w:rPr>
              <w:t>，</w:t>
            </w:r>
            <w:r w:rsidRPr="00AF450C">
              <w:rPr>
                <w:bCs/>
                <w:color w:val="000000" w:themeColor="text1"/>
                <w:szCs w:val="21"/>
              </w:rPr>
              <w:t>影响市容或因违规作业被相关部门查处的</w:t>
            </w:r>
          </w:p>
        </w:tc>
        <w:tc>
          <w:tcPr>
            <w:tcW w:w="1562" w:type="dxa"/>
            <w:vAlign w:val="center"/>
          </w:tcPr>
          <w:p w:rsidR="00E67FBB" w:rsidRPr="00AF450C" w:rsidRDefault="00C7181D">
            <w:pPr>
              <w:keepNext/>
              <w:keepLines/>
              <w:snapToGrid w:val="0"/>
              <w:spacing w:line="360" w:lineRule="auto"/>
              <w:jc w:val="center"/>
              <w:rPr>
                <w:color w:val="000000" w:themeColor="text1"/>
                <w:szCs w:val="21"/>
              </w:rPr>
            </w:pPr>
            <w:r w:rsidRPr="00AF450C">
              <w:rPr>
                <w:color w:val="000000" w:themeColor="text1"/>
                <w:szCs w:val="21"/>
              </w:rPr>
              <w:t>5</w:t>
            </w:r>
            <w:r w:rsidRPr="00AF450C">
              <w:rPr>
                <w:rFonts w:hint="eastAsia"/>
                <w:color w:val="000000" w:themeColor="text1"/>
                <w:szCs w:val="21"/>
              </w:rPr>
              <w:t>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7</w:t>
            </w:r>
          </w:p>
        </w:tc>
        <w:tc>
          <w:tcPr>
            <w:tcW w:w="7072" w:type="dxa"/>
            <w:vAlign w:val="center"/>
          </w:tcPr>
          <w:p w:rsidR="00E67FBB" w:rsidRPr="00AF450C" w:rsidRDefault="00C7181D">
            <w:pPr>
              <w:snapToGrid w:val="0"/>
              <w:spacing w:line="360" w:lineRule="auto"/>
              <w:rPr>
                <w:color w:val="000000" w:themeColor="text1"/>
                <w:szCs w:val="21"/>
              </w:rPr>
            </w:pPr>
            <w:r w:rsidRPr="00AF450C">
              <w:rPr>
                <w:rFonts w:hint="eastAsia"/>
                <w:color w:val="000000" w:themeColor="text1"/>
                <w:szCs w:val="21"/>
              </w:rPr>
              <w:t>施工现场脏乱差，生活垃圾清理不及时的</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2</w:t>
            </w:r>
            <w:r w:rsidRPr="00AF450C">
              <w:rPr>
                <w:rFonts w:hint="eastAsia"/>
                <w:color w:val="000000" w:themeColor="text1"/>
                <w:szCs w:val="21"/>
              </w:rPr>
              <w:t>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8</w:t>
            </w:r>
          </w:p>
        </w:tc>
        <w:tc>
          <w:tcPr>
            <w:tcW w:w="7072" w:type="dxa"/>
            <w:vAlign w:val="center"/>
          </w:tcPr>
          <w:p w:rsidR="00E67FBB" w:rsidRPr="00AF450C" w:rsidRDefault="00C7181D">
            <w:pPr>
              <w:snapToGrid w:val="0"/>
              <w:spacing w:line="360" w:lineRule="auto"/>
              <w:rPr>
                <w:color w:val="000000" w:themeColor="text1"/>
                <w:szCs w:val="21"/>
              </w:rPr>
            </w:pPr>
            <w:r w:rsidRPr="00AF450C">
              <w:rPr>
                <w:rFonts w:hint="eastAsia"/>
                <w:color w:val="000000" w:themeColor="text1"/>
                <w:szCs w:val="21"/>
              </w:rPr>
              <w:t>车辆在现场乱停乱放</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2</w:t>
            </w:r>
            <w:r w:rsidRPr="00AF450C">
              <w:rPr>
                <w:rFonts w:hint="eastAsia"/>
                <w:color w:val="000000" w:themeColor="text1"/>
                <w:szCs w:val="21"/>
              </w:rPr>
              <w:t>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9</w:t>
            </w:r>
          </w:p>
        </w:tc>
        <w:tc>
          <w:tcPr>
            <w:tcW w:w="7072" w:type="dxa"/>
            <w:vAlign w:val="center"/>
          </w:tcPr>
          <w:p w:rsidR="00E67FBB" w:rsidRPr="00AF450C" w:rsidRDefault="00C7181D">
            <w:pPr>
              <w:snapToGrid w:val="0"/>
              <w:rPr>
                <w:color w:val="000000" w:themeColor="text1"/>
                <w:szCs w:val="21"/>
              </w:rPr>
            </w:pPr>
            <w:r w:rsidRPr="00AF450C">
              <w:rPr>
                <w:rFonts w:hint="eastAsia"/>
                <w:color w:val="000000" w:themeColor="text1"/>
                <w:szCs w:val="21"/>
              </w:rPr>
              <w:t>施工人员未在指定的吸烟点吸烟，乱扔烟头</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2</w:t>
            </w:r>
            <w:r w:rsidRPr="00AF450C">
              <w:rPr>
                <w:rFonts w:hint="eastAsia"/>
                <w:color w:val="000000" w:themeColor="text1"/>
                <w:szCs w:val="21"/>
              </w:rPr>
              <w:t>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10</w:t>
            </w:r>
          </w:p>
        </w:tc>
        <w:tc>
          <w:tcPr>
            <w:tcW w:w="7072" w:type="dxa"/>
            <w:vAlign w:val="center"/>
          </w:tcPr>
          <w:p w:rsidR="00E67FBB" w:rsidRPr="00AF450C" w:rsidRDefault="00C7181D">
            <w:pPr>
              <w:snapToGrid w:val="0"/>
              <w:rPr>
                <w:color w:val="000000" w:themeColor="text1"/>
                <w:szCs w:val="21"/>
              </w:rPr>
            </w:pPr>
            <w:r w:rsidRPr="00AF450C">
              <w:rPr>
                <w:rFonts w:hint="eastAsia"/>
                <w:color w:val="000000" w:themeColor="text1"/>
                <w:szCs w:val="21"/>
              </w:rPr>
              <w:t>未按要求落实扬尘污染防治</w:t>
            </w:r>
            <w:r w:rsidRPr="00AF450C">
              <w:rPr>
                <w:rFonts w:hint="eastAsia"/>
                <w:color w:val="000000" w:themeColor="text1"/>
                <w:szCs w:val="21"/>
              </w:rPr>
              <w:t>6</w:t>
            </w:r>
            <w:r w:rsidRPr="00AF450C">
              <w:rPr>
                <w:rFonts w:hint="eastAsia"/>
                <w:color w:val="000000" w:themeColor="text1"/>
                <w:szCs w:val="21"/>
              </w:rPr>
              <w:t>个</w:t>
            </w:r>
            <w:r w:rsidRPr="00AF450C">
              <w:rPr>
                <w:rFonts w:hint="eastAsia"/>
                <w:color w:val="000000" w:themeColor="text1"/>
                <w:szCs w:val="21"/>
              </w:rPr>
              <w:t>100%</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rFonts w:hint="eastAsia"/>
                <w:color w:val="000000" w:themeColor="text1"/>
                <w:szCs w:val="21"/>
              </w:rPr>
              <w:t>1000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11</w:t>
            </w:r>
          </w:p>
        </w:tc>
        <w:tc>
          <w:tcPr>
            <w:tcW w:w="7072" w:type="dxa"/>
            <w:vAlign w:val="center"/>
          </w:tcPr>
          <w:p w:rsidR="00E67FBB" w:rsidRPr="00AF450C" w:rsidRDefault="00C7181D">
            <w:pPr>
              <w:snapToGrid w:val="0"/>
              <w:rPr>
                <w:color w:val="000000" w:themeColor="text1"/>
                <w:szCs w:val="21"/>
              </w:rPr>
            </w:pPr>
            <w:r w:rsidRPr="00AF450C">
              <w:rPr>
                <w:color w:val="000000" w:themeColor="text1"/>
                <w:szCs w:val="21"/>
              </w:rPr>
              <w:t>在施工作业中存在其他不文明行为的</w:t>
            </w:r>
            <w:r w:rsidRPr="00AF450C">
              <w:rPr>
                <w:rFonts w:hint="eastAsia"/>
                <w:color w:val="000000" w:themeColor="text1"/>
                <w:szCs w:val="21"/>
              </w:rPr>
              <w:t>，</w:t>
            </w:r>
            <w:r w:rsidRPr="00AF450C">
              <w:rPr>
                <w:color w:val="000000" w:themeColor="text1"/>
                <w:szCs w:val="21"/>
              </w:rPr>
              <w:t>给予</w:t>
            </w:r>
            <w:r w:rsidRPr="00AF450C">
              <w:rPr>
                <w:rFonts w:hint="eastAsia"/>
                <w:color w:val="000000" w:themeColor="text1"/>
                <w:szCs w:val="21"/>
              </w:rPr>
              <w:t>100-</w:t>
            </w:r>
            <w:r w:rsidRPr="00AF450C">
              <w:rPr>
                <w:color w:val="000000" w:themeColor="text1"/>
                <w:szCs w:val="21"/>
              </w:rPr>
              <w:t>1000</w:t>
            </w:r>
            <w:r w:rsidRPr="00AF450C">
              <w:rPr>
                <w:color w:val="000000" w:themeColor="text1"/>
                <w:szCs w:val="21"/>
              </w:rPr>
              <w:t>元处罚</w:t>
            </w:r>
            <w:r w:rsidRPr="00AF450C">
              <w:rPr>
                <w:rFonts w:hint="eastAsia"/>
                <w:color w:val="000000" w:themeColor="text1"/>
                <w:szCs w:val="21"/>
              </w:rPr>
              <w:t>，同类行为反复出现的可以加重或加倍处罚</w:t>
            </w:r>
          </w:p>
        </w:tc>
        <w:tc>
          <w:tcPr>
            <w:tcW w:w="1562" w:type="dxa"/>
            <w:vAlign w:val="center"/>
          </w:tcPr>
          <w:p w:rsidR="00E67FBB" w:rsidRPr="00AF450C" w:rsidRDefault="00E67FBB">
            <w:pPr>
              <w:snapToGrid w:val="0"/>
              <w:spacing w:line="360" w:lineRule="auto"/>
              <w:jc w:val="center"/>
              <w:rPr>
                <w:color w:val="000000" w:themeColor="text1"/>
                <w:szCs w:val="21"/>
              </w:rPr>
            </w:pPr>
          </w:p>
        </w:tc>
      </w:tr>
      <w:tr w:rsidR="00AF450C" w:rsidRPr="00AF450C">
        <w:tc>
          <w:tcPr>
            <w:tcW w:w="720" w:type="dxa"/>
            <w:vAlign w:val="center"/>
          </w:tcPr>
          <w:p w:rsidR="00E67FBB" w:rsidRPr="00AF450C" w:rsidRDefault="00C7181D">
            <w:pPr>
              <w:pBdr>
                <w:bottom w:val="single" w:sz="6" w:space="1" w:color="auto"/>
              </w:pBdr>
              <w:tabs>
                <w:tab w:val="center" w:pos="4153"/>
                <w:tab w:val="right" w:pos="8306"/>
              </w:tabs>
              <w:snapToGrid w:val="0"/>
              <w:spacing w:line="360" w:lineRule="auto"/>
              <w:jc w:val="center"/>
              <w:rPr>
                <w:color w:val="000000" w:themeColor="text1"/>
                <w:szCs w:val="21"/>
              </w:rPr>
            </w:pPr>
            <w:r w:rsidRPr="00AF450C">
              <w:rPr>
                <w:rFonts w:hint="eastAsia"/>
                <w:color w:val="000000" w:themeColor="text1"/>
                <w:szCs w:val="21"/>
              </w:rPr>
              <w:t>三</w:t>
            </w:r>
          </w:p>
        </w:tc>
        <w:tc>
          <w:tcPr>
            <w:tcW w:w="7072" w:type="dxa"/>
            <w:vAlign w:val="center"/>
          </w:tcPr>
          <w:p w:rsidR="00E67FBB" w:rsidRPr="00AF450C" w:rsidRDefault="00C7181D">
            <w:pPr>
              <w:pBdr>
                <w:bottom w:val="single" w:sz="6" w:space="1" w:color="auto"/>
              </w:pBdr>
              <w:tabs>
                <w:tab w:val="center" w:pos="4153"/>
                <w:tab w:val="right" w:pos="8306"/>
              </w:tabs>
              <w:snapToGrid w:val="0"/>
              <w:spacing w:line="360" w:lineRule="auto"/>
              <w:rPr>
                <w:b/>
                <w:bCs/>
                <w:color w:val="000000" w:themeColor="text1"/>
                <w:szCs w:val="21"/>
              </w:rPr>
            </w:pPr>
            <w:r w:rsidRPr="00AF450C">
              <w:rPr>
                <w:rFonts w:hint="eastAsia"/>
                <w:b/>
                <w:bCs/>
                <w:color w:val="000000" w:themeColor="text1"/>
                <w:szCs w:val="21"/>
              </w:rPr>
              <w:t>安全文明施工管理</w:t>
            </w:r>
          </w:p>
        </w:tc>
        <w:tc>
          <w:tcPr>
            <w:tcW w:w="1562" w:type="dxa"/>
            <w:vAlign w:val="center"/>
          </w:tcPr>
          <w:p w:rsidR="00E67FBB" w:rsidRPr="00AF450C" w:rsidRDefault="00E67FBB">
            <w:pPr>
              <w:keepNext/>
              <w:keepLines/>
              <w:snapToGrid w:val="0"/>
              <w:spacing w:line="360" w:lineRule="auto"/>
              <w:jc w:val="center"/>
              <w:textAlignment w:val="baseline"/>
              <w:outlineLvl w:val="0"/>
              <w:rPr>
                <w:color w:val="000000" w:themeColor="text1"/>
                <w:szCs w:val="21"/>
              </w:rPr>
            </w:pP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1</w:t>
            </w:r>
          </w:p>
        </w:tc>
        <w:tc>
          <w:tcPr>
            <w:tcW w:w="7072" w:type="dxa"/>
            <w:vAlign w:val="center"/>
          </w:tcPr>
          <w:p w:rsidR="00E67FBB" w:rsidRPr="00AF450C" w:rsidRDefault="00C7181D">
            <w:pPr>
              <w:pBdr>
                <w:bottom w:val="single" w:sz="6" w:space="1" w:color="auto"/>
              </w:pBdr>
              <w:tabs>
                <w:tab w:val="center" w:pos="4153"/>
                <w:tab w:val="right" w:pos="8306"/>
              </w:tabs>
              <w:snapToGrid w:val="0"/>
              <w:rPr>
                <w:bCs/>
                <w:color w:val="000000" w:themeColor="text1"/>
                <w:szCs w:val="21"/>
              </w:rPr>
            </w:pPr>
            <w:r w:rsidRPr="00AF450C">
              <w:rPr>
                <w:rFonts w:hint="eastAsia"/>
                <w:bCs/>
                <w:color w:val="000000" w:themeColor="text1"/>
                <w:szCs w:val="21"/>
              </w:rPr>
              <w:t>现场管理责任人未落实安全职责</w:t>
            </w:r>
          </w:p>
        </w:tc>
        <w:tc>
          <w:tcPr>
            <w:tcW w:w="1562" w:type="dxa"/>
            <w:vAlign w:val="center"/>
          </w:tcPr>
          <w:p w:rsidR="00E67FBB" w:rsidRPr="00AF450C" w:rsidRDefault="00C7181D">
            <w:pPr>
              <w:keepNext/>
              <w:keepLines/>
              <w:snapToGrid w:val="0"/>
              <w:spacing w:line="360" w:lineRule="auto"/>
              <w:jc w:val="center"/>
              <w:textAlignment w:val="baseline"/>
              <w:outlineLvl w:val="0"/>
              <w:rPr>
                <w:color w:val="000000" w:themeColor="text1"/>
                <w:szCs w:val="21"/>
              </w:rPr>
            </w:pPr>
            <w:bookmarkStart w:id="1160" w:name="_Toc63618714"/>
            <w:bookmarkStart w:id="1161" w:name="_Toc115428701"/>
            <w:bookmarkStart w:id="1162" w:name="_Toc118446924"/>
            <w:bookmarkStart w:id="1163" w:name="_Toc112848801"/>
            <w:bookmarkStart w:id="1164" w:name="_Toc14383"/>
            <w:bookmarkStart w:id="1165" w:name="_Toc115428970"/>
            <w:bookmarkStart w:id="1166" w:name="_Toc114231272"/>
            <w:bookmarkStart w:id="1167" w:name="_Toc8274"/>
            <w:bookmarkStart w:id="1168" w:name="_Toc27704"/>
            <w:r w:rsidRPr="00AF450C">
              <w:rPr>
                <w:rFonts w:hint="eastAsia"/>
                <w:color w:val="000000" w:themeColor="text1"/>
                <w:szCs w:val="21"/>
              </w:rPr>
              <w:t>1000</w:t>
            </w:r>
            <w:r w:rsidRPr="00AF450C">
              <w:rPr>
                <w:rFonts w:hint="eastAsia"/>
                <w:color w:val="000000" w:themeColor="text1"/>
                <w:szCs w:val="21"/>
              </w:rPr>
              <w:t>元</w:t>
            </w:r>
            <w:bookmarkEnd w:id="1160"/>
            <w:bookmarkEnd w:id="1161"/>
            <w:bookmarkEnd w:id="1162"/>
            <w:bookmarkEnd w:id="1163"/>
            <w:bookmarkEnd w:id="1164"/>
            <w:bookmarkEnd w:id="1165"/>
            <w:bookmarkEnd w:id="1166"/>
            <w:bookmarkEnd w:id="1167"/>
            <w:bookmarkEnd w:id="1168"/>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color w:val="000000" w:themeColor="text1"/>
                <w:szCs w:val="21"/>
              </w:rPr>
              <w:t>2</w:t>
            </w:r>
          </w:p>
        </w:tc>
        <w:tc>
          <w:tcPr>
            <w:tcW w:w="7072" w:type="dxa"/>
            <w:vAlign w:val="center"/>
          </w:tcPr>
          <w:p w:rsidR="00E67FBB" w:rsidRPr="00AF450C" w:rsidRDefault="00C7181D">
            <w:pPr>
              <w:snapToGrid w:val="0"/>
              <w:rPr>
                <w:color w:val="000000" w:themeColor="text1"/>
                <w:szCs w:val="21"/>
              </w:rPr>
            </w:pPr>
            <w:r w:rsidRPr="00AF450C">
              <w:rPr>
                <w:rFonts w:hint="eastAsia"/>
                <w:color w:val="000000" w:themeColor="text1"/>
                <w:szCs w:val="21"/>
              </w:rPr>
              <w:t>招用未经资质审查或审查不合格的外包队伍</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w:t>
            </w:r>
            <w:r w:rsidRPr="00AF450C">
              <w:rPr>
                <w:rFonts w:hint="eastAsia"/>
                <w:color w:val="000000" w:themeColor="text1"/>
                <w:szCs w:val="21"/>
              </w:rPr>
              <w:t>000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color w:val="000000" w:themeColor="text1"/>
                <w:szCs w:val="21"/>
              </w:rPr>
              <w:t>3</w:t>
            </w:r>
          </w:p>
        </w:tc>
        <w:tc>
          <w:tcPr>
            <w:tcW w:w="7072" w:type="dxa"/>
            <w:vAlign w:val="center"/>
          </w:tcPr>
          <w:p w:rsidR="00E67FBB" w:rsidRPr="00AF450C" w:rsidRDefault="00C7181D">
            <w:pPr>
              <w:snapToGrid w:val="0"/>
              <w:rPr>
                <w:color w:val="000000" w:themeColor="text1"/>
                <w:szCs w:val="21"/>
              </w:rPr>
            </w:pPr>
            <w:r w:rsidRPr="00AF450C">
              <w:rPr>
                <w:rFonts w:hint="eastAsia"/>
                <w:color w:val="000000" w:themeColor="text1"/>
                <w:szCs w:val="21"/>
              </w:rPr>
              <w:t>未按要求进行安全文明检查（无记录）</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w:t>
            </w:r>
            <w:r w:rsidRPr="00AF450C">
              <w:rPr>
                <w:rFonts w:hint="eastAsia"/>
                <w:color w:val="000000" w:themeColor="text1"/>
                <w:szCs w:val="21"/>
              </w:rPr>
              <w:t>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color w:val="000000" w:themeColor="text1"/>
                <w:szCs w:val="21"/>
              </w:rPr>
              <w:t>4</w:t>
            </w:r>
          </w:p>
        </w:tc>
        <w:tc>
          <w:tcPr>
            <w:tcW w:w="7072" w:type="dxa"/>
            <w:vAlign w:val="center"/>
          </w:tcPr>
          <w:p w:rsidR="00E67FBB" w:rsidRPr="00AF450C" w:rsidRDefault="00C7181D">
            <w:pPr>
              <w:snapToGrid w:val="0"/>
              <w:rPr>
                <w:color w:val="000000" w:themeColor="text1"/>
                <w:szCs w:val="21"/>
              </w:rPr>
            </w:pPr>
            <w:r w:rsidRPr="00AF450C">
              <w:rPr>
                <w:rFonts w:hint="eastAsia"/>
                <w:color w:val="000000" w:themeColor="text1"/>
                <w:szCs w:val="21"/>
              </w:rPr>
              <w:t>未按要求召开安全会议（无记录）</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w:t>
            </w:r>
            <w:r w:rsidRPr="00AF450C">
              <w:rPr>
                <w:rFonts w:hint="eastAsia"/>
                <w:color w:val="000000" w:themeColor="text1"/>
                <w:szCs w:val="21"/>
              </w:rPr>
              <w:t>00</w:t>
            </w:r>
            <w:r w:rsidRPr="00AF450C">
              <w:rPr>
                <w:rFonts w:hint="eastAsia"/>
                <w:color w:val="000000" w:themeColor="text1"/>
                <w:szCs w:val="21"/>
              </w:rPr>
              <w:t>元</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color w:val="000000" w:themeColor="text1"/>
                <w:szCs w:val="21"/>
              </w:rPr>
              <w:t>5</w:t>
            </w:r>
          </w:p>
        </w:tc>
        <w:tc>
          <w:tcPr>
            <w:tcW w:w="7072" w:type="dxa"/>
            <w:vAlign w:val="center"/>
          </w:tcPr>
          <w:p w:rsidR="00E67FBB" w:rsidRPr="00AF450C" w:rsidRDefault="00C7181D">
            <w:pPr>
              <w:snapToGrid w:val="0"/>
              <w:rPr>
                <w:color w:val="000000" w:themeColor="text1"/>
                <w:szCs w:val="21"/>
              </w:rPr>
            </w:pPr>
            <w:r w:rsidRPr="00AF450C">
              <w:rPr>
                <w:rFonts w:hint="eastAsia"/>
                <w:color w:val="000000" w:themeColor="text1"/>
                <w:szCs w:val="21"/>
              </w:rPr>
              <w:t>未按相关整改通知要求完成整改或没有及时整改</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500</w:t>
            </w:r>
            <w:r w:rsidRPr="00AF450C">
              <w:rPr>
                <w:color w:val="000000" w:themeColor="text1"/>
                <w:szCs w:val="21"/>
              </w:rPr>
              <w:t>元</w:t>
            </w:r>
            <w:r w:rsidRPr="00AF450C">
              <w:rPr>
                <w:rFonts w:hint="eastAsia"/>
                <w:color w:val="000000" w:themeColor="text1"/>
                <w:szCs w:val="21"/>
              </w:rPr>
              <w:t>/</w:t>
            </w:r>
            <w:r w:rsidRPr="00AF450C">
              <w:rPr>
                <w:rFonts w:hint="eastAsia"/>
                <w:color w:val="000000" w:themeColor="text1"/>
                <w:szCs w:val="21"/>
              </w:rPr>
              <w:t>项</w:t>
            </w:r>
          </w:p>
        </w:tc>
      </w:tr>
      <w:tr w:rsidR="00AF450C" w:rsidRPr="00AF450C">
        <w:tc>
          <w:tcPr>
            <w:tcW w:w="720" w:type="dxa"/>
            <w:vAlign w:val="center"/>
          </w:tcPr>
          <w:p w:rsidR="00E67FBB" w:rsidRPr="00AF450C" w:rsidRDefault="00C7181D">
            <w:pPr>
              <w:snapToGrid w:val="0"/>
              <w:jc w:val="center"/>
              <w:rPr>
                <w:color w:val="000000" w:themeColor="text1"/>
                <w:szCs w:val="21"/>
              </w:rPr>
            </w:pPr>
            <w:r w:rsidRPr="00AF450C">
              <w:rPr>
                <w:color w:val="000000" w:themeColor="text1"/>
                <w:szCs w:val="21"/>
              </w:rPr>
              <w:t>6</w:t>
            </w:r>
          </w:p>
        </w:tc>
        <w:tc>
          <w:tcPr>
            <w:tcW w:w="7072" w:type="dxa"/>
            <w:vAlign w:val="center"/>
          </w:tcPr>
          <w:p w:rsidR="00E67FBB" w:rsidRPr="00AF450C" w:rsidRDefault="00C7181D">
            <w:pPr>
              <w:snapToGrid w:val="0"/>
              <w:rPr>
                <w:color w:val="000000" w:themeColor="text1"/>
                <w:szCs w:val="21"/>
              </w:rPr>
            </w:pPr>
            <w:r w:rsidRPr="00AF450C">
              <w:rPr>
                <w:rFonts w:hint="eastAsia"/>
                <w:color w:val="000000" w:themeColor="text1"/>
                <w:szCs w:val="21"/>
              </w:rPr>
              <w:t>相关安全管理资料、报告、文件未及时上报或更新</w:t>
            </w:r>
          </w:p>
        </w:tc>
        <w:tc>
          <w:tcPr>
            <w:tcW w:w="1562" w:type="dxa"/>
            <w:vAlign w:val="center"/>
          </w:tcPr>
          <w:p w:rsidR="00E67FBB" w:rsidRPr="00AF450C" w:rsidRDefault="00C7181D">
            <w:pPr>
              <w:snapToGrid w:val="0"/>
              <w:spacing w:line="360" w:lineRule="auto"/>
              <w:jc w:val="center"/>
              <w:rPr>
                <w:color w:val="000000" w:themeColor="text1"/>
                <w:szCs w:val="21"/>
              </w:rPr>
            </w:pPr>
            <w:r w:rsidRPr="00AF450C">
              <w:rPr>
                <w:color w:val="000000" w:themeColor="text1"/>
                <w:szCs w:val="21"/>
              </w:rPr>
              <w:t>5</w:t>
            </w:r>
            <w:r w:rsidRPr="00AF450C">
              <w:rPr>
                <w:rFonts w:hint="eastAsia"/>
                <w:color w:val="000000" w:themeColor="text1"/>
                <w:szCs w:val="21"/>
              </w:rPr>
              <w:t>00</w:t>
            </w:r>
            <w:r w:rsidRPr="00AF450C">
              <w:rPr>
                <w:rFonts w:hint="eastAsia"/>
                <w:color w:val="000000" w:themeColor="text1"/>
                <w:szCs w:val="21"/>
              </w:rPr>
              <w:t>元</w:t>
            </w:r>
          </w:p>
        </w:tc>
      </w:tr>
      <w:tr w:rsidR="00E67FBB" w:rsidRPr="00AF450C">
        <w:tc>
          <w:tcPr>
            <w:tcW w:w="720" w:type="dxa"/>
            <w:vAlign w:val="center"/>
          </w:tcPr>
          <w:p w:rsidR="00E67FBB" w:rsidRPr="00AF450C" w:rsidRDefault="00C7181D">
            <w:pPr>
              <w:snapToGrid w:val="0"/>
              <w:jc w:val="center"/>
              <w:rPr>
                <w:color w:val="000000" w:themeColor="text1"/>
                <w:szCs w:val="21"/>
              </w:rPr>
            </w:pPr>
            <w:r w:rsidRPr="00AF450C">
              <w:rPr>
                <w:rFonts w:hint="eastAsia"/>
                <w:color w:val="000000" w:themeColor="text1"/>
                <w:szCs w:val="21"/>
              </w:rPr>
              <w:t>7</w:t>
            </w:r>
          </w:p>
        </w:tc>
        <w:tc>
          <w:tcPr>
            <w:tcW w:w="7072" w:type="dxa"/>
            <w:vAlign w:val="center"/>
          </w:tcPr>
          <w:p w:rsidR="00E67FBB" w:rsidRPr="00AF450C" w:rsidRDefault="00C7181D">
            <w:pPr>
              <w:snapToGrid w:val="0"/>
              <w:rPr>
                <w:color w:val="000000" w:themeColor="text1"/>
                <w:szCs w:val="21"/>
              </w:rPr>
            </w:pPr>
            <w:r w:rsidRPr="00AF450C">
              <w:rPr>
                <w:color w:val="000000" w:themeColor="text1"/>
                <w:szCs w:val="21"/>
              </w:rPr>
              <w:t>在管理活动中存在其他失责情况的</w:t>
            </w:r>
            <w:r w:rsidRPr="00AF450C">
              <w:rPr>
                <w:rFonts w:hint="eastAsia"/>
                <w:color w:val="000000" w:themeColor="text1"/>
                <w:szCs w:val="21"/>
              </w:rPr>
              <w:t>，</w:t>
            </w:r>
            <w:r w:rsidRPr="00AF450C">
              <w:rPr>
                <w:color w:val="000000" w:themeColor="text1"/>
                <w:szCs w:val="21"/>
              </w:rPr>
              <w:t>给予</w:t>
            </w:r>
            <w:r w:rsidRPr="00AF450C">
              <w:rPr>
                <w:rFonts w:hint="eastAsia"/>
                <w:color w:val="000000" w:themeColor="text1"/>
                <w:szCs w:val="21"/>
              </w:rPr>
              <w:t>500-</w:t>
            </w:r>
            <w:r w:rsidRPr="00AF450C">
              <w:rPr>
                <w:color w:val="000000" w:themeColor="text1"/>
                <w:szCs w:val="21"/>
              </w:rPr>
              <w:t>5000</w:t>
            </w:r>
            <w:r w:rsidRPr="00AF450C">
              <w:rPr>
                <w:color w:val="000000" w:themeColor="text1"/>
                <w:szCs w:val="21"/>
              </w:rPr>
              <w:t>元处罚</w:t>
            </w:r>
            <w:r w:rsidRPr="00AF450C">
              <w:rPr>
                <w:rFonts w:hint="eastAsia"/>
                <w:color w:val="000000" w:themeColor="text1"/>
                <w:szCs w:val="21"/>
              </w:rPr>
              <w:t>，同类行为反复出现的可以加重或加倍处罚</w:t>
            </w:r>
          </w:p>
        </w:tc>
        <w:tc>
          <w:tcPr>
            <w:tcW w:w="1562" w:type="dxa"/>
            <w:vAlign w:val="center"/>
          </w:tcPr>
          <w:p w:rsidR="00E67FBB" w:rsidRPr="00AF450C" w:rsidRDefault="00E67FBB">
            <w:pPr>
              <w:snapToGrid w:val="0"/>
              <w:spacing w:line="360" w:lineRule="auto"/>
              <w:jc w:val="center"/>
              <w:rPr>
                <w:color w:val="000000" w:themeColor="text1"/>
                <w:szCs w:val="21"/>
              </w:rPr>
            </w:pPr>
          </w:p>
        </w:tc>
      </w:tr>
    </w:tbl>
    <w:p w:rsidR="00E67FBB" w:rsidRPr="00AF450C" w:rsidRDefault="00E67FBB">
      <w:pPr>
        <w:snapToGrid w:val="0"/>
        <w:spacing w:line="360" w:lineRule="auto"/>
        <w:ind w:firstLineChars="200" w:firstLine="420"/>
        <w:jc w:val="left"/>
        <w:rPr>
          <w:color w:val="000000" w:themeColor="text1"/>
          <w:szCs w:val="21"/>
        </w:rPr>
      </w:pPr>
    </w:p>
    <w:p w:rsidR="00E67FBB" w:rsidRPr="00AF450C" w:rsidRDefault="00C7181D">
      <w:pPr>
        <w:snapToGrid w:val="0"/>
        <w:spacing w:line="360" w:lineRule="auto"/>
        <w:ind w:firstLineChars="200" w:firstLine="480"/>
        <w:jc w:val="left"/>
        <w:rPr>
          <w:rFonts w:ascii="宋体" w:hAnsi="宋体"/>
          <w:color w:val="000000" w:themeColor="text1"/>
          <w:sz w:val="24"/>
          <w:szCs w:val="24"/>
        </w:rPr>
      </w:pPr>
      <w:r w:rsidRPr="00AF450C">
        <w:rPr>
          <w:rFonts w:ascii="宋体" w:hAnsi="宋体" w:hint="eastAsia"/>
          <w:color w:val="000000" w:themeColor="text1"/>
          <w:sz w:val="24"/>
          <w:szCs w:val="24"/>
        </w:rPr>
        <w:t>26.4另外，相关内容如有重复与前后不一致的，采取就高不就低的原则。</w:t>
      </w:r>
    </w:p>
    <w:p w:rsidR="00E67FBB" w:rsidRPr="00AF450C" w:rsidRDefault="00C7181D">
      <w:pPr>
        <w:wordWrap w:val="0"/>
        <w:jc w:val="center"/>
        <w:rPr>
          <w:color w:val="000000" w:themeColor="text1"/>
          <w:szCs w:val="21"/>
        </w:rPr>
      </w:pPr>
      <w:r w:rsidRPr="00AF450C">
        <w:rPr>
          <w:rFonts w:hint="eastAsia"/>
          <w:color w:val="000000" w:themeColor="text1"/>
        </w:rPr>
        <w:t xml:space="preserve">     </w:t>
      </w:r>
      <w:r w:rsidRPr="00AF450C">
        <w:rPr>
          <w:rFonts w:hint="eastAsia"/>
          <w:color w:val="000000" w:themeColor="text1"/>
          <w:szCs w:val="21"/>
        </w:rPr>
        <w:t>工程违约处理通知书</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2074"/>
        <w:gridCol w:w="2074"/>
        <w:gridCol w:w="2074"/>
      </w:tblGrid>
      <w:tr w:rsidR="00AF450C" w:rsidRPr="00AF450C">
        <w:trPr>
          <w:trHeight w:val="714"/>
          <w:jc w:val="center"/>
        </w:trPr>
        <w:tc>
          <w:tcPr>
            <w:tcW w:w="2073" w:type="dxa"/>
            <w:tcBorders>
              <w:top w:val="single" w:sz="4" w:space="0" w:color="auto"/>
              <w:left w:val="single" w:sz="4" w:space="0" w:color="auto"/>
              <w:bottom w:val="single" w:sz="4" w:space="0" w:color="auto"/>
              <w:right w:val="single" w:sz="4" w:space="0" w:color="auto"/>
            </w:tcBorders>
            <w:vAlign w:val="center"/>
          </w:tcPr>
          <w:p w:rsidR="00E67FBB" w:rsidRPr="00AF450C" w:rsidRDefault="00C7181D">
            <w:pPr>
              <w:wordWrap w:val="0"/>
              <w:jc w:val="center"/>
              <w:rPr>
                <w:color w:val="000000" w:themeColor="text1"/>
                <w:szCs w:val="21"/>
              </w:rPr>
            </w:pPr>
            <w:r w:rsidRPr="00AF450C">
              <w:rPr>
                <w:rFonts w:hint="eastAsia"/>
                <w:color w:val="000000" w:themeColor="text1"/>
                <w:szCs w:val="21"/>
              </w:rPr>
              <w:t>工程名称</w:t>
            </w:r>
          </w:p>
        </w:tc>
        <w:tc>
          <w:tcPr>
            <w:tcW w:w="2074" w:type="dxa"/>
            <w:tcBorders>
              <w:top w:val="single" w:sz="4" w:space="0" w:color="auto"/>
              <w:left w:val="single" w:sz="4" w:space="0" w:color="auto"/>
              <w:bottom w:val="single" w:sz="4" w:space="0" w:color="auto"/>
              <w:right w:val="single" w:sz="4" w:space="0" w:color="auto"/>
            </w:tcBorders>
            <w:vAlign w:val="center"/>
          </w:tcPr>
          <w:p w:rsidR="00E67FBB" w:rsidRPr="00AF450C" w:rsidRDefault="00E67FBB">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vAlign w:val="center"/>
          </w:tcPr>
          <w:p w:rsidR="00E67FBB" w:rsidRPr="00AF450C" w:rsidRDefault="00C7181D">
            <w:pPr>
              <w:wordWrap w:val="0"/>
              <w:jc w:val="center"/>
              <w:rPr>
                <w:color w:val="000000" w:themeColor="text1"/>
                <w:szCs w:val="21"/>
              </w:rPr>
            </w:pPr>
            <w:r w:rsidRPr="00AF450C">
              <w:rPr>
                <w:rFonts w:hint="eastAsia"/>
                <w:color w:val="000000" w:themeColor="text1"/>
                <w:szCs w:val="21"/>
              </w:rPr>
              <w:t>编号</w:t>
            </w:r>
          </w:p>
        </w:tc>
        <w:tc>
          <w:tcPr>
            <w:tcW w:w="2074" w:type="dxa"/>
            <w:tcBorders>
              <w:top w:val="single" w:sz="4" w:space="0" w:color="auto"/>
              <w:left w:val="single" w:sz="4" w:space="0" w:color="auto"/>
              <w:bottom w:val="single" w:sz="4" w:space="0" w:color="auto"/>
              <w:right w:val="single" w:sz="4" w:space="0" w:color="auto"/>
            </w:tcBorders>
            <w:vAlign w:val="center"/>
          </w:tcPr>
          <w:p w:rsidR="00E67FBB" w:rsidRPr="00AF450C" w:rsidRDefault="00E67FBB">
            <w:pPr>
              <w:keepNext/>
              <w:keepLines/>
              <w:wordWrap w:val="0"/>
              <w:jc w:val="center"/>
              <w:outlineLvl w:val="0"/>
              <w:rPr>
                <w:color w:val="000000" w:themeColor="text1"/>
                <w:szCs w:val="21"/>
              </w:rPr>
            </w:pPr>
          </w:p>
        </w:tc>
      </w:tr>
      <w:tr w:rsidR="00AF450C" w:rsidRPr="00AF450C">
        <w:trPr>
          <w:trHeight w:val="700"/>
          <w:jc w:val="center"/>
        </w:trPr>
        <w:tc>
          <w:tcPr>
            <w:tcW w:w="2073" w:type="dxa"/>
            <w:tcBorders>
              <w:top w:val="single" w:sz="4" w:space="0" w:color="auto"/>
              <w:left w:val="single" w:sz="4" w:space="0" w:color="auto"/>
              <w:bottom w:val="single" w:sz="4" w:space="0" w:color="auto"/>
              <w:right w:val="single" w:sz="4" w:space="0" w:color="auto"/>
            </w:tcBorders>
          </w:tcPr>
          <w:p w:rsidR="00E67FBB" w:rsidRPr="00AF450C" w:rsidRDefault="00C7181D">
            <w:pPr>
              <w:wordWrap w:val="0"/>
              <w:jc w:val="center"/>
              <w:rPr>
                <w:color w:val="000000" w:themeColor="text1"/>
                <w:szCs w:val="21"/>
              </w:rPr>
            </w:pPr>
            <w:r w:rsidRPr="00AF450C">
              <w:rPr>
                <w:rFonts w:hint="eastAsia"/>
                <w:color w:val="000000" w:themeColor="text1"/>
                <w:szCs w:val="21"/>
              </w:rPr>
              <w:t>施工部位</w:t>
            </w:r>
          </w:p>
        </w:tc>
        <w:tc>
          <w:tcPr>
            <w:tcW w:w="2074" w:type="dxa"/>
            <w:tcBorders>
              <w:top w:val="single" w:sz="4" w:space="0" w:color="auto"/>
              <w:left w:val="single" w:sz="4" w:space="0" w:color="auto"/>
              <w:bottom w:val="single" w:sz="4" w:space="0" w:color="auto"/>
              <w:right w:val="single" w:sz="4" w:space="0" w:color="auto"/>
            </w:tcBorders>
          </w:tcPr>
          <w:p w:rsidR="00E67FBB" w:rsidRPr="00AF450C" w:rsidRDefault="00E67FBB">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tcPr>
          <w:p w:rsidR="00E67FBB" w:rsidRPr="00AF450C" w:rsidRDefault="00C7181D">
            <w:pPr>
              <w:wordWrap w:val="0"/>
              <w:jc w:val="center"/>
              <w:rPr>
                <w:color w:val="000000" w:themeColor="text1"/>
                <w:szCs w:val="21"/>
              </w:rPr>
            </w:pPr>
            <w:r w:rsidRPr="00AF450C">
              <w:rPr>
                <w:rFonts w:hint="eastAsia"/>
                <w:color w:val="000000" w:themeColor="text1"/>
                <w:szCs w:val="21"/>
              </w:rPr>
              <w:t>日期</w:t>
            </w:r>
          </w:p>
        </w:tc>
        <w:tc>
          <w:tcPr>
            <w:tcW w:w="2074" w:type="dxa"/>
            <w:tcBorders>
              <w:top w:val="single" w:sz="4" w:space="0" w:color="auto"/>
              <w:left w:val="single" w:sz="4" w:space="0" w:color="auto"/>
              <w:bottom w:val="single" w:sz="4" w:space="0" w:color="auto"/>
              <w:right w:val="single" w:sz="4" w:space="0" w:color="auto"/>
            </w:tcBorders>
          </w:tcPr>
          <w:p w:rsidR="00E67FBB" w:rsidRPr="00AF450C" w:rsidRDefault="00C7181D">
            <w:pPr>
              <w:wordWrap w:val="0"/>
              <w:jc w:val="center"/>
              <w:rPr>
                <w:color w:val="000000" w:themeColor="text1"/>
                <w:szCs w:val="21"/>
              </w:rPr>
            </w:pPr>
            <w:r w:rsidRPr="00AF450C">
              <w:rPr>
                <w:rFonts w:hint="eastAsia"/>
                <w:color w:val="000000" w:themeColor="text1"/>
                <w:szCs w:val="21"/>
              </w:rPr>
              <w:t>年</w:t>
            </w:r>
            <w:r w:rsidRPr="00AF450C">
              <w:rPr>
                <w:rFonts w:hint="eastAsia"/>
                <w:color w:val="000000" w:themeColor="text1"/>
                <w:szCs w:val="21"/>
              </w:rPr>
              <w:t xml:space="preserve"> </w:t>
            </w:r>
            <w:r w:rsidRPr="00AF450C">
              <w:rPr>
                <w:rFonts w:hint="eastAsia"/>
                <w:color w:val="000000" w:themeColor="text1"/>
                <w:szCs w:val="21"/>
              </w:rPr>
              <w:t>月</w:t>
            </w:r>
            <w:r w:rsidRPr="00AF450C">
              <w:rPr>
                <w:rFonts w:hint="eastAsia"/>
                <w:color w:val="000000" w:themeColor="text1"/>
                <w:szCs w:val="21"/>
              </w:rPr>
              <w:t xml:space="preserve"> </w:t>
            </w:r>
            <w:r w:rsidRPr="00AF450C">
              <w:rPr>
                <w:rFonts w:hint="eastAsia"/>
                <w:color w:val="000000" w:themeColor="text1"/>
                <w:szCs w:val="21"/>
              </w:rPr>
              <w:t>日</w:t>
            </w:r>
          </w:p>
        </w:tc>
      </w:tr>
      <w:tr w:rsidR="00AF450C" w:rsidRPr="00AF450C">
        <w:trPr>
          <w:trHeight w:val="851"/>
          <w:jc w:val="center"/>
        </w:trPr>
        <w:tc>
          <w:tcPr>
            <w:tcW w:w="2073" w:type="dxa"/>
            <w:tcBorders>
              <w:top w:val="single" w:sz="4" w:space="0" w:color="auto"/>
              <w:left w:val="single" w:sz="4" w:space="0" w:color="auto"/>
              <w:bottom w:val="single" w:sz="4" w:space="0" w:color="auto"/>
              <w:right w:val="single" w:sz="4" w:space="0" w:color="auto"/>
            </w:tcBorders>
          </w:tcPr>
          <w:p w:rsidR="00E67FBB" w:rsidRPr="00AF450C" w:rsidRDefault="00C7181D">
            <w:pPr>
              <w:wordWrap w:val="0"/>
              <w:jc w:val="center"/>
              <w:rPr>
                <w:color w:val="000000" w:themeColor="text1"/>
                <w:szCs w:val="21"/>
              </w:rPr>
            </w:pPr>
            <w:r w:rsidRPr="00AF450C">
              <w:rPr>
                <w:rFonts w:hint="eastAsia"/>
                <w:color w:val="000000" w:themeColor="text1"/>
                <w:szCs w:val="21"/>
              </w:rPr>
              <w:t>违约单位</w:t>
            </w:r>
          </w:p>
        </w:tc>
        <w:tc>
          <w:tcPr>
            <w:tcW w:w="2074" w:type="dxa"/>
            <w:tcBorders>
              <w:top w:val="single" w:sz="4" w:space="0" w:color="auto"/>
              <w:left w:val="single" w:sz="4" w:space="0" w:color="auto"/>
              <w:bottom w:val="single" w:sz="4" w:space="0" w:color="auto"/>
              <w:right w:val="single" w:sz="4" w:space="0" w:color="auto"/>
            </w:tcBorders>
          </w:tcPr>
          <w:p w:rsidR="00E67FBB" w:rsidRPr="00AF450C" w:rsidRDefault="00E67FBB">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tcPr>
          <w:p w:rsidR="00E67FBB" w:rsidRPr="00AF450C" w:rsidRDefault="00C7181D">
            <w:pPr>
              <w:wordWrap w:val="0"/>
              <w:jc w:val="center"/>
              <w:rPr>
                <w:color w:val="000000" w:themeColor="text1"/>
                <w:szCs w:val="21"/>
              </w:rPr>
            </w:pPr>
            <w:r w:rsidRPr="00AF450C">
              <w:rPr>
                <w:rFonts w:hint="eastAsia"/>
                <w:color w:val="000000" w:themeColor="text1"/>
                <w:szCs w:val="21"/>
              </w:rPr>
              <w:t>违约处理依据</w:t>
            </w:r>
          </w:p>
        </w:tc>
        <w:tc>
          <w:tcPr>
            <w:tcW w:w="2074" w:type="dxa"/>
            <w:tcBorders>
              <w:top w:val="single" w:sz="4" w:space="0" w:color="auto"/>
              <w:left w:val="single" w:sz="4" w:space="0" w:color="auto"/>
              <w:bottom w:val="single" w:sz="4" w:space="0" w:color="auto"/>
              <w:right w:val="single" w:sz="4" w:space="0" w:color="auto"/>
            </w:tcBorders>
          </w:tcPr>
          <w:p w:rsidR="00E67FBB" w:rsidRPr="00AF450C" w:rsidRDefault="00E67FBB">
            <w:pPr>
              <w:keepNext/>
              <w:keepLines/>
              <w:wordWrap w:val="0"/>
              <w:jc w:val="center"/>
              <w:outlineLvl w:val="0"/>
              <w:rPr>
                <w:color w:val="000000" w:themeColor="text1"/>
                <w:szCs w:val="21"/>
              </w:rPr>
            </w:pPr>
          </w:p>
        </w:tc>
      </w:tr>
      <w:tr w:rsidR="00AF450C" w:rsidRPr="00AF450C">
        <w:trPr>
          <w:jc w:val="center"/>
        </w:trPr>
        <w:tc>
          <w:tcPr>
            <w:tcW w:w="8295" w:type="dxa"/>
            <w:gridSpan w:val="4"/>
            <w:tcBorders>
              <w:top w:val="single" w:sz="4" w:space="0" w:color="auto"/>
              <w:left w:val="single" w:sz="4" w:space="0" w:color="auto"/>
              <w:bottom w:val="single" w:sz="4" w:space="0" w:color="auto"/>
              <w:right w:val="single" w:sz="4" w:space="0" w:color="auto"/>
            </w:tcBorders>
          </w:tcPr>
          <w:p w:rsidR="00E67FBB" w:rsidRPr="00AF450C" w:rsidRDefault="00C7181D">
            <w:pPr>
              <w:wordWrap w:val="0"/>
              <w:rPr>
                <w:color w:val="000000" w:themeColor="text1"/>
                <w:szCs w:val="21"/>
              </w:rPr>
            </w:pPr>
            <w:r w:rsidRPr="00AF450C">
              <w:rPr>
                <w:rFonts w:hint="eastAsia"/>
                <w:color w:val="000000" w:themeColor="text1"/>
                <w:szCs w:val="21"/>
              </w:rPr>
              <w:t>违约处理事由：</w:t>
            </w:r>
          </w:p>
          <w:p w:rsidR="00E67FBB" w:rsidRPr="00AF450C" w:rsidRDefault="00E67FBB">
            <w:pPr>
              <w:wordWrap w:val="0"/>
              <w:rPr>
                <w:color w:val="000000" w:themeColor="text1"/>
                <w:szCs w:val="21"/>
              </w:rPr>
            </w:pPr>
          </w:p>
          <w:p w:rsidR="00E67FBB" w:rsidRPr="00AF450C" w:rsidRDefault="00E67FBB">
            <w:pPr>
              <w:wordWrap w:val="0"/>
              <w:rPr>
                <w:color w:val="000000" w:themeColor="text1"/>
                <w:szCs w:val="21"/>
              </w:rPr>
            </w:pPr>
          </w:p>
          <w:p w:rsidR="00E67FBB" w:rsidRPr="00AF450C" w:rsidRDefault="00C7181D">
            <w:pPr>
              <w:wordWrap w:val="0"/>
              <w:rPr>
                <w:color w:val="000000" w:themeColor="text1"/>
                <w:szCs w:val="21"/>
              </w:rPr>
            </w:pPr>
            <w:r w:rsidRPr="00AF450C">
              <w:rPr>
                <w:rFonts w:hint="eastAsia"/>
                <w:color w:val="000000" w:themeColor="text1"/>
                <w:szCs w:val="21"/>
              </w:rPr>
              <w:t>违约金额：</w:t>
            </w:r>
          </w:p>
          <w:p w:rsidR="00E67FBB" w:rsidRPr="00AF450C" w:rsidRDefault="00E67FBB">
            <w:pPr>
              <w:wordWrap w:val="0"/>
              <w:rPr>
                <w:color w:val="000000" w:themeColor="text1"/>
                <w:szCs w:val="21"/>
              </w:rPr>
            </w:pPr>
          </w:p>
          <w:p w:rsidR="00E67FBB" w:rsidRPr="00AF450C" w:rsidRDefault="00E67FBB">
            <w:pPr>
              <w:wordWrap w:val="0"/>
              <w:rPr>
                <w:color w:val="000000" w:themeColor="text1"/>
                <w:szCs w:val="21"/>
              </w:rPr>
            </w:pPr>
          </w:p>
          <w:p w:rsidR="00E67FBB" w:rsidRPr="00AF450C" w:rsidRDefault="00C7181D">
            <w:pPr>
              <w:wordWrap w:val="0"/>
              <w:ind w:firstLineChars="2000" w:firstLine="4200"/>
              <w:rPr>
                <w:color w:val="000000" w:themeColor="text1"/>
                <w:szCs w:val="21"/>
              </w:rPr>
            </w:pPr>
            <w:r w:rsidRPr="00AF450C">
              <w:rPr>
                <w:rFonts w:hint="eastAsia"/>
                <w:color w:val="000000" w:themeColor="text1"/>
                <w:szCs w:val="21"/>
              </w:rPr>
              <w:t>违约处理单位：</w:t>
            </w:r>
            <w:r w:rsidRPr="00AF450C">
              <w:rPr>
                <w:rFonts w:hint="eastAsia"/>
                <w:color w:val="000000" w:themeColor="text1"/>
                <w:szCs w:val="21"/>
              </w:rPr>
              <w:t>XX</w:t>
            </w:r>
            <w:r w:rsidRPr="00AF450C">
              <w:rPr>
                <w:rFonts w:hint="eastAsia"/>
                <w:color w:val="000000" w:themeColor="text1"/>
                <w:szCs w:val="21"/>
              </w:rPr>
              <w:t>监理公司</w:t>
            </w:r>
          </w:p>
          <w:p w:rsidR="00E67FBB" w:rsidRPr="00AF450C" w:rsidRDefault="00C7181D">
            <w:pPr>
              <w:wordWrap w:val="0"/>
              <w:ind w:firstLineChars="2300" w:firstLine="4830"/>
              <w:rPr>
                <w:color w:val="000000" w:themeColor="text1"/>
                <w:szCs w:val="21"/>
              </w:rPr>
            </w:pPr>
            <w:r w:rsidRPr="00AF450C">
              <w:rPr>
                <w:rFonts w:hint="eastAsia"/>
                <w:color w:val="000000" w:themeColor="text1"/>
                <w:szCs w:val="21"/>
              </w:rPr>
              <w:t>（盖章）</w:t>
            </w:r>
          </w:p>
        </w:tc>
      </w:tr>
      <w:tr w:rsidR="00AF450C" w:rsidRPr="00AF450C">
        <w:trPr>
          <w:jc w:val="center"/>
        </w:trPr>
        <w:tc>
          <w:tcPr>
            <w:tcW w:w="8295" w:type="dxa"/>
            <w:gridSpan w:val="4"/>
            <w:tcBorders>
              <w:top w:val="single" w:sz="4" w:space="0" w:color="auto"/>
              <w:left w:val="single" w:sz="4" w:space="0" w:color="auto"/>
              <w:bottom w:val="single" w:sz="4" w:space="0" w:color="auto"/>
              <w:right w:val="single" w:sz="4" w:space="0" w:color="auto"/>
            </w:tcBorders>
          </w:tcPr>
          <w:p w:rsidR="00E67FBB" w:rsidRPr="00AF450C" w:rsidRDefault="00C7181D">
            <w:pPr>
              <w:wordWrap w:val="0"/>
              <w:jc w:val="center"/>
              <w:rPr>
                <w:color w:val="000000" w:themeColor="text1"/>
                <w:szCs w:val="21"/>
              </w:rPr>
            </w:pPr>
            <w:r w:rsidRPr="00AF450C">
              <w:rPr>
                <w:rFonts w:hint="eastAsia"/>
                <w:color w:val="000000" w:themeColor="text1"/>
                <w:szCs w:val="21"/>
              </w:rPr>
              <w:t>审批栏</w:t>
            </w:r>
          </w:p>
        </w:tc>
      </w:tr>
      <w:tr w:rsidR="00AF450C" w:rsidRPr="00AF450C">
        <w:trPr>
          <w:trHeight w:val="831"/>
          <w:jc w:val="center"/>
        </w:trPr>
        <w:tc>
          <w:tcPr>
            <w:tcW w:w="2073" w:type="dxa"/>
            <w:tcBorders>
              <w:top w:val="single" w:sz="4" w:space="0" w:color="auto"/>
              <w:left w:val="single" w:sz="4" w:space="0" w:color="auto"/>
              <w:bottom w:val="single" w:sz="4" w:space="0" w:color="auto"/>
              <w:right w:val="single" w:sz="4" w:space="0" w:color="auto"/>
            </w:tcBorders>
          </w:tcPr>
          <w:p w:rsidR="00E67FBB" w:rsidRPr="00AF450C" w:rsidRDefault="00C7181D">
            <w:pPr>
              <w:wordWrap w:val="0"/>
              <w:jc w:val="center"/>
              <w:rPr>
                <w:color w:val="000000" w:themeColor="text1"/>
                <w:szCs w:val="21"/>
              </w:rPr>
            </w:pPr>
            <w:r w:rsidRPr="00AF450C">
              <w:rPr>
                <w:rFonts w:hint="eastAsia"/>
                <w:color w:val="000000" w:themeColor="text1"/>
                <w:szCs w:val="21"/>
              </w:rPr>
              <w:t>监理总监</w:t>
            </w:r>
          </w:p>
        </w:tc>
        <w:tc>
          <w:tcPr>
            <w:tcW w:w="2074" w:type="dxa"/>
            <w:tcBorders>
              <w:top w:val="single" w:sz="4" w:space="0" w:color="auto"/>
              <w:left w:val="single" w:sz="4" w:space="0" w:color="auto"/>
              <w:bottom w:val="single" w:sz="4" w:space="0" w:color="auto"/>
              <w:right w:val="single" w:sz="4" w:space="0" w:color="auto"/>
            </w:tcBorders>
          </w:tcPr>
          <w:p w:rsidR="00E67FBB" w:rsidRPr="00AF450C" w:rsidRDefault="00E67FBB">
            <w:pPr>
              <w:keepNext/>
              <w:keepLines/>
              <w:wordWrap w:val="0"/>
              <w:jc w:val="center"/>
              <w:outlineLvl w:val="0"/>
              <w:rPr>
                <w:color w:val="000000" w:themeColor="text1"/>
                <w:szCs w:val="21"/>
              </w:rPr>
            </w:pPr>
          </w:p>
        </w:tc>
        <w:tc>
          <w:tcPr>
            <w:tcW w:w="2074" w:type="dxa"/>
            <w:tcBorders>
              <w:top w:val="single" w:sz="4" w:space="0" w:color="auto"/>
              <w:left w:val="single" w:sz="4" w:space="0" w:color="auto"/>
              <w:bottom w:val="single" w:sz="4" w:space="0" w:color="auto"/>
              <w:right w:val="single" w:sz="4" w:space="0" w:color="auto"/>
            </w:tcBorders>
          </w:tcPr>
          <w:p w:rsidR="00E67FBB" w:rsidRPr="00AF450C" w:rsidRDefault="00C7181D">
            <w:pPr>
              <w:wordWrap w:val="0"/>
              <w:jc w:val="center"/>
              <w:rPr>
                <w:color w:val="000000" w:themeColor="text1"/>
                <w:szCs w:val="21"/>
              </w:rPr>
            </w:pPr>
            <w:r w:rsidRPr="00AF450C">
              <w:rPr>
                <w:rFonts w:hint="eastAsia"/>
                <w:color w:val="000000" w:themeColor="text1"/>
                <w:szCs w:val="21"/>
              </w:rPr>
              <w:t>发包人</w:t>
            </w:r>
          </w:p>
        </w:tc>
        <w:tc>
          <w:tcPr>
            <w:tcW w:w="2074" w:type="dxa"/>
            <w:tcBorders>
              <w:top w:val="single" w:sz="4" w:space="0" w:color="auto"/>
              <w:left w:val="single" w:sz="4" w:space="0" w:color="auto"/>
              <w:bottom w:val="single" w:sz="4" w:space="0" w:color="auto"/>
              <w:right w:val="single" w:sz="4" w:space="0" w:color="auto"/>
            </w:tcBorders>
          </w:tcPr>
          <w:p w:rsidR="00E67FBB" w:rsidRPr="00AF450C" w:rsidRDefault="00E67FBB">
            <w:pPr>
              <w:keepNext/>
              <w:keepLines/>
              <w:wordWrap w:val="0"/>
              <w:jc w:val="center"/>
              <w:outlineLvl w:val="0"/>
              <w:rPr>
                <w:color w:val="000000" w:themeColor="text1"/>
                <w:szCs w:val="21"/>
              </w:rPr>
            </w:pPr>
          </w:p>
        </w:tc>
      </w:tr>
    </w:tbl>
    <w:p w:rsidR="00E67FBB" w:rsidRPr="00AF450C" w:rsidRDefault="00C7181D">
      <w:pPr>
        <w:ind w:left="240" w:hanging="240"/>
        <w:rPr>
          <w:color w:val="000000" w:themeColor="text1"/>
          <w:szCs w:val="21"/>
        </w:rPr>
      </w:pPr>
      <w:r w:rsidRPr="00AF450C">
        <w:rPr>
          <w:rFonts w:hint="eastAsia"/>
          <w:color w:val="000000" w:themeColor="text1"/>
          <w:szCs w:val="21"/>
        </w:rPr>
        <w:t>注：</w:t>
      </w:r>
      <w:r w:rsidRPr="00AF450C">
        <w:rPr>
          <w:rFonts w:hint="eastAsia"/>
          <w:color w:val="000000" w:themeColor="text1"/>
          <w:szCs w:val="21"/>
        </w:rPr>
        <w:t>1</w:t>
      </w:r>
      <w:r w:rsidRPr="00AF450C">
        <w:rPr>
          <w:rFonts w:hint="eastAsia"/>
          <w:color w:val="000000" w:themeColor="text1"/>
          <w:szCs w:val="21"/>
        </w:rPr>
        <w:t>．本单一式四份：发包人存三份、违约单位存一份。</w:t>
      </w:r>
    </w:p>
    <w:p w:rsidR="00E67FBB" w:rsidRPr="00AF450C" w:rsidRDefault="00C7181D">
      <w:pPr>
        <w:ind w:leftChars="100" w:left="210" w:firstLineChars="100" w:firstLine="210"/>
        <w:rPr>
          <w:color w:val="000000" w:themeColor="text1"/>
          <w:szCs w:val="21"/>
        </w:rPr>
      </w:pPr>
      <w:r w:rsidRPr="00AF450C">
        <w:rPr>
          <w:rFonts w:hint="eastAsia"/>
          <w:color w:val="000000" w:themeColor="text1"/>
          <w:szCs w:val="21"/>
        </w:rPr>
        <w:t>2</w:t>
      </w:r>
      <w:r w:rsidRPr="00AF450C">
        <w:rPr>
          <w:rFonts w:hint="eastAsia"/>
          <w:color w:val="000000" w:themeColor="text1"/>
          <w:szCs w:val="21"/>
        </w:rPr>
        <w:t>．本单对乙方及分包商违约发出的违约处理通知；无论违约单位接受与否，不影响本单的执行。</w:t>
      </w:r>
    </w:p>
    <w:p w:rsidR="00E67FBB" w:rsidRPr="00AF450C" w:rsidRDefault="00C7181D">
      <w:pPr>
        <w:ind w:firstLineChars="200" w:firstLine="420"/>
        <w:rPr>
          <w:rFonts w:ascii="Cambria" w:hAnsi="Cambria"/>
          <w:b/>
          <w:bCs/>
          <w:color w:val="000000" w:themeColor="text1"/>
          <w:sz w:val="30"/>
          <w:szCs w:val="30"/>
        </w:rPr>
        <w:sectPr w:rsidR="00E67FBB" w:rsidRPr="00AF450C">
          <w:headerReference w:type="default" r:id="rId95"/>
          <w:footerReference w:type="default" r:id="rId96"/>
          <w:type w:val="continuous"/>
          <w:pgSz w:w="11906" w:h="16838"/>
          <w:pgMar w:top="1418" w:right="1554" w:bottom="1418" w:left="1531" w:header="851" w:footer="992" w:gutter="0"/>
          <w:cols w:space="720"/>
          <w:titlePg/>
          <w:docGrid w:type="lines" w:linePitch="312"/>
        </w:sectPr>
      </w:pPr>
      <w:r w:rsidRPr="00AF450C">
        <w:rPr>
          <w:rFonts w:hint="eastAsia"/>
          <w:color w:val="000000" w:themeColor="text1"/>
          <w:szCs w:val="21"/>
        </w:rPr>
        <w:t>3</w:t>
      </w:r>
      <w:r w:rsidRPr="00AF450C">
        <w:rPr>
          <w:rFonts w:hint="eastAsia"/>
          <w:color w:val="000000" w:themeColor="text1"/>
          <w:szCs w:val="21"/>
        </w:rPr>
        <w:t>．违约处理金额直接在当月的工程进度款中扣除。</w:t>
      </w:r>
    </w:p>
    <w:p w:rsidR="00E67FBB" w:rsidRPr="00AF450C" w:rsidRDefault="00C7181D">
      <w:pPr>
        <w:spacing w:line="520" w:lineRule="exact"/>
        <w:outlineLvl w:val="0"/>
        <w:rPr>
          <w:rFonts w:ascii="Cambria" w:hAnsi="Cambria"/>
          <w:b/>
          <w:bCs/>
          <w:color w:val="000000" w:themeColor="text1"/>
          <w:sz w:val="28"/>
          <w:szCs w:val="28"/>
        </w:rPr>
      </w:pPr>
      <w:bookmarkStart w:id="1169" w:name="_Toc6253"/>
      <w:bookmarkStart w:id="1170" w:name="_Toc118446925"/>
      <w:r w:rsidRPr="00AF450C">
        <w:rPr>
          <w:rFonts w:ascii="Cambria" w:hAnsi="Cambria" w:hint="eastAsia"/>
          <w:b/>
          <w:bCs/>
          <w:color w:val="000000" w:themeColor="text1"/>
          <w:sz w:val="28"/>
          <w:szCs w:val="28"/>
        </w:rPr>
        <w:t>附件</w:t>
      </w:r>
      <w:r w:rsidRPr="00AF450C">
        <w:rPr>
          <w:rFonts w:ascii="Cambria" w:hAnsi="Cambria" w:hint="eastAsia"/>
          <w:b/>
          <w:bCs/>
          <w:color w:val="000000" w:themeColor="text1"/>
          <w:sz w:val="28"/>
          <w:szCs w:val="28"/>
        </w:rPr>
        <w:t xml:space="preserve">17 </w:t>
      </w:r>
      <w:r w:rsidRPr="00AF450C">
        <w:rPr>
          <w:rFonts w:ascii="Cambria" w:hAnsi="Cambria" w:hint="eastAsia"/>
          <w:b/>
          <w:bCs/>
          <w:color w:val="000000" w:themeColor="text1"/>
          <w:sz w:val="28"/>
          <w:szCs w:val="28"/>
        </w:rPr>
        <w:t>项目主要管理人员表</w:t>
      </w:r>
      <w:bookmarkEnd w:id="1169"/>
      <w:r w:rsidRPr="00AF450C">
        <w:rPr>
          <w:rFonts w:ascii="Cambria" w:hAnsi="Cambria" w:hint="eastAsia"/>
          <w:b/>
          <w:bCs/>
          <w:color w:val="000000" w:themeColor="text1"/>
          <w:sz w:val="28"/>
          <w:szCs w:val="28"/>
        </w:rPr>
        <w:t>（按投标文件）</w:t>
      </w:r>
      <w:bookmarkEnd w:id="1170"/>
    </w:p>
    <w:p w:rsidR="00E67FBB" w:rsidRPr="00AF450C" w:rsidRDefault="00E67FBB">
      <w:pPr>
        <w:spacing w:line="520" w:lineRule="exact"/>
        <w:rPr>
          <w:rFonts w:ascii="Cambria" w:hAnsi="Cambria"/>
          <w:b/>
          <w:bCs/>
          <w:color w:val="000000" w:themeColor="text1"/>
          <w:sz w:val="28"/>
          <w:szCs w:val="28"/>
        </w:rPr>
      </w:pPr>
    </w:p>
    <w:p w:rsidR="00E67FBB" w:rsidRPr="00AF450C" w:rsidRDefault="00E67FBB">
      <w:pPr>
        <w:rPr>
          <w:color w:val="000000" w:themeColor="text1"/>
          <w:sz w:val="28"/>
          <w:szCs w:val="28"/>
        </w:rPr>
      </w:pPr>
    </w:p>
    <w:p w:rsidR="00E67FBB" w:rsidRPr="00AF450C" w:rsidRDefault="00C7181D">
      <w:pPr>
        <w:spacing w:line="520" w:lineRule="exact"/>
        <w:outlineLvl w:val="0"/>
        <w:rPr>
          <w:color w:val="000000" w:themeColor="text1"/>
          <w:sz w:val="28"/>
          <w:szCs w:val="28"/>
        </w:rPr>
      </w:pPr>
      <w:bookmarkStart w:id="1171" w:name="_Toc29346"/>
      <w:bookmarkStart w:id="1172" w:name="_Toc118446926"/>
      <w:r w:rsidRPr="00AF450C">
        <w:rPr>
          <w:rFonts w:ascii="Cambria" w:hAnsi="Cambria" w:hint="eastAsia"/>
          <w:b/>
          <w:bCs/>
          <w:color w:val="000000" w:themeColor="text1"/>
          <w:sz w:val="28"/>
          <w:szCs w:val="28"/>
        </w:rPr>
        <w:t>附件</w:t>
      </w:r>
      <w:r w:rsidRPr="00AF450C">
        <w:rPr>
          <w:rFonts w:ascii="Cambria" w:hAnsi="Cambria" w:hint="eastAsia"/>
          <w:b/>
          <w:bCs/>
          <w:color w:val="000000" w:themeColor="text1"/>
          <w:sz w:val="28"/>
          <w:szCs w:val="28"/>
        </w:rPr>
        <w:t xml:space="preserve">18 </w:t>
      </w:r>
      <w:r w:rsidRPr="00AF450C">
        <w:rPr>
          <w:rFonts w:ascii="Cambria" w:hAnsi="Cambria" w:hint="eastAsia"/>
          <w:b/>
          <w:bCs/>
          <w:color w:val="000000" w:themeColor="text1"/>
          <w:sz w:val="28"/>
          <w:szCs w:val="28"/>
        </w:rPr>
        <w:t>主要施工机械设备表</w:t>
      </w:r>
      <w:bookmarkEnd w:id="1171"/>
      <w:r w:rsidRPr="00AF450C">
        <w:rPr>
          <w:rFonts w:ascii="Cambria" w:hAnsi="Cambria" w:hint="eastAsia"/>
          <w:b/>
          <w:bCs/>
          <w:color w:val="000000" w:themeColor="text1"/>
          <w:sz w:val="28"/>
          <w:szCs w:val="28"/>
        </w:rPr>
        <w:t>（按投标文件）</w:t>
      </w:r>
      <w:bookmarkEnd w:id="1172"/>
    </w:p>
    <w:p w:rsidR="00E67FBB" w:rsidRPr="00AF450C" w:rsidRDefault="00E67FBB">
      <w:pPr>
        <w:rPr>
          <w:color w:val="000000" w:themeColor="text1"/>
        </w:rPr>
      </w:pPr>
    </w:p>
    <w:p w:rsidR="00E67FBB" w:rsidRPr="00AF450C" w:rsidRDefault="00E67FBB">
      <w:pPr>
        <w:rPr>
          <w:color w:val="000000" w:themeColor="text1"/>
        </w:rPr>
      </w:pPr>
    </w:p>
    <w:p w:rsidR="00E67FBB" w:rsidRPr="00AF450C" w:rsidRDefault="00C7181D">
      <w:pPr>
        <w:widowControl/>
        <w:jc w:val="left"/>
        <w:rPr>
          <w:color w:val="000000" w:themeColor="text1"/>
        </w:rPr>
      </w:pPr>
      <w:r w:rsidRPr="00AF450C">
        <w:rPr>
          <w:color w:val="000000" w:themeColor="text1"/>
        </w:rPr>
        <w:br w:type="page"/>
      </w:r>
    </w:p>
    <w:p w:rsidR="00E67FBB" w:rsidRPr="00AF450C" w:rsidRDefault="00E67FBB">
      <w:pPr>
        <w:rPr>
          <w:rFonts w:ascii="Cambria" w:hAnsi="Cambria"/>
          <w:b/>
          <w:bCs/>
          <w:color w:val="000000" w:themeColor="text1"/>
          <w:sz w:val="30"/>
          <w:szCs w:val="30"/>
        </w:rPr>
        <w:sectPr w:rsidR="00E67FBB" w:rsidRPr="00AF450C">
          <w:headerReference w:type="default" r:id="rId97"/>
          <w:footerReference w:type="default" r:id="rId98"/>
          <w:headerReference w:type="first" r:id="rId99"/>
          <w:footerReference w:type="first" r:id="rId100"/>
          <w:pgSz w:w="11906" w:h="16838"/>
          <w:pgMar w:top="1418" w:right="1554" w:bottom="1418" w:left="1531" w:header="851" w:footer="992" w:gutter="0"/>
          <w:cols w:space="720"/>
          <w:titlePg/>
          <w:docGrid w:type="lines" w:linePitch="312"/>
        </w:sectPr>
      </w:pPr>
    </w:p>
    <w:p w:rsidR="00E67FBB" w:rsidRPr="00AF450C" w:rsidRDefault="00C7181D">
      <w:pPr>
        <w:spacing w:line="520" w:lineRule="exact"/>
        <w:outlineLvl w:val="0"/>
        <w:rPr>
          <w:color w:val="000000" w:themeColor="text1"/>
          <w:szCs w:val="21"/>
        </w:rPr>
      </w:pPr>
      <w:bookmarkStart w:id="1173" w:name="_Toc118446927"/>
      <w:r w:rsidRPr="00AF450C">
        <w:rPr>
          <w:rFonts w:ascii="Cambria" w:hAnsi="Cambria" w:hint="eastAsia"/>
          <w:bCs/>
          <w:color w:val="000000" w:themeColor="text1"/>
          <w:szCs w:val="21"/>
        </w:rPr>
        <w:t>附件</w:t>
      </w:r>
      <w:r w:rsidRPr="00AF450C">
        <w:rPr>
          <w:rFonts w:ascii="Cambria" w:hAnsi="Cambria" w:hint="eastAsia"/>
          <w:bCs/>
          <w:color w:val="000000" w:themeColor="text1"/>
          <w:szCs w:val="21"/>
        </w:rPr>
        <w:t>19</w:t>
      </w:r>
      <w:r w:rsidRPr="00AF450C">
        <w:rPr>
          <w:rFonts w:ascii="Cambria" w:hAnsi="Cambria" w:hint="eastAsia"/>
          <w:bCs/>
          <w:color w:val="000000" w:themeColor="text1"/>
          <w:szCs w:val="21"/>
        </w:rPr>
        <w:t>安全生产不良行为扣分条款</w:t>
      </w:r>
      <w:bookmarkEnd w:id="1173"/>
    </w:p>
    <w:p w:rsidR="00E67FBB" w:rsidRPr="00AF450C" w:rsidRDefault="00C7181D">
      <w:pPr>
        <w:jc w:val="center"/>
        <w:rPr>
          <w:b/>
          <w:color w:val="000000" w:themeColor="text1"/>
          <w:sz w:val="28"/>
          <w:szCs w:val="28"/>
        </w:rPr>
      </w:pPr>
      <w:r w:rsidRPr="00AF450C">
        <w:rPr>
          <w:rFonts w:hint="eastAsia"/>
          <w:b/>
          <w:color w:val="000000" w:themeColor="text1"/>
          <w:sz w:val="28"/>
          <w:szCs w:val="28"/>
        </w:rPr>
        <w:t>广东粤海控股集团有限公司工程建设承包商安全生产不良行为扣分条款</w:t>
      </w:r>
    </w:p>
    <w:tbl>
      <w:tblPr>
        <w:tblW w:w="144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
        <w:gridCol w:w="3563"/>
        <w:gridCol w:w="851"/>
        <w:gridCol w:w="1134"/>
        <w:gridCol w:w="708"/>
        <w:gridCol w:w="7129"/>
      </w:tblGrid>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序号</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不良行为现象</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不良行为代码</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责任承包商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扣分</w:t>
            </w:r>
            <w:r w:rsidRPr="00AF450C">
              <w:rPr>
                <w:rFonts w:hint="eastAsia"/>
                <w:bCs/>
                <w:color w:val="000000" w:themeColor="text1"/>
                <w:sz w:val="20"/>
                <w:szCs w:val="20"/>
              </w:rPr>
              <w:br/>
            </w:r>
            <w:r w:rsidRPr="00AF450C">
              <w:rPr>
                <w:rFonts w:hint="eastAsia"/>
                <w:bCs/>
                <w:color w:val="000000" w:themeColor="text1"/>
                <w:sz w:val="20"/>
                <w:szCs w:val="20"/>
              </w:rPr>
              <w:t>上限</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扣分细则</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1</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承包商主要管理人员现场管理缺位。</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施工单位项目经理、监理单位项目总监理师驻施工现场时间少于合同约定时间，安全管理缺位扣</w:t>
            </w:r>
            <w:r w:rsidRPr="00AF450C">
              <w:rPr>
                <w:rFonts w:hint="eastAsia"/>
                <w:bCs/>
                <w:color w:val="000000" w:themeColor="text1"/>
                <w:sz w:val="20"/>
                <w:szCs w:val="20"/>
              </w:rPr>
              <w:t>1</w:t>
            </w:r>
            <w:r w:rsidRPr="00AF450C">
              <w:rPr>
                <w:rFonts w:hint="eastAsia"/>
                <w:bCs/>
                <w:color w:val="000000" w:themeColor="text1"/>
                <w:sz w:val="20"/>
                <w:szCs w:val="20"/>
              </w:rPr>
              <w:t>分。</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2</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未建立安全生产责任制；监理单位、施工单位管理人员未持证上岗，或证书与岗位不对应；特种作业人员未持证上岗；作业人员进场前未经现场安全教育培训合格即上岗作业。</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1</w:t>
            </w:r>
            <w:r w:rsidRPr="00AF450C">
              <w:rPr>
                <w:rFonts w:hint="eastAsia"/>
                <w:bCs/>
                <w:color w:val="000000" w:themeColor="text1"/>
                <w:sz w:val="20"/>
                <w:szCs w:val="20"/>
              </w:rPr>
              <w:t>、施工、监理项目部未建立安全生产责任制，扣</w:t>
            </w:r>
            <w:r w:rsidRPr="00AF450C">
              <w:rPr>
                <w:rFonts w:hint="eastAsia"/>
                <w:bCs/>
                <w:color w:val="000000" w:themeColor="text1"/>
                <w:sz w:val="20"/>
                <w:szCs w:val="20"/>
              </w:rPr>
              <w:t>1</w:t>
            </w:r>
            <w:r w:rsidRPr="00AF450C">
              <w:rPr>
                <w:rFonts w:hint="eastAsia"/>
                <w:bCs/>
                <w:color w:val="000000" w:themeColor="text1"/>
                <w:sz w:val="20"/>
                <w:szCs w:val="20"/>
              </w:rPr>
              <w:t>分。</w:t>
            </w:r>
            <w:r w:rsidRPr="00AF450C">
              <w:rPr>
                <w:rFonts w:hint="eastAsia"/>
                <w:bCs/>
                <w:color w:val="000000" w:themeColor="text1"/>
                <w:sz w:val="20"/>
                <w:szCs w:val="20"/>
              </w:rPr>
              <w:br/>
              <w:t>2</w:t>
            </w:r>
            <w:r w:rsidRPr="00AF450C">
              <w:rPr>
                <w:rFonts w:hint="eastAsia"/>
                <w:bCs/>
                <w:color w:val="000000" w:themeColor="text1"/>
                <w:sz w:val="20"/>
                <w:szCs w:val="20"/>
              </w:rPr>
              <w:t>、现场总监理师未持有国家或行业相应资格证书每人每次扣</w:t>
            </w:r>
            <w:r w:rsidRPr="00AF450C">
              <w:rPr>
                <w:rFonts w:hint="eastAsia"/>
                <w:bCs/>
                <w:color w:val="000000" w:themeColor="text1"/>
                <w:sz w:val="20"/>
                <w:szCs w:val="20"/>
              </w:rPr>
              <w:t>1</w:t>
            </w:r>
            <w:r w:rsidRPr="00AF450C">
              <w:rPr>
                <w:rFonts w:hint="eastAsia"/>
                <w:bCs/>
                <w:color w:val="000000" w:themeColor="text1"/>
                <w:sz w:val="20"/>
                <w:szCs w:val="20"/>
              </w:rPr>
              <w:t>分；资格证书失效，每人每次扣</w:t>
            </w:r>
            <w:r w:rsidRPr="00AF450C">
              <w:rPr>
                <w:rFonts w:hint="eastAsia"/>
                <w:bCs/>
                <w:color w:val="000000" w:themeColor="text1"/>
                <w:sz w:val="20"/>
                <w:szCs w:val="20"/>
              </w:rPr>
              <w:t>0.5</w:t>
            </w:r>
            <w:r w:rsidRPr="00AF450C">
              <w:rPr>
                <w:rFonts w:hint="eastAsia"/>
                <w:bCs/>
                <w:color w:val="000000" w:themeColor="text1"/>
                <w:sz w:val="20"/>
                <w:szCs w:val="20"/>
              </w:rPr>
              <w:t>分。</w:t>
            </w:r>
            <w:r w:rsidRPr="00AF450C">
              <w:rPr>
                <w:rFonts w:hint="eastAsia"/>
                <w:bCs/>
                <w:color w:val="000000" w:themeColor="text1"/>
                <w:sz w:val="20"/>
                <w:szCs w:val="20"/>
              </w:rPr>
              <w:br/>
              <w:t>3</w:t>
            </w:r>
            <w:r w:rsidRPr="00AF450C">
              <w:rPr>
                <w:rFonts w:hint="eastAsia"/>
                <w:bCs/>
                <w:color w:val="000000" w:themeColor="text1"/>
                <w:sz w:val="20"/>
                <w:szCs w:val="20"/>
              </w:rPr>
              <w:t>、需持证上岗的现场监理工程师、监理员未持有国家或行业相应资格证书或证书失效，每人每次扣</w:t>
            </w:r>
            <w:r w:rsidRPr="00AF450C">
              <w:rPr>
                <w:rFonts w:hint="eastAsia"/>
                <w:bCs/>
                <w:color w:val="000000" w:themeColor="text1"/>
                <w:sz w:val="20"/>
                <w:szCs w:val="20"/>
              </w:rPr>
              <w:t>0.2</w:t>
            </w:r>
            <w:r w:rsidRPr="00AF450C">
              <w:rPr>
                <w:rFonts w:hint="eastAsia"/>
                <w:bCs/>
                <w:color w:val="000000" w:themeColor="text1"/>
                <w:sz w:val="20"/>
                <w:szCs w:val="20"/>
              </w:rPr>
              <w:t>分。</w:t>
            </w:r>
            <w:r w:rsidRPr="00AF450C">
              <w:rPr>
                <w:rFonts w:hint="eastAsia"/>
                <w:bCs/>
                <w:color w:val="000000" w:themeColor="text1"/>
                <w:sz w:val="20"/>
                <w:szCs w:val="20"/>
              </w:rPr>
              <w:br/>
              <w:t>4</w:t>
            </w:r>
            <w:r w:rsidRPr="00AF450C">
              <w:rPr>
                <w:rFonts w:hint="eastAsia"/>
                <w:bCs/>
                <w:color w:val="000000" w:themeColor="text1"/>
                <w:sz w:val="20"/>
                <w:szCs w:val="20"/>
              </w:rPr>
              <w:t>、施工单位项目经理未持有相应的注册建造师资格证书每人每次扣</w:t>
            </w:r>
            <w:r w:rsidRPr="00AF450C">
              <w:rPr>
                <w:rFonts w:hint="eastAsia"/>
                <w:bCs/>
                <w:color w:val="000000" w:themeColor="text1"/>
                <w:sz w:val="20"/>
                <w:szCs w:val="20"/>
              </w:rPr>
              <w:t>1</w:t>
            </w:r>
            <w:r w:rsidRPr="00AF450C">
              <w:rPr>
                <w:rFonts w:hint="eastAsia"/>
                <w:bCs/>
                <w:color w:val="000000" w:themeColor="text1"/>
                <w:sz w:val="20"/>
                <w:szCs w:val="20"/>
              </w:rPr>
              <w:t>分；资格证书失效，每人每次扣</w:t>
            </w:r>
            <w:r w:rsidRPr="00AF450C">
              <w:rPr>
                <w:rFonts w:hint="eastAsia"/>
                <w:bCs/>
                <w:color w:val="000000" w:themeColor="text1"/>
                <w:sz w:val="20"/>
                <w:szCs w:val="20"/>
              </w:rPr>
              <w:t>0.5</w:t>
            </w:r>
            <w:r w:rsidRPr="00AF450C">
              <w:rPr>
                <w:rFonts w:hint="eastAsia"/>
                <w:bCs/>
                <w:color w:val="000000" w:themeColor="text1"/>
                <w:sz w:val="20"/>
                <w:szCs w:val="20"/>
              </w:rPr>
              <w:t>分。</w:t>
            </w:r>
            <w:r w:rsidRPr="00AF450C">
              <w:rPr>
                <w:rFonts w:hint="eastAsia"/>
                <w:bCs/>
                <w:color w:val="000000" w:themeColor="text1"/>
                <w:sz w:val="20"/>
                <w:szCs w:val="20"/>
              </w:rPr>
              <w:br/>
              <w:t>5</w:t>
            </w:r>
            <w:r w:rsidRPr="00AF450C">
              <w:rPr>
                <w:rFonts w:hint="eastAsia"/>
                <w:bCs/>
                <w:color w:val="000000" w:themeColor="text1"/>
                <w:sz w:val="20"/>
                <w:szCs w:val="20"/>
              </w:rPr>
              <w:t>、施工单位安全员未持有相应资格证书或证书失效，或与岗位不对应，每人每次扣</w:t>
            </w:r>
            <w:r w:rsidRPr="00AF450C">
              <w:rPr>
                <w:rFonts w:hint="eastAsia"/>
                <w:bCs/>
                <w:color w:val="000000" w:themeColor="text1"/>
                <w:sz w:val="20"/>
                <w:szCs w:val="20"/>
              </w:rPr>
              <w:t>0.2</w:t>
            </w:r>
            <w:r w:rsidRPr="00AF450C">
              <w:rPr>
                <w:rFonts w:hint="eastAsia"/>
                <w:bCs/>
                <w:color w:val="000000" w:themeColor="text1"/>
                <w:sz w:val="20"/>
                <w:szCs w:val="20"/>
              </w:rPr>
              <w:t>分。</w:t>
            </w:r>
            <w:r w:rsidRPr="00AF450C">
              <w:rPr>
                <w:rFonts w:hint="eastAsia"/>
                <w:bCs/>
                <w:color w:val="000000" w:themeColor="text1"/>
                <w:sz w:val="20"/>
                <w:szCs w:val="20"/>
              </w:rPr>
              <w:br/>
              <w:t>6</w:t>
            </w:r>
            <w:r w:rsidRPr="00AF450C">
              <w:rPr>
                <w:rFonts w:hint="eastAsia"/>
                <w:bCs/>
                <w:color w:val="000000" w:themeColor="text1"/>
                <w:sz w:val="20"/>
                <w:szCs w:val="20"/>
              </w:rPr>
              <w:t>、施工单位特殊工种人员未持有执业资格证书或证书失效，或与岗位不对应，每人每次扣</w:t>
            </w:r>
            <w:r w:rsidRPr="00AF450C">
              <w:rPr>
                <w:rFonts w:hint="eastAsia"/>
                <w:bCs/>
                <w:color w:val="000000" w:themeColor="text1"/>
                <w:sz w:val="20"/>
                <w:szCs w:val="20"/>
              </w:rPr>
              <w:t>0.2</w:t>
            </w:r>
            <w:r w:rsidRPr="00AF450C">
              <w:rPr>
                <w:rFonts w:hint="eastAsia"/>
                <w:bCs/>
                <w:color w:val="000000" w:themeColor="text1"/>
                <w:sz w:val="20"/>
                <w:szCs w:val="20"/>
              </w:rPr>
              <w:t>分。</w:t>
            </w:r>
            <w:r w:rsidRPr="00AF450C">
              <w:rPr>
                <w:rFonts w:hint="eastAsia"/>
                <w:bCs/>
                <w:color w:val="000000" w:themeColor="text1"/>
                <w:sz w:val="20"/>
                <w:szCs w:val="20"/>
              </w:rPr>
              <w:br/>
              <w:t>7</w:t>
            </w:r>
            <w:r w:rsidRPr="00AF450C">
              <w:rPr>
                <w:rFonts w:hint="eastAsia"/>
                <w:bCs/>
                <w:color w:val="000000" w:themeColor="text1"/>
                <w:sz w:val="20"/>
                <w:szCs w:val="20"/>
              </w:rPr>
              <w:t>、作业现场未进行安全技术交底，每人每次扣</w:t>
            </w:r>
            <w:r w:rsidRPr="00AF450C">
              <w:rPr>
                <w:rFonts w:hint="eastAsia"/>
                <w:bCs/>
                <w:color w:val="000000" w:themeColor="text1"/>
                <w:sz w:val="20"/>
                <w:szCs w:val="20"/>
              </w:rPr>
              <w:t>0.2</w:t>
            </w:r>
            <w:r w:rsidRPr="00AF450C">
              <w:rPr>
                <w:rFonts w:hint="eastAsia"/>
                <w:bCs/>
                <w:color w:val="000000" w:themeColor="text1"/>
                <w:sz w:val="20"/>
                <w:szCs w:val="20"/>
              </w:rPr>
              <w:t>分。</w:t>
            </w:r>
            <w:r w:rsidRPr="00AF450C">
              <w:rPr>
                <w:rFonts w:hint="eastAsia"/>
                <w:bCs/>
                <w:color w:val="000000" w:themeColor="text1"/>
                <w:sz w:val="20"/>
                <w:szCs w:val="20"/>
              </w:rPr>
              <w:br/>
              <w:t>8</w:t>
            </w:r>
            <w:r w:rsidRPr="00AF450C">
              <w:rPr>
                <w:rFonts w:hint="eastAsia"/>
                <w:bCs/>
                <w:color w:val="000000" w:themeColor="text1"/>
                <w:sz w:val="20"/>
                <w:szCs w:val="20"/>
              </w:rPr>
              <w:t>、监理日志</w:t>
            </w:r>
            <w:r w:rsidRPr="00AF450C">
              <w:rPr>
                <w:rFonts w:hint="eastAsia"/>
                <w:bCs/>
                <w:color w:val="000000" w:themeColor="text1"/>
                <w:sz w:val="20"/>
                <w:szCs w:val="20"/>
              </w:rPr>
              <w:t>/</w:t>
            </w:r>
            <w:r w:rsidRPr="00AF450C">
              <w:rPr>
                <w:rFonts w:hint="eastAsia"/>
                <w:bCs/>
                <w:color w:val="000000" w:themeColor="text1"/>
                <w:sz w:val="20"/>
                <w:szCs w:val="20"/>
              </w:rPr>
              <w:t>监理日记不健全或未及时发现现场重大安全隐患并提出整改要求的，每次扣</w:t>
            </w:r>
            <w:r w:rsidRPr="00AF450C">
              <w:rPr>
                <w:rFonts w:hint="eastAsia"/>
                <w:bCs/>
                <w:color w:val="000000" w:themeColor="text1"/>
                <w:sz w:val="20"/>
                <w:szCs w:val="20"/>
              </w:rPr>
              <w:t>0.1</w:t>
            </w:r>
            <w:r w:rsidRPr="00AF450C">
              <w:rPr>
                <w:rFonts w:hint="eastAsia"/>
                <w:bCs/>
                <w:color w:val="000000" w:themeColor="text1"/>
                <w:sz w:val="20"/>
                <w:szCs w:val="20"/>
              </w:rPr>
              <w:t>分。</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3</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施工机具（含特种设备）管理不规范或使用违反操作规程。</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bCs/>
                <w:color w:val="000000" w:themeColor="text1"/>
                <w:sz w:val="20"/>
                <w:szCs w:val="20"/>
              </w:rPr>
              <w:t>1</w:t>
            </w:r>
            <w:r w:rsidRPr="00AF450C">
              <w:rPr>
                <w:rFonts w:hint="eastAsia"/>
                <w:bCs/>
                <w:color w:val="000000" w:themeColor="text1"/>
                <w:sz w:val="20"/>
                <w:szCs w:val="20"/>
              </w:rPr>
              <w:t>、特种设备出现以下任一不良行为的，扣</w:t>
            </w:r>
            <w:r w:rsidRPr="00AF450C">
              <w:rPr>
                <w:bCs/>
                <w:color w:val="000000" w:themeColor="text1"/>
                <w:sz w:val="20"/>
                <w:szCs w:val="20"/>
              </w:rPr>
              <w:t>1</w:t>
            </w:r>
            <w:r w:rsidRPr="00AF450C">
              <w:rPr>
                <w:rFonts w:hint="eastAsia"/>
                <w:bCs/>
                <w:color w:val="000000" w:themeColor="text1"/>
                <w:sz w:val="20"/>
                <w:szCs w:val="20"/>
              </w:rPr>
              <w:t>分：</w:t>
            </w:r>
            <w:r w:rsidRPr="00AF450C">
              <w:rPr>
                <w:bCs/>
                <w:color w:val="000000" w:themeColor="text1"/>
                <w:sz w:val="20"/>
                <w:szCs w:val="20"/>
              </w:rPr>
              <w:br/>
            </w:r>
            <w:r w:rsidRPr="00AF450C">
              <w:rPr>
                <w:rFonts w:hint="eastAsia"/>
                <w:bCs/>
                <w:color w:val="000000" w:themeColor="text1"/>
                <w:sz w:val="20"/>
                <w:szCs w:val="20"/>
              </w:rPr>
              <w:t>①进场未报审、未定期进行检查、维护保养和检验（检测）；</w:t>
            </w:r>
            <w:r w:rsidRPr="00AF450C">
              <w:rPr>
                <w:bCs/>
                <w:color w:val="000000" w:themeColor="text1"/>
                <w:sz w:val="20"/>
                <w:szCs w:val="20"/>
              </w:rPr>
              <w:br/>
            </w:r>
            <w:r w:rsidRPr="00AF450C">
              <w:rPr>
                <w:rFonts w:hint="eastAsia"/>
                <w:bCs/>
                <w:color w:val="000000" w:themeColor="text1"/>
                <w:sz w:val="20"/>
                <w:szCs w:val="20"/>
              </w:rPr>
              <w:t>②安装和拆卸单位不具备资质；安装、拆卸方案未经审查；</w:t>
            </w:r>
            <w:r w:rsidRPr="00AF450C">
              <w:rPr>
                <w:bCs/>
                <w:color w:val="000000" w:themeColor="text1"/>
                <w:sz w:val="20"/>
                <w:szCs w:val="20"/>
              </w:rPr>
              <w:br/>
            </w:r>
            <w:r w:rsidRPr="00AF450C">
              <w:rPr>
                <w:rFonts w:hint="eastAsia"/>
                <w:bCs/>
                <w:color w:val="000000" w:themeColor="text1"/>
                <w:sz w:val="20"/>
                <w:szCs w:val="20"/>
              </w:rPr>
              <w:t>③未办理使用登记证。</w:t>
            </w:r>
            <w:r w:rsidRPr="00AF450C">
              <w:rPr>
                <w:bCs/>
                <w:color w:val="000000" w:themeColor="text1"/>
                <w:sz w:val="20"/>
                <w:szCs w:val="20"/>
              </w:rPr>
              <w:br/>
              <w:t>2</w:t>
            </w:r>
            <w:r w:rsidRPr="00AF450C">
              <w:rPr>
                <w:rFonts w:hint="eastAsia"/>
                <w:bCs/>
                <w:color w:val="000000" w:themeColor="text1"/>
                <w:sz w:val="20"/>
                <w:szCs w:val="20"/>
              </w:rPr>
              <w:t>、施工升降机、起重机械、手拉葫芦、手扳葫芦、钢丝绳套、卡线器、紧线器等受力机具、工器具未按要求进行检验、校验的，每项扣</w:t>
            </w:r>
            <w:r w:rsidRPr="00AF450C">
              <w:rPr>
                <w:bCs/>
                <w:color w:val="000000" w:themeColor="text1"/>
                <w:sz w:val="20"/>
                <w:szCs w:val="20"/>
              </w:rPr>
              <w:t>0.2</w:t>
            </w:r>
            <w:r w:rsidRPr="00AF450C">
              <w:rPr>
                <w:rFonts w:hint="eastAsia"/>
                <w:bCs/>
                <w:color w:val="000000" w:themeColor="text1"/>
                <w:sz w:val="20"/>
                <w:szCs w:val="20"/>
              </w:rPr>
              <w:t>分，累计扣至</w:t>
            </w:r>
            <w:r w:rsidRPr="00AF450C">
              <w:rPr>
                <w:bCs/>
                <w:color w:val="000000" w:themeColor="text1"/>
                <w:sz w:val="20"/>
                <w:szCs w:val="20"/>
              </w:rPr>
              <w:t>1</w:t>
            </w:r>
            <w:r w:rsidRPr="00AF450C">
              <w:rPr>
                <w:rFonts w:hint="eastAsia"/>
                <w:bCs/>
                <w:color w:val="000000" w:themeColor="text1"/>
                <w:sz w:val="20"/>
                <w:szCs w:val="20"/>
              </w:rPr>
              <w:t>分为止。</w:t>
            </w:r>
            <w:r w:rsidRPr="00AF450C">
              <w:rPr>
                <w:bCs/>
                <w:color w:val="000000" w:themeColor="text1"/>
                <w:sz w:val="20"/>
                <w:szCs w:val="20"/>
              </w:rPr>
              <w:br/>
              <w:t>3</w:t>
            </w:r>
            <w:r w:rsidRPr="00AF450C">
              <w:rPr>
                <w:rFonts w:hint="eastAsia"/>
                <w:bCs/>
                <w:color w:val="000000" w:themeColor="text1"/>
                <w:sz w:val="20"/>
                <w:szCs w:val="20"/>
              </w:rPr>
              <w:t>、砂轮片、切割机、锯木机刀片等有裂纹、破损仍在使用；机械转动部分保护罩破损或缺失，每项扣</w:t>
            </w:r>
            <w:r w:rsidRPr="00AF450C">
              <w:rPr>
                <w:bCs/>
                <w:color w:val="000000" w:themeColor="text1"/>
                <w:sz w:val="20"/>
                <w:szCs w:val="20"/>
              </w:rPr>
              <w:t>0.2</w:t>
            </w:r>
            <w:r w:rsidRPr="00AF450C">
              <w:rPr>
                <w:rFonts w:hint="eastAsia"/>
                <w:bCs/>
                <w:color w:val="000000" w:themeColor="text1"/>
                <w:sz w:val="20"/>
                <w:szCs w:val="20"/>
              </w:rPr>
              <w:t>分，累计扣至</w:t>
            </w:r>
            <w:r w:rsidRPr="00AF450C">
              <w:rPr>
                <w:bCs/>
                <w:color w:val="000000" w:themeColor="text1"/>
                <w:sz w:val="20"/>
                <w:szCs w:val="20"/>
              </w:rPr>
              <w:t>1</w:t>
            </w:r>
            <w:r w:rsidRPr="00AF450C">
              <w:rPr>
                <w:rFonts w:hint="eastAsia"/>
                <w:bCs/>
                <w:color w:val="000000" w:themeColor="text1"/>
                <w:sz w:val="20"/>
                <w:szCs w:val="20"/>
              </w:rPr>
              <w:t>分为止。</w:t>
            </w:r>
            <w:r w:rsidRPr="00AF450C">
              <w:rPr>
                <w:bCs/>
                <w:color w:val="000000" w:themeColor="text1"/>
                <w:sz w:val="20"/>
                <w:szCs w:val="20"/>
              </w:rPr>
              <w:br/>
              <w:t>4</w:t>
            </w:r>
            <w:r w:rsidRPr="00AF450C">
              <w:rPr>
                <w:rFonts w:hint="eastAsia"/>
                <w:bCs/>
                <w:color w:val="000000" w:themeColor="text1"/>
                <w:sz w:val="20"/>
                <w:szCs w:val="20"/>
              </w:rPr>
              <w:t>、邻近带电设备施工时，现场处于使用状态的施工机械（具）和设备无人看护，对运行设备构成安全隐患，扣</w:t>
            </w:r>
            <w:r w:rsidRPr="00AF450C">
              <w:rPr>
                <w:bCs/>
                <w:color w:val="000000" w:themeColor="text1"/>
                <w:sz w:val="20"/>
                <w:szCs w:val="20"/>
              </w:rPr>
              <w:t>1</w:t>
            </w:r>
            <w:r w:rsidRPr="00AF450C">
              <w:rPr>
                <w:rFonts w:hint="eastAsia"/>
                <w:bCs/>
                <w:color w:val="000000" w:themeColor="text1"/>
                <w:sz w:val="20"/>
                <w:szCs w:val="20"/>
              </w:rPr>
              <w:t>分。</w:t>
            </w:r>
          </w:p>
          <w:p w:rsidR="00E67FBB" w:rsidRPr="00AF450C" w:rsidRDefault="00C7181D">
            <w:pPr>
              <w:rPr>
                <w:bCs/>
                <w:color w:val="000000" w:themeColor="text1"/>
                <w:sz w:val="20"/>
                <w:szCs w:val="20"/>
              </w:rPr>
            </w:pPr>
            <w:r w:rsidRPr="00AF450C">
              <w:rPr>
                <w:bCs/>
                <w:color w:val="000000" w:themeColor="text1"/>
                <w:sz w:val="20"/>
                <w:szCs w:val="20"/>
              </w:rPr>
              <w:t>5</w:t>
            </w:r>
            <w:r w:rsidRPr="00AF450C">
              <w:rPr>
                <w:rFonts w:hint="eastAsia"/>
                <w:bCs/>
                <w:color w:val="000000" w:themeColor="text1"/>
                <w:sz w:val="20"/>
                <w:szCs w:val="20"/>
              </w:rPr>
              <w:t>、操作施工机具时违反操作规程，每次扣</w:t>
            </w:r>
            <w:r w:rsidRPr="00AF450C">
              <w:rPr>
                <w:bCs/>
                <w:color w:val="000000" w:themeColor="text1"/>
                <w:sz w:val="20"/>
                <w:szCs w:val="20"/>
              </w:rPr>
              <w:t>0.2</w:t>
            </w:r>
            <w:r w:rsidRPr="00AF450C">
              <w:rPr>
                <w:rFonts w:hint="eastAsia"/>
                <w:bCs/>
                <w:color w:val="000000" w:themeColor="text1"/>
                <w:sz w:val="20"/>
                <w:szCs w:val="20"/>
              </w:rPr>
              <w:t>分。</w:t>
            </w:r>
            <w:r w:rsidRPr="00AF450C">
              <w:rPr>
                <w:bCs/>
                <w:color w:val="000000" w:themeColor="text1"/>
                <w:sz w:val="20"/>
                <w:szCs w:val="20"/>
              </w:rPr>
              <w:t xml:space="preserve">                                         </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4</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作业人员个人防护用品配备或使用不符合要求。</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bCs/>
                <w:color w:val="000000" w:themeColor="text1"/>
                <w:sz w:val="20"/>
                <w:szCs w:val="20"/>
              </w:rPr>
              <w:t>1</w:t>
            </w:r>
            <w:r w:rsidRPr="00AF450C">
              <w:rPr>
                <w:rFonts w:hint="eastAsia"/>
                <w:bCs/>
                <w:color w:val="000000" w:themeColor="text1"/>
                <w:sz w:val="20"/>
                <w:szCs w:val="20"/>
              </w:rPr>
              <w:t>、出现以下任一不良行为扣</w:t>
            </w:r>
            <w:r w:rsidRPr="00AF450C">
              <w:rPr>
                <w:bCs/>
                <w:color w:val="000000" w:themeColor="text1"/>
                <w:sz w:val="20"/>
                <w:szCs w:val="20"/>
              </w:rPr>
              <w:t>0.1</w:t>
            </w:r>
            <w:r w:rsidRPr="00AF450C">
              <w:rPr>
                <w:rFonts w:hint="eastAsia"/>
                <w:bCs/>
                <w:color w:val="000000" w:themeColor="text1"/>
                <w:sz w:val="20"/>
                <w:szCs w:val="20"/>
              </w:rPr>
              <w:t>分：</w:t>
            </w:r>
            <w:r w:rsidRPr="00AF450C">
              <w:rPr>
                <w:bCs/>
                <w:color w:val="000000" w:themeColor="text1"/>
                <w:sz w:val="20"/>
                <w:szCs w:val="20"/>
              </w:rPr>
              <w:br/>
            </w:r>
            <w:r w:rsidRPr="00AF450C">
              <w:rPr>
                <w:rFonts w:hint="eastAsia"/>
                <w:bCs/>
                <w:color w:val="000000" w:themeColor="text1"/>
                <w:sz w:val="20"/>
                <w:szCs w:val="20"/>
              </w:rPr>
              <w:t>①用人单位未按规定给作业人员配备合格的安全帽、安全带、劳保鞋等防护用品；</w:t>
            </w:r>
            <w:r w:rsidRPr="00AF450C">
              <w:rPr>
                <w:bCs/>
                <w:color w:val="000000" w:themeColor="text1"/>
                <w:sz w:val="20"/>
                <w:szCs w:val="20"/>
              </w:rPr>
              <w:br/>
            </w:r>
            <w:r w:rsidRPr="00AF450C">
              <w:rPr>
                <w:rFonts w:hint="eastAsia"/>
                <w:bCs/>
                <w:color w:val="000000" w:themeColor="text1"/>
                <w:sz w:val="20"/>
                <w:szCs w:val="20"/>
              </w:rPr>
              <w:t>②个人防护用品未进行定期检验。</w:t>
            </w:r>
            <w:r w:rsidRPr="00AF450C">
              <w:rPr>
                <w:bCs/>
                <w:color w:val="000000" w:themeColor="text1"/>
                <w:sz w:val="20"/>
                <w:szCs w:val="20"/>
              </w:rPr>
              <w:br/>
              <w:t>2</w:t>
            </w:r>
            <w:r w:rsidRPr="00AF450C">
              <w:rPr>
                <w:rFonts w:hint="eastAsia"/>
                <w:bCs/>
                <w:color w:val="000000" w:themeColor="text1"/>
                <w:sz w:val="20"/>
                <w:szCs w:val="20"/>
              </w:rPr>
              <w:t>、施工人员未佩戴劳动防护用品或与作业任务不符，每处扣</w:t>
            </w:r>
            <w:r w:rsidRPr="00AF450C">
              <w:rPr>
                <w:bCs/>
                <w:color w:val="000000" w:themeColor="text1"/>
                <w:sz w:val="20"/>
                <w:szCs w:val="20"/>
              </w:rPr>
              <w:t>0.1</w:t>
            </w:r>
            <w:r w:rsidRPr="00AF450C">
              <w:rPr>
                <w:rFonts w:hint="eastAsia"/>
                <w:bCs/>
                <w:color w:val="000000" w:themeColor="text1"/>
                <w:sz w:val="20"/>
                <w:szCs w:val="20"/>
              </w:rPr>
              <w:t>分。</w:t>
            </w:r>
            <w:r w:rsidRPr="00AF450C">
              <w:rPr>
                <w:bCs/>
                <w:color w:val="000000" w:themeColor="text1"/>
                <w:sz w:val="20"/>
                <w:szCs w:val="20"/>
              </w:rPr>
              <w:br/>
              <w:t>3</w:t>
            </w:r>
            <w:r w:rsidRPr="00AF450C">
              <w:rPr>
                <w:rFonts w:hint="eastAsia"/>
                <w:bCs/>
                <w:color w:val="000000" w:themeColor="text1"/>
                <w:sz w:val="20"/>
                <w:szCs w:val="20"/>
              </w:rPr>
              <w:t>、施工人员使用个人防护用品不规范，每处扣</w:t>
            </w:r>
            <w:r w:rsidRPr="00AF450C">
              <w:rPr>
                <w:bCs/>
                <w:color w:val="000000" w:themeColor="text1"/>
                <w:sz w:val="20"/>
                <w:szCs w:val="20"/>
              </w:rPr>
              <w:t>0.1</w:t>
            </w:r>
            <w:r w:rsidRPr="00AF450C">
              <w:rPr>
                <w:rFonts w:hint="eastAsia"/>
                <w:bCs/>
                <w:color w:val="000000" w:themeColor="text1"/>
                <w:sz w:val="20"/>
                <w:szCs w:val="20"/>
              </w:rPr>
              <w:t>分。</w:t>
            </w:r>
            <w:r w:rsidRPr="00AF450C">
              <w:rPr>
                <w:bCs/>
                <w:color w:val="000000" w:themeColor="text1"/>
                <w:sz w:val="20"/>
                <w:szCs w:val="20"/>
              </w:rPr>
              <w:t xml:space="preserve">                                                                                              </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5</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起重吊装区域未设警戒标志、无专人指挥；吊件或起重臂下方有人通过或逗留。</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出现以下任一不良行为扣</w:t>
            </w:r>
            <w:r w:rsidRPr="00AF450C">
              <w:rPr>
                <w:bCs/>
                <w:color w:val="000000" w:themeColor="text1"/>
                <w:sz w:val="20"/>
                <w:szCs w:val="20"/>
              </w:rPr>
              <w:t>0.5</w:t>
            </w:r>
            <w:r w:rsidRPr="00AF450C">
              <w:rPr>
                <w:rFonts w:hint="eastAsia"/>
                <w:bCs/>
                <w:color w:val="000000" w:themeColor="text1"/>
                <w:sz w:val="20"/>
                <w:szCs w:val="20"/>
              </w:rPr>
              <w:t>分：</w:t>
            </w:r>
            <w:r w:rsidRPr="00AF450C">
              <w:rPr>
                <w:bCs/>
                <w:color w:val="000000" w:themeColor="text1"/>
                <w:sz w:val="20"/>
                <w:szCs w:val="20"/>
              </w:rPr>
              <w:br/>
            </w:r>
            <w:r w:rsidRPr="00AF450C">
              <w:rPr>
                <w:rFonts w:hint="eastAsia"/>
                <w:bCs/>
                <w:color w:val="000000" w:themeColor="text1"/>
                <w:sz w:val="20"/>
                <w:szCs w:val="20"/>
              </w:rPr>
              <w:t>①起重吊装区域未设警戒线（围栏或隔离带）和悬挂警示标志；</w:t>
            </w:r>
            <w:r w:rsidRPr="00AF450C">
              <w:rPr>
                <w:bCs/>
                <w:color w:val="000000" w:themeColor="text1"/>
                <w:sz w:val="20"/>
                <w:szCs w:val="20"/>
              </w:rPr>
              <w:br/>
            </w:r>
            <w:r w:rsidRPr="00AF450C">
              <w:rPr>
                <w:rFonts w:hint="eastAsia"/>
                <w:bCs/>
                <w:color w:val="000000" w:themeColor="text1"/>
                <w:sz w:val="20"/>
                <w:szCs w:val="20"/>
              </w:rPr>
              <w:t>②起重吊装作业相关岗位职责不清，分工不明；</w:t>
            </w:r>
            <w:r w:rsidRPr="00AF450C">
              <w:rPr>
                <w:bCs/>
                <w:color w:val="000000" w:themeColor="text1"/>
                <w:sz w:val="20"/>
                <w:szCs w:val="20"/>
              </w:rPr>
              <w:br/>
            </w:r>
            <w:r w:rsidRPr="00AF450C">
              <w:rPr>
                <w:rFonts w:hint="eastAsia"/>
                <w:bCs/>
                <w:color w:val="000000" w:themeColor="text1"/>
                <w:sz w:val="20"/>
                <w:szCs w:val="20"/>
              </w:rPr>
              <w:t>③起重吊装作业未设专人指挥；</w:t>
            </w:r>
            <w:r w:rsidRPr="00AF450C">
              <w:rPr>
                <w:bCs/>
                <w:color w:val="000000" w:themeColor="text1"/>
                <w:sz w:val="20"/>
                <w:szCs w:val="20"/>
              </w:rPr>
              <w:br/>
            </w:r>
            <w:r w:rsidRPr="00AF450C">
              <w:rPr>
                <w:rFonts w:hint="eastAsia"/>
                <w:bCs/>
                <w:color w:val="000000" w:themeColor="text1"/>
                <w:sz w:val="20"/>
                <w:szCs w:val="20"/>
              </w:rPr>
              <w:t>④吊件或起重臂下方有人逗留或通过。</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6</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脚手架搭设和拆除、使用、管理不规范。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出现以下任一不良行为扣</w:t>
            </w:r>
            <w:r w:rsidRPr="00AF450C">
              <w:rPr>
                <w:bCs/>
                <w:color w:val="000000" w:themeColor="text1"/>
                <w:sz w:val="20"/>
                <w:szCs w:val="20"/>
              </w:rPr>
              <w:t>0.5</w:t>
            </w:r>
            <w:r w:rsidRPr="00AF450C">
              <w:rPr>
                <w:rFonts w:hint="eastAsia"/>
                <w:bCs/>
                <w:color w:val="000000" w:themeColor="text1"/>
                <w:sz w:val="20"/>
                <w:szCs w:val="20"/>
              </w:rPr>
              <w:t>分：</w:t>
            </w:r>
            <w:r w:rsidRPr="00AF450C">
              <w:rPr>
                <w:bCs/>
                <w:color w:val="000000" w:themeColor="text1"/>
                <w:sz w:val="20"/>
                <w:szCs w:val="20"/>
              </w:rPr>
              <w:br/>
            </w:r>
            <w:r w:rsidRPr="00AF450C">
              <w:rPr>
                <w:rFonts w:hint="eastAsia"/>
                <w:bCs/>
                <w:color w:val="000000" w:themeColor="text1"/>
                <w:sz w:val="20"/>
                <w:szCs w:val="20"/>
              </w:rPr>
              <w:t>①脚手架搭设和拆除无施工方案，未按规定进行审核、审批；</w:t>
            </w:r>
            <w:r w:rsidRPr="00AF450C">
              <w:rPr>
                <w:bCs/>
                <w:color w:val="000000" w:themeColor="text1"/>
                <w:sz w:val="20"/>
                <w:szCs w:val="20"/>
              </w:rPr>
              <w:br/>
            </w:r>
            <w:r w:rsidRPr="00AF450C">
              <w:rPr>
                <w:rFonts w:hint="eastAsia"/>
                <w:bCs/>
                <w:color w:val="000000" w:themeColor="text1"/>
                <w:sz w:val="20"/>
                <w:szCs w:val="20"/>
              </w:rPr>
              <w:t>②脚手架未经监理单位、使用单位验收合格，未挂牌即投入使用；</w:t>
            </w:r>
            <w:r w:rsidRPr="00AF450C">
              <w:rPr>
                <w:bCs/>
                <w:color w:val="000000" w:themeColor="text1"/>
                <w:sz w:val="20"/>
                <w:szCs w:val="20"/>
              </w:rPr>
              <w:t xml:space="preserve">                                               </w:t>
            </w:r>
            <w:r w:rsidRPr="00AF450C">
              <w:rPr>
                <w:bCs/>
                <w:color w:val="000000" w:themeColor="text1"/>
                <w:sz w:val="20"/>
                <w:szCs w:val="20"/>
              </w:rPr>
              <w:br/>
            </w:r>
            <w:r w:rsidRPr="00AF450C">
              <w:rPr>
                <w:rFonts w:hint="eastAsia"/>
                <w:bCs/>
                <w:color w:val="000000" w:themeColor="text1"/>
                <w:sz w:val="20"/>
                <w:szCs w:val="20"/>
              </w:rPr>
              <w:t>③脚手架长时间停止使用或在强风（</w:t>
            </w:r>
            <w:r w:rsidRPr="00AF450C">
              <w:rPr>
                <w:bCs/>
                <w:color w:val="000000" w:themeColor="text1"/>
                <w:sz w:val="20"/>
                <w:szCs w:val="20"/>
              </w:rPr>
              <w:t>6</w:t>
            </w:r>
            <w:r w:rsidRPr="00AF450C">
              <w:rPr>
                <w:rFonts w:hint="eastAsia"/>
                <w:bCs/>
                <w:color w:val="000000" w:themeColor="text1"/>
                <w:sz w:val="20"/>
                <w:szCs w:val="20"/>
              </w:rPr>
              <w:t>级以上）、暴雨过后，未经检查合格就投入使用；</w:t>
            </w:r>
            <w:r w:rsidRPr="00AF450C">
              <w:rPr>
                <w:bCs/>
                <w:color w:val="000000" w:themeColor="text1"/>
                <w:sz w:val="20"/>
                <w:szCs w:val="20"/>
              </w:rPr>
              <w:br/>
            </w:r>
            <w:r w:rsidRPr="00AF450C">
              <w:rPr>
                <w:rFonts w:hint="eastAsia"/>
                <w:bCs/>
                <w:color w:val="000000" w:themeColor="text1"/>
                <w:sz w:val="20"/>
                <w:szCs w:val="20"/>
              </w:rPr>
              <w:t>④脚手架未按规定搭设和拆除，未设置扫地杆、剪刀撑、抛撑、连墙件；</w:t>
            </w:r>
            <w:r w:rsidRPr="00AF450C">
              <w:rPr>
                <w:bCs/>
                <w:color w:val="000000" w:themeColor="text1"/>
                <w:sz w:val="20"/>
                <w:szCs w:val="20"/>
              </w:rPr>
              <w:br/>
            </w:r>
            <w:r w:rsidRPr="00AF450C">
              <w:rPr>
                <w:rFonts w:hint="eastAsia"/>
                <w:bCs/>
                <w:color w:val="000000" w:themeColor="text1"/>
                <w:sz w:val="20"/>
                <w:szCs w:val="20"/>
              </w:rPr>
              <w:t>⑤脚手架的脚手板材质、规格不符合规范要求，铺板不严密、牢靠；架体外侧无封闭密目式安全网，网间不严密；</w:t>
            </w:r>
            <w:r w:rsidRPr="00AF450C">
              <w:rPr>
                <w:bCs/>
                <w:color w:val="000000" w:themeColor="text1"/>
                <w:sz w:val="20"/>
                <w:szCs w:val="20"/>
              </w:rPr>
              <w:br/>
            </w:r>
            <w:r w:rsidRPr="00AF450C">
              <w:rPr>
                <w:rFonts w:hint="eastAsia"/>
                <w:bCs/>
                <w:color w:val="000000" w:themeColor="text1"/>
                <w:sz w:val="20"/>
                <w:szCs w:val="20"/>
              </w:rPr>
              <w:t>⑥靠近带电设施的脚手架未采取封闭措施。</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7</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爆破品安全管理要求执行不到位。</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出现以下任一不良行为扣</w:t>
            </w:r>
            <w:r w:rsidRPr="00AF450C">
              <w:rPr>
                <w:bCs/>
                <w:color w:val="000000" w:themeColor="text1"/>
                <w:sz w:val="20"/>
                <w:szCs w:val="20"/>
              </w:rPr>
              <w:t>0.5</w:t>
            </w:r>
            <w:r w:rsidRPr="00AF450C">
              <w:rPr>
                <w:rFonts w:hint="eastAsia"/>
                <w:bCs/>
                <w:color w:val="000000" w:themeColor="text1"/>
                <w:sz w:val="20"/>
                <w:szCs w:val="20"/>
              </w:rPr>
              <w:t>分：</w:t>
            </w:r>
            <w:r w:rsidRPr="00AF450C">
              <w:rPr>
                <w:bCs/>
                <w:color w:val="000000" w:themeColor="text1"/>
                <w:sz w:val="20"/>
                <w:szCs w:val="20"/>
              </w:rPr>
              <w:br/>
            </w:r>
            <w:r w:rsidRPr="00AF450C">
              <w:rPr>
                <w:rFonts w:hint="eastAsia"/>
                <w:bCs/>
                <w:color w:val="000000" w:themeColor="text1"/>
                <w:sz w:val="20"/>
                <w:szCs w:val="20"/>
              </w:rPr>
              <w:t>①爆炸物品安全管理人员、仓库管理人员和爆破作业人员等不具备资格；</w:t>
            </w:r>
            <w:r w:rsidRPr="00AF450C">
              <w:rPr>
                <w:bCs/>
                <w:color w:val="000000" w:themeColor="text1"/>
                <w:sz w:val="20"/>
                <w:szCs w:val="20"/>
              </w:rPr>
              <w:br/>
            </w:r>
            <w:r w:rsidRPr="00AF450C">
              <w:rPr>
                <w:rFonts w:hint="eastAsia"/>
                <w:bCs/>
                <w:color w:val="000000" w:themeColor="text1"/>
                <w:sz w:val="20"/>
                <w:szCs w:val="20"/>
              </w:rPr>
              <w:t>②将爆炸物品存放在不具备安全存放条件场所；</w:t>
            </w:r>
            <w:r w:rsidRPr="00AF450C">
              <w:rPr>
                <w:bCs/>
                <w:color w:val="000000" w:themeColor="text1"/>
                <w:sz w:val="20"/>
                <w:szCs w:val="20"/>
              </w:rPr>
              <w:br/>
            </w:r>
            <w:r w:rsidRPr="00AF450C">
              <w:rPr>
                <w:rFonts w:hint="eastAsia"/>
                <w:bCs/>
                <w:color w:val="000000" w:themeColor="text1"/>
                <w:sz w:val="20"/>
                <w:szCs w:val="20"/>
              </w:rPr>
              <w:t>③爆破作业时安全防护措施不符合规范要求。</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8</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站班会安全技术交底未落实，施工方案管理不规范，危险性较大的分部分项工程安全管理不到位。</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设计</w:t>
            </w:r>
            <w:r w:rsidRPr="00AF450C">
              <w:rPr>
                <w:rFonts w:hint="eastAsia"/>
                <w:bCs/>
                <w:color w:val="000000" w:themeColor="text1"/>
                <w:sz w:val="20"/>
                <w:szCs w:val="20"/>
              </w:rPr>
              <w:t>/</w:t>
            </w: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bCs/>
                <w:color w:val="000000" w:themeColor="text1"/>
                <w:sz w:val="20"/>
                <w:szCs w:val="20"/>
              </w:rPr>
              <w:t>1</w:t>
            </w:r>
            <w:r w:rsidRPr="00AF450C">
              <w:rPr>
                <w:rFonts w:hint="eastAsia"/>
                <w:bCs/>
                <w:color w:val="000000" w:themeColor="text1"/>
                <w:sz w:val="20"/>
                <w:szCs w:val="20"/>
              </w:rPr>
              <w:t>、出现以下任一不良行为扣</w:t>
            </w:r>
            <w:r w:rsidRPr="00AF450C">
              <w:rPr>
                <w:bCs/>
                <w:color w:val="000000" w:themeColor="text1"/>
                <w:sz w:val="20"/>
                <w:szCs w:val="20"/>
              </w:rPr>
              <w:t>0.2</w:t>
            </w:r>
            <w:r w:rsidRPr="00AF450C">
              <w:rPr>
                <w:rFonts w:hint="eastAsia"/>
                <w:bCs/>
                <w:color w:val="000000" w:themeColor="text1"/>
                <w:sz w:val="20"/>
                <w:szCs w:val="20"/>
              </w:rPr>
              <w:t>分：</w:t>
            </w:r>
            <w:r w:rsidRPr="00AF450C">
              <w:rPr>
                <w:bCs/>
                <w:color w:val="000000" w:themeColor="text1"/>
                <w:sz w:val="20"/>
                <w:szCs w:val="20"/>
              </w:rPr>
              <w:t xml:space="preserve">                      </w:t>
            </w:r>
            <w:r w:rsidRPr="00AF450C">
              <w:rPr>
                <w:bCs/>
                <w:color w:val="000000" w:themeColor="text1"/>
                <w:sz w:val="20"/>
                <w:szCs w:val="20"/>
              </w:rPr>
              <w:br w:type="page"/>
            </w:r>
            <w:r w:rsidRPr="00AF450C">
              <w:rPr>
                <w:rFonts w:hint="eastAsia"/>
                <w:bCs/>
                <w:color w:val="000000" w:themeColor="text1"/>
                <w:sz w:val="20"/>
                <w:szCs w:val="20"/>
              </w:rPr>
              <w:t>①①现场作业未进行安全风险分析及预控，或与实际情况不符；</w:t>
            </w:r>
            <w:r w:rsidRPr="00AF450C">
              <w:rPr>
                <w:bCs/>
                <w:color w:val="000000" w:themeColor="text1"/>
                <w:sz w:val="20"/>
                <w:szCs w:val="20"/>
              </w:rPr>
              <w:t xml:space="preserve">                                          </w:t>
            </w:r>
            <w:r w:rsidRPr="00AF450C">
              <w:rPr>
                <w:bCs/>
                <w:color w:val="000000" w:themeColor="text1"/>
                <w:sz w:val="20"/>
                <w:szCs w:val="20"/>
              </w:rPr>
              <w:br w:type="page"/>
            </w:r>
            <w:r w:rsidRPr="00AF450C">
              <w:rPr>
                <w:rFonts w:hint="eastAsia"/>
                <w:bCs/>
                <w:color w:val="000000" w:themeColor="text1"/>
                <w:sz w:val="20"/>
                <w:szCs w:val="20"/>
              </w:rPr>
              <w:t>②未开站班会，或站班会安全技术交底等“三交”、“三查”工作与现场实际不符，安全控制措施未真正落实。</w:t>
            </w:r>
            <w:r w:rsidRPr="00AF450C">
              <w:rPr>
                <w:bCs/>
                <w:color w:val="000000" w:themeColor="text1"/>
                <w:sz w:val="20"/>
                <w:szCs w:val="20"/>
              </w:rPr>
              <w:t xml:space="preserve">                                            </w:t>
            </w:r>
            <w:r w:rsidRPr="00AF450C">
              <w:rPr>
                <w:bCs/>
                <w:color w:val="000000" w:themeColor="text1"/>
                <w:sz w:val="20"/>
                <w:szCs w:val="20"/>
              </w:rPr>
              <w:br w:type="page"/>
              <w:t>2</w:t>
            </w:r>
            <w:r w:rsidRPr="00AF450C">
              <w:rPr>
                <w:rFonts w:hint="eastAsia"/>
                <w:bCs/>
                <w:color w:val="000000" w:themeColor="text1"/>
                <w:sz w:val="20"/>
                <w:szCs w:val="20"/>
              </w:rPr>
              <w:t>、未落实施工方案“四个必须”，每项扣</w:t>
            </w:r>
            <w:r w:rsidRPr="00AF450C">
              <w:rPr>
                <w:bCs/>
                <w:color w:val="000000" w:themeColor="text1"/>
                <w:sz w:val="20"/>
                <w:szCs w:val="20"/>
              </w:rPr>
              <w:t>0.2</w:t>
            </w:r>
            <w:r w:rsidRPr="00AF450C">
              <w:rPr>
                <w:rFonts w:hint="eastAsia"/>
                <w:bCs/>
                <w:color w:val="000000" w:themeColor="text1"/>
                <w:sz w:val="20"/>
                <w:szCs w:val="20"/>
              </w:rPr>
              <w:t>分：</w:t>
            </w:r>
            <w:r w:rsidRPr="00AF450C">
              <w:rPr>
                <w:bCs/>
                <w:color w:val="000000" w:themeColor="text1"/>
                <w:sz w:val="20"/>
                <w:szCs w:val="20"/>
              </w:rPr>
              <w:br w:type="page"/>
            </w:r>
          </w:p>
          <w:p w:rsidR="00E67FBB" w:rsidRPr="00AF450C" w:rsidRDefault="00C7181D">
            <w:pPr>
              <w:rPr>
                <w:bCs/>
                <w:color w:val="000000" w:themeColor="text1"/>
                <w:sz w:val="20"/>
                <w:szCs w:val="20"/>
              </w:rPr>
            </w:pPr>
            <w:r w:rsidRPr="00AF450C">
              <w:rPr>
                <w:rFonts w:hint="eastAsia"/>
                <w:bCs/>
                <w:color w:val="000000" w:themeColor="text1"/>
                <w:sz w:val="20"/>
                <w:szCs w:val="20"/>
              </w:rPr>
              <w:t>①施工作业前未编制施工方案或方案未通过审批；</w:t>
            </w:r>
          </w:p>
          <w:p w:rsidR="00E67FBB" w:rsidRPr="00AF450C" w:rsidRDefault="00C7181D">
            <w:pPr>
              <w:rPr>
                <w:bCs/>
                <w:color w:val="000000" w:themeColor="text1"/>
                <w:sz w:val="20"/>
                <w:szCs w:val="20"/>
              </w:rPr>
            </w:pPr>
            <w:r w:rsidRPr="00AF450C">
              <w:rPr>
                <w:bCs/>
                <w:color w:val="000000" w:themeColor="text1"/>
                <w:sz w:val="20"/>
                <w:szCs w:val="20"/>
              </w:rPr>
              <w:br w:type="page"/>
            </w:r>
            <w:r w:rsidRPr="00AF450C">
              <w:rPr>
                <w:rFonts w:hint="eastAsia"/>
                <w:bCs/>
                <w:color w:val="000000" w:themeColor="text1"/>
                <w:sz w:val="20"/>
                <w:szCs w:val="20"/>
              </w:rPr>
              <w:t>②施工作业前未进行安全技术交底；</w:t>
            </w:r>
          </w:p>
          <w:p w:rsidR="00E67FBB" w:rsidRPr="00AF450C" w:rsidRDefault="00C7181D">
            <w:pPr>
              <w:rPr>
                <w:bCs/>
                <w:color w:val="000000" w:themeColor="text1"/>
                <w:sz w:val="20"/>
                <w:szCs w:val="20"/>
              </w:rPr>
            </w:pPr>
            <w:r w:rsidRPr="00AF450C">
              <w:rPr>
                <w:bCs/>
                <w:color w:val="000000" w:themeColor="text1"/>
                <w:sz w:val="20"/>
                <w:szCs w:val="20"/>
              </w:rPr>
              <w:br w:type="page"/>
            </w:r>
            <w:r w:rsidRPr="00AF450C">
              <w:rPr>
                <w:rFonts w:hint="eastAsia"/>
                <w:bCs/>
                <w:color w:val="000000" w:themeColor="text1"/>
                <w:sz w:val="20"/>
                <w:szCs w:val="20"/>
              </w:rPr>
              <w:t>③施工过程未按施工方案施工；</w:t>
            </w:r>
          </w:p>
          <w:p w:rsidR="00E67FBB" w:rsidRPr="00AF450C" w:rsidRDefault="00C7181D">
            <w:pPr>
              <w:rPr>
                <w:bCs/>
                <w:color w:val="000000" w:themeColor="text1"/>
                <w:sz w:val="20"/>
                <w:szCs w:val="20"/>
              </w:rPr>
            </w:pPr>
            <w:r w:rsidRPr="00AF450C">
              <w:rPr>
                <w:bCs/>
                <w:color w:val="000000" w:themeColor="text1"/>
                <w:sz w:val="20"/>
                <w:szCs w:val="20"/>
              </w:rPr>
              <w:br w:type="page"/>
            </w:r>
            <w:r w:rsidRPr="00AF450C">
              <w:rPr>
                <w:rFonts w:hint="eastAsia"/>
                <w:bCs/>
                <w:color w:val="000000" w:themeColor="text1"/>
                <w:sz w:val="20"/>
                <w:szCs w:val="20"/>
              </w:rPr>
              <w:t>④施工方案完成后未经验收合格即进入下道程序。</w:t>
            </w:r>
            <w:r w:rsidRPr="00AF450C">
              <w:rPr>
                <w:bCs/>
                <w:color w:val="000000" w:themeColor="text1"/>
                <w:sz w:val="20"/>
                <w:szCs w:val="20"/>
              </w:rPr>
              <w:br w:type="page"/>
            </w:r>
          </w:p>
          <w:p w:rsidR="00E67FBB" w:rsidRPr="00AF450C" w:rsidRDefault="00C7181D">
            <w:pPr>
              <w:rPr>
                <w:bCs/>
                <w:color w:val="000000" w:themeColor="text1"/>
                <w:sz w:val="20"/>
                <w:szCs w:val="20"/>
              </w:rPr>
            </w:pPr>
            <w:r w:rsidRPr="00AF450C">
              <w:rPr>
                <w:bCs/>
                <w:color w:val="000000" w:themeColor="text1"/>
                <w:sz w:val="20"/>
                <w:szCs w:val="20"/>
              </w:rPr>
              <w:t>3</w:t>
            </w:r>
            <w:r w:rsidRPr="00AF450C">
              <w:rPr>
                <w:rFonts w:hint="eastAsia"/>
                <w:bCs/>
                <w:color w:val="000000" w:themeColor="text1"/>
                <w:sz w:val="20"/>
                <w:szCs w:val="20"/>
              </w:rPr>
              <w:t>、危险性较大的分部分项工程未编制安全专项方案，安全专项方案未经技术负责人审批，超过一定规模的危险性较大的分部分项工程未召开专家论证会，每项扣</w:t>
            </w:r>
            <w:r w:rsidRPr="00AF450C">
              <w:rPr>
                <w:bCs/>
                <w:color w:val="000000" w:themeColor="text1"/>
                <w:sz w:val="20"/>
                <w:szCs w:val="20"/>
              </w:rPr>
              <w:t>0.2</w:t>
            </w:r>
            <w:r w:rsidRPr="00AF450C">
              <w:rPr>
                <w:rFonts w:hint="eastAsia"/>
                <w:bCs/>
                <w:color w:val="000000" w:themeColor="text1"/>
                <w:sz w:val="20"/>
                <w:szCs w:val="20"/>
              </w:rPr>
              <w:t>分。</w:t>
            </w:r>
          </w:p>
          <w:p w:rsidR="00E67FBB" w:rsidRPr="00AF450C" w:rsidRDefault="00C7181D">
            <w:pPr>
              <w:rPr>
                <w:bCs/>
                <w:color w:val="000000" w:themeColor="text1"/>
                <w:sz w:val="20"/>
                <w:szCs w:val="20"/>
              </w:rPr>
            </w:pPr>
            <w:r w:rsidRPr="00AF450C">
              <w:rPr>
                <w:bCs/>
                <w:color w:val="000000" w:themeColor="text1"/>
                <w:sz w:val="20"/>
                <w:szCs w:val="20"/>
              </w:rPr>
              <w:t>4</w:t>
            </w:r>
            <w:r w:rsidRPr="00AF450C">
              <w:rPr>
                <w:rFonts w:hint="eastAsia"/>
                <w:bCs/>
                <w:color w:val="000000" w:themeColor="text1"/>
                <w:sz w:val="20"/>
                <w:szCs w:val="20"/>
              </w:rPr>
              <w:t>、危险性较大的分部分项工程施工过程中，监理无人员旁站监督，发现问题未制止或责令整改，每次扣</w:t>
            </w:r>
            <w:r w:rsidRPr="00AF450C">
              <w:rPr>
                <w:bCs/>
                <w:color w:val="000000" w:themeColor="text1"/>
                <w:sz w:val="20"/>
                <w:szCs w:val="20"/>
              </w:rPr>
              <w:t>0.2</w:t>
            </w:r>
            <w:r w:rsidRPr="00AF450C">
              <w:rPr>
                <w:rFonts w:hint="eastAsia"/>
                <w:bCs/>
                <w:color w:val="000000" w:themeColor="text1"/>
                <w:sz w:val="20"/>
                <w:szCs w:val="20"/>
              </w:rPr>
              <w:t>分。</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9</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施工临时用电不规范。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bCs/>
                <w:color w:val="000000" w:themeColor="text1"/>
                <w:sz w:val="20"/>
                <w:szCs w:val="20"/>
              </w:rPr>
              <w:t>WG9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出现以下任一不良行为扣</w:t>
            </w:r>
            <w:r w:rsidRPr="00AF450C">
              <w:rPr>
                <w:bCs/>
                <w:color w:val="000000" w:themeColor="text1"/>
                <w:sz w:val="20"/>
                <w:szCs w:val="20"/>
              </w:rPr>
              <w:t>0.2</w:t>
            </w:r>
            <w:r w:rsidRPr="00AF450C">
              <w:rPr>
                <w:rFonts w:hint="eastAsia"/>
                <w:bCs/>
                <w:color w:val="000000" w:themeColor="text1"/>
                <w:sz w:val="20"/>
                <w:szCs w:val="20"/>
              </w:rPr>
              <w:t>分，累计扣至</w:t>
            </w:r>
            <w:r w:rsidRPr="00AF450C">
              <w:rPr>
                <w:bCs/>
                <w:color w:val="000000" w:themeColor="text1"/>
                <w:sz w:val="20"/>
                <w:szCs w:val="20"/>
              </w:rPr>
              <w:t>0.5</w:t>
            </w:r>
            <w:r w:rsidRPr="00AF450C">
              <w:rPr>
                <w:rFonts w:hint="eastAsia"/>
                <w:bCs/>
                <w:color w:val="000000" w:themeColor="text1"/>
                <w:sz w:val="20"/>
                <w:szCs w:val="20"/>
              </w:rPr>
              <w:t>分为止：</w:t>
            </w:r>
            <w:r w:rsidRPr="00AF450C">
              <w:rPr>
                <w:bCs/>
                <w:color w:val="000000" w:themeColor="text1"/>
                <w:sz w:val="20"/>
                <w:szCs w:val="20"/>
              </w:rPr>
              <w:br/>
            </w:r>
            <w:r w:rsidRPr="00AF450C">
              <w:rPr>
                <w:rFonts w:hint="eastAsia"/>
                <w:bCs/>
                <w:color w:val="000000" w:themeColor="text1"/>
                <w:sz w:val="20"/>
                <w:szCs w:val="20"/>
              </w:rPr>
              <w:t>①施工现场专用的电源中性点直接接地的低压配电系统未采用</w:t>
            </w:r>
            <w:r w:rsidRPr="00AF450C">
              <w:rPr>
                <w:bCs/>
                <w:color w:val="000000" w:themeColor="text1"/>
                <w:sz w:val="20"/>
                <w:szCs w:val="20"/>
              </w:rPr>
              <w:t>TN-S</w:t>
            </w:r>
            <w:r w:rsidRPr="00AF450C">
              <w:rPr>
                <w:rFonts w:hint="eastAsia"/>
                <w:bCs/>
                <w:color w:val="000000" w:themeColor="text1"/>
                <w:sz w:val="20"/>
                <w:szCs w:val="20"/>
              </w:rPr>
              <w:t>接零保护系统；</w:t>
            </w:r>
            <w:r w:rsidRPr="00AF450C">
              <w:rPr>
                <w:bCs/>
                <w:color w:val="000000" w:themeColor="text1"/>
                <w:sz w:val="20"/>
                <w:szCs w:val="20"/>
              </w:rPr>
              <w:br/>
            </w:r>
            <w:r w:rsidRPr="00AF450C">
              <w:rPr>
                <w:rFonts w:hint="eastAsia"/>
                <w:bCs/>
                <w:color w:val="000000" w:themeColor="text1"/>
                <w:sz w:val="20"/>
                <w:szCs w:val="20"/>
              </w:rPr>
              <w:t>②电源箱设置不符合“一机、一闸、一保护”要求；</w:t>
            </w:r>
            <w:r w:rsidRPr="00AF450C">
              <w:rPr>
                <w:bCs/>
                <w:color w:val="000000" w:themeColor="text1"/>
                <w:sz w:val="20"/>
                <w:szCs w:val="20"/>
              </w:rPr>
              <w:br/>
            </w:r>
            <w:r w:rsidRPr="00AF450C">
              <w:rPr>
                <w:rFonts w:hint="eastAsia"/>
                <w:bCs/>
                <w:color w:val="000000" w:themeColor="text1"/>
                <w:sz w:val="20"/>
                <w:szCs w:val="20"/>
              </w:rPr>
              <w:t>③漏电保护器的选用与供电方式、作业环境不一致、不匹配；</w:t>
            </w:r>
            <w:r w:rsidRPr="00AF450C">
              <w:rPr>
                <w:bCs/>
                <w:color w:val="000000" w:themeColor="text1"/>
                <w:sz w:val="20"/>
                <w:szCs w:val="20"/>
              </w:rPr>
              <w:t xml:space="preserve"> </w:t>
            </w:r>
            <w:r w:rsidRPr="00AF450C">
              <w:rPr>
                <w:bCs/>
                <w:color w:val="000000" w:themeColor="text1"/>
                <w:sz w:val="20"/>
                <w:szCs w:val="20"/>
              </w:rPr>
              <w:br/>
            </w:r>
            <w:r w:rsidRPr="00AF450C">
              <w:rPr>
                <w:rFonts w:hint="eastAsia"/>
                <w:bCs/>
                <w:color w:val="000000" w:themeColor="text1"/>
                <w:sz w:val="20"/>
                <w:szCs w:val="20"/>
              </w:rPr>
              <w:t>④未使用插头而直接用导线插入插座，或挂在刀闸上供电；</w:t>
            </w:r>
            <w:r w:rsidRPr="00AF450C">
              <w:rPr>
                <w:bCs/>
                <w:color w:val="000000" w:themeColor="text1"/>
                <w:sz w:val="20"/>
                <w:szCs w:val="20"/>
              </w:rPr>
              <w:br/>
            </w:r>
            <w:r w:rsidRPr="00AF450C">
              <w:rPr>
                <w:rFonts w:hint="eastAsia"/>
                <w:bCs/>
                <w:color w:val="000000" w:themeColor="text1"/>
                <w:sz w:val="20"/>
                <w:szCs w:val="20"/>
              </w:rPr>
              <w:t>⑤电源箱和用电机具未接地或接地不规范；</w:t>
            </w:r>
            <w:r w:rsidRPr="00AF450C">
              <w:rPr>
                <w:bCs/>
                <w:color w:val="000000" w:themeColor="text1"/>
                <w:sz w:val="20"/>
                <w:szCs w:val="20"/>
              </w:rPr>
              <w:br/>
            </w:r>
            <w:r w:rsidRPr="00AF450C">
              <w:rPr>
                <w:rFonts w:hint="eastAsia"/>
                <w:bCs/>
                <w:color w:val="000000" w:themeColor="text1"/>
                <w:sz w:val="20"/>
                <w:szCs w:val="20"/>
              </w:rPr>
              <w:t>⑥电源线的截面、绝缘、架设（敷设）、接线、刀闸安装等不满足规范要求。</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10</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动火作业不规范。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bCs/>
                <w:color w:val="000000" w:themeColor="text1"/>
                <w:sz w:val="20"/>
                <w:szCs w:val="20"/>
              </w:rPr>
              <w:t>WG10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出现以下任一不良行为扣</w:t>
            </w:r>
            <w:r w:rsidRPr="00AF450C">
              <w:rPr>
                <w:bCs/>
                <w:color w:val="000000" w:themeColor="text1"/>
                <w:sz w:val="20"/>
                <w:szCs w:val="20"/>
              </w:rPr>
              <w:t>0.2</w:t>
            </w:r>
            <w:r w:rsidRPr="00AF450C">
              <w:rPr>
                <w:rFonts w:hint="eastAsia"/>
                <w:bCs/>
                <w:color w:val="000000" w:themeColor="text1"/>
                <w:sz w:val="20"/>
                <w:szCs w:val="20"/>
              </w:rPr>
              <w:t>分，累计扣至</w:t>
            </w:r>
            <w:r w:rsidRPr="00AF450C">
              <w:rPr>
                <w:bCs/>
                <w:color w:val="000000" w:themeColor="text1"/>
                <w:sz w:val="20"/>
                <w:szCs w:val="20"/>
              </w:rPr>
              <w:t>0.5</w:t>
            </w:r>
            <w:r w:rsidRPr="00AF450C">
              <w:rPr>
                <w:rFonts w:hint="eastAsia"/>
                <w:bCs/>
                <w:color w:val="000000" w:themeColor="text1"/>
                <w:sz w:val="20"/>
                <w:szCs w:val="20"/>
              </w:rPr>
              <w:t>分为止：</w:t>
            </w:r>
            <w:r w:rsidRPr="00AF450C">
              <w:rPr>
                <w:bCs/>
                <w:color w:val="000000" w:themeColor="text1"/>
                <w:sz w:val="20"/>
                <w:szCs w:val="20"/>
              </w:rPr>
              <w:br/>
            </w:r>
            <w:r w:rsidRPr="00AF450C">
              <w:rPr>
                <w:rFonts w:hint="eastAsia"/>
                <w:bCs/>
                <w:color w:val="000000" w:themeColor="text1"/>
                <w:sz w:val="20"/>
                <w:szCs w:val="20"/>
              </w:rPr>
              <w:t>①动火作业人员未持证上岗，未经培训；</w:t>
            </w:r>
          </w:p>
          <w:p w:rsidR="00E67FBB" w:rsidRPr="00AF450C" w:rsidRDefault="00C7181D">
            <w:pPr>
              <w:rPr>
                <w:bCs/>
                <w:color w:val="000000" w:themeColor="text1"/>
                <w:sz w:val="20"/>
                <w:szCs w:val="20"/>
              </w:rPr>
            </w:pPr>
            <w:r w:rsidRPr="00AF450C">
              <w:rPr>
                <w:rFonts w:hint="eastAsia"/>
                <w:bCs/>
                <w:color w:val="000000" w:themeColor="text1"/>
                <w:sz w:val="20"/>
                <w:szCs w:val="20"/>
              </w:rPr>
              <w:t>②未按规定办理动火审批手续，重大活动期间未执行动火作业审批上提一级管理；</w:t>
            </w:r>
          </w:p>
          <w:p w:rsidR="00E67FBB" w:rsidRPr="00AF450C" w:rsidRDefault="00C7181D">
            <w:pPr>
              <w:rPr>
                <w:bCs/>
                <w:color w:val="000000" w:themeColor="text1"/>
                <w:sz w:val="20"/>
                <w:szCs w:val="20"/>
              </w:rPr>
            </w:pPr>
            <w:r w:rsidRPr="00AF450C">
              <w:rPr>
                <w:rFonts w:hint="eastAsia"/>
                <w:bCs/>
                <w:color w:val="000000" w:themeColor="text1"/>
                <w:sz w:val="20"/>
                <w:szCs w:val="20"/>
              </w:rPr>
              <w:t>③未严格落实动火作业“三个一律”，动火前未清理可燃物、未按规定进行可燃气体检测，现场存在交叉作业；</w:t>
            </w:r>
          </w:p>
          <w:p w:rsidR="00E67FBB" w:rsidRPr="00AF450C" w:rsidRDefault="00C7181D">
            <w:pPr>
              <w:rPr>
                <w:bCs/>
                <w:color w:val="000000" w:themeColor="text1"/>
                <w:sz w:val="20"/>
                <w:szCs w:val="20"/>
              </w:rPr>
            </w:pPr>
            <w:r w:rsidRPr="00AF450C">
              <w:rPr>
                <w:rFonts w:hint="eastAsia"/>
                <w:bCs/>
                <w:color w:val="000000" w:themeColor="text1"/>
                <w:sz w:val="20"/>
                <w:szCs w:val="20"/>
              </w:rPr>
              <w:t>④动火作业时监护人未在现场监督；</w:t>
            </w:r>
          </w:p>
          <w:p w:rsidR="00E67FBB" w:rsidRPr="00AF450C" w:rsidRDefault="00C7181D">
            <w:pPr>
              <w:rPr>
                <w:bCs/>
                <w:color w:val="000000" w:themeColor="text1"/>
                <w:sz w:val="20"/>
                <w:szCs w:val="20"/>
              </w:rPr>
            </w:pPr>
            <w:r w:rsidRPr="00AF450C">
              <w:rPr>
                <w:rFonts w:hint="eastAsia"/>
                <w:bCs/>
                <w:color w:val="000000" w:themeColor="text1"/>
                <w:sz w:val="20"/>
                <w:szCs w:val="20"/>
              </w:rPr>
              <w:t>⑤动火作业现场防火措施不到位，未有效设置灭火器、接火斗、阻燃挡板等；</w:t>
            </w:r>
          </w:p>
          <w:p w:rsidR="00E67FBB" w:rsidRPr="00AF450C" w:rsidRDefault="00C7181D">
            <w:pPr>
              <w:rPr>
                <w:bCs/>
                <w:color w:val="000000" w:themeColor="text1"/>
                <w:sz w:val="20"/>
                <w:szCs w:val="20"/>
              </w:rPr>
            </w:pPr>
            <w:r w:rsidRPr="00AF450C">
              <w:rPr>
                <w:rFonts w:hint="eastAsia"/>
                <w:bCs/>
                <w:color w:val="000000" w:themeColor="text1"/>
                <w:sz w:val="20"/>
                <w:szCs w:val="20"/>
              </w:rPr>
              <w:t>⑥氧气、乙炔瓶间距不足</w:t>
            </w:r>
            <w:r w:rsidRPr="00AF450C">
              <w:rPr>
                <w:bCs/>
                <w:color w:val="000000" w:themeColor="text1"/>
                <w:sz w:val="20"/>
                <w:szCs w:val="20"/>
              </w:rPr>
              <w:t>5</w:t>
            </w:r>
            <w:r w:rsidRPr="00AF450C">
              <w:rPr>
                <w:rFonts w:hint="eastAsia"/>
                <w:bCs/>
                <w:color w:val="000000" w:themeColor="text1"/>
                <w:sz w:val="20"/>
                <w:szCs w:val="20"/>
              </w:rPr>
              <w:t>米，距离动火作业点不足</w:t>
            </w:r>
            <w:r w:rsidRPr="00AF450C">
              <w:rPr>
                <w:bCs/>
                <w:color w:val="000000" w:themeColor="text1"/>
                <w:sz w:val="20"/>
                <w:szCs w:val="20"/>
              </w:rPr>
              <w:t>10</w:t>
            </w:r>
            <w:r w:rsidRPr="00AF450C">
              <w:rPr>
                <w:rFonts w:hint="eastAsia"/>
                <w:bCs/>
                <w:color w:val="000000" w:themeColor="text1"/>
                <w:sz w:val="20"/>
                <w:szCs w:val="20"/>
              </w:rPr>
              <w:t>米。</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11</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有限空间作业不规范。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bCs/>
                <w:color w:val="000000" w:themeColor="text1"/>
                <w:sz w:val="20"/>
                <w:szCs w:val="20"/>
              </w:rPr>
              <w:t>WG11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出现以下任一不良行为扣</w:t>
            </w:r>
            <w:r w:rsidRPr="00AF450C">
              <w:rPr>
                <w:bCs/>
                <w:color w:val="000000" w:themeColor="text1"/>
                <w:sz w:val="20"/>
                <w:szCs w:val="20"/>
              </w:rPr>
              <w:t>0.2</w:t>
            </w:r>
            <w:r w:rsidRPr="00AF450C">
              <w:rPr>
                <w:rFonts w:hint="eastAsia"/>
                <w:bCs/>
                <w:color w:val="000000" w:themeColor="text1"/>
                <w:sz w:val="20"/>
                <w:szCs w:val="20"/>
              </w:rPr>
              <w:t>分，累计扣至</w:t>
            </w:r>
            <w:r w:rsidRPr="00AF450C">
              <w:rPr>
                <w:bCs/>
                <w:color w:val="000000" w:themeColor="text1"/>
                <w:sz w:val="20"/>
                <w:szCs w:val="20"/>
              </w:rPr>
              <w:t>0.5</w:t>
            </w:r>
            <w:r w:rsidRPr="00AF450C">
              <w:rPr>
                <w:rFonts w:hint="eastAsia"/>
                <w:bCs/>
                <w:color w:val="000000" w:themeColor="text1"/>
                <w:sz w:val="20"/>
                <w:szCs w:val="20"/>
              </w:rPr>
              <w:t>分为止：</w:t>
            </w:r>
            <w:r w:rsidRPr="00AF450C">
              <w:rPr>
                <w:bCs/>
                <w:color w:val="000000" w:themeColor="text1"/>
                <w:sz w:val="20"/>
                <w:szCs w:val="20"/>
              </w:rPr>
              <w:br/>
            </w:r>
            <w:r w:rsidRPr="00AF450C">
              <w:rPr>
                <w:rFonts w:hint="eastAsia"/>
                <w:bCs/>
                <w:color w:val="000000" w:themeColor="text1"/>
                <w:sz w:val="20"/>
                <w:szCs w:val="20"/>
              </w:rPr>
              <w:t>①未经风险辨识；</w:t>
            </w:r>
          </w:p>
          <w:p w:rsidR="00E67FBB" w:rsidRPr="00AF450C" w:rsidRDefault="00C7181D">
            <w:pPr>
              <w:rPr>
                <w:bCs/>
                <w:color w:val="000000" w:themeColor="text1"/>
                <w:sz w:val="20"/>
                <w:szCs w:val="20"/>
              </w:rPr>
            </w:pPr>
            <w:r w:rsidRPr="00AF450C">
              <w:rPr>
                <w:rFonts w:hint="eastAsia"/>
                <w:bCs/>
                <w:color w:val="000000" w:themeColor="text1"/>
                <w:sz w:val="20"/>
                <w:szCs w:val="20"/>
              </w:rPr>
              <w:t>②未进行通风和气体检测；</w:t>
            </w:r>
          </w:p>
          <w:p w:rsidR="00E67FBB" w:rsidRPr="00AF450C" w:rsidRDefault="00C7181D">
            <w:pPr>
              <w:rPr>
                <w:bCs/>
                <w:color w:val="000000" w:themeColor="text1"/>
                <w:sz w:val="20"/>
                <w:szCs w:val="20"/>
              </w:rPr>
            </w:pPr>
            <w:r w:rsidRPr="00AF450C">
              <w:rPr>
                <w:rFonts w:hint="eastAsia"/>
                <w:bCs/>
                <w:color w:val="000000" w:themeColor="text1"/>
                <w:sz w:val="20"/>
                <w:szCs w:val="20"/>
              </w:rPr>
              <w:t>③不佩戴劳动防护用品；</w:t>
            </w:r>
          </w:p>
          <w:p w:rsidR="00E67FBB" w:rsidRPr="00AF450C" w:rsidRDefault="00C7181D">
            <w:pPr>
              <w:rPr>
                <w:bCs/>
                <w:color w:val="000000" w:themeColor="text1"/>
                <w:sz w:val="20"/>
                <w:szCs w:val="20"/>
              </w:rPr>
            </w:pPr>
            <w:r w:rsidRPr="00AF450C">
              <w:rPr>
                <w:rFonts w:hint="eastAsia"/>
                <w:bCs/>
                <w:color w:val="000000" w:themeColor="text1"/>
                <w:sz w:val="20"/>
                <w:szCs w:val="20"/>
              </w:rPr>
              <w:t>④作业现场无人监护；</w:t>
            </w:r>
          </w:p>
          <w:p w:rsidR="00E67FBB" w:rsidRPr="00AF450C" w:rsidRDefault="00C7181D">
            <w:pPr>
              <w:rPr>
                <w:bCs/>
                <w:color w:val="000000" w:themeColor="text1"/>
                <w:sz w:val="20"/>
                <w:szCs w:val="20"/>
              </w:rPr>
            </w:pPr>
            <w:r w:rsidRPr="00AF450C">
              <w:rPr>
                <w:rFonts w:hint="eastAsia"/>
                <w:bCs/>
                <w:color w:val="000000" w:themeColor="text1"/>
                <w:sz w:val="20"/>
                <w:szCs w:val="20"/>
              </w:rPr>
              <w:t>⑤电气设备不符合规定；</w:t>
            </w:r>
          </w:p>
          <w:p w:rsidR="00E67FBB" w:rsidRPr="00AF450C" w:rsidRDefault="00C7181D">
            <w:pPr>
              <w:rPr>
                <w:bCs/>
                <w:color w:val="000000" w:themeColor="text1"/>
                <w:sz w:val="20"/>
                <w:szCs w:val="20"/>
              </w:rPr>
            </w:pPr>
            <w:r w:rsidRPr="00AF450C">
              <w:rPr>
                <w:rFonts w:hint="eastAsia"/>
                <w:bCs/>
                <w:color w:val="000000" w:themeColor="text1"/>
                <w:sz w:val="20"/>
                <w:szCs w:val="20"/>
              </w:rPr>
              <w:t>⑥未按规定办理有限空间作业手续；</w:t>
            </w:r>
          </w:p>
          <w:p w:rsidR="00E67FBB" w:rsidRPr="00AF450C" w:rsidRDefault="00C7181D">
            <w:pPr>
              <w:rPr>
                <w:bCs/>
                <w:color w:val="000000" w:themeColor="text1"/>
                <w:sz w:val="20"/>
                <w:szCs w:val="20"/>
              </w:rPr>
            </w:pPr>
            <w:r w:rsidRPr="00AF450C">
              <w:rPr>
                <w:rFonts w:hint="eastAsia"/>
                <w:bCs/>
                <w:color w:val="000000" w:themeColor="text1"/>
                <w:sz w:val="20"/>
                <w:szCs w:val="20"/>
              </w:rPr>
              <w:t>⑦未经培训演练。</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12</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四口”、“五临边”未设置明显标识及防护措施；在车行道、人行道上施工，未根据属地区域规定选用围蔽装置，或未在来车方向设置警示牌；施工作业人员在夜间或道路、地下洞室作业时未穿着符合规范的反光衣；施工区域未按规定设置夜间警示装置。</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G1</w:t>
            </w:r>
            <w:r w:rsidRPr="00AF450C">
              <w:rPr>
                <w:rFonts w:hint="eastAsia"/>
                <w:bCs/>
                <w:color w:val="000000" w:themeColor="text1"/>
                <w:sz w:val="20"/>
                <w:szCs w:val="20"/>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0.2</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出现以下任一不良行为扣</w:t>
            </w:r>
            <w:r w:rsidRPr="00AF450C">
              <w:rPr>
                <w:bCs/>
                <w:color w:val="000000" w:themeColor="text1"/>
                <w:sz w:val="20"/>
                <w:szCs w:val="20"/>
              </w:rPr>
              <w:t>0.2</w:t>
            </w:r>
            <w:r w:rsidRPr="00AF450C">
              <w:rPr>
                <w:rFonts w:hint="eastAsia"/>
                <w:bCs/>
                <w:color w:val="000000" w:themeColor="text1"/>
                <w:sz w:val="20"/>
                <w:szCs w:val="20"/>
              </w:rPr>
              <w:t>分：</w:t>
            </w:r>
            <w:r w:rsidRPr="00AF450C">
              <w:rPr>
                <w:bCs/>
                <w:color w:val="000000" w:themeColor="text1"/>
                <w:sz w:val="20"/>
                <w:szCs w:val="20"/>
              </w:rPr>
              <w:br/>
            </w:r>
            <w:r w:rsidRPr="00AF450C">
              <w:rPr>
                <w:rFonts w:hint="eastAsia"/>
                <w:bCs/>
                <w:color w:val="000000" w:themeColor="text1"/>
                <w:sz w:val="20"/>
                <w:szCs w:val="20"/>
              </w:rPr>
              <w:t>①“四口”、“五临边”未设置可靠防护安全围栏、盖板，未设置明显的标示牌、警示牌；</w:t>
            </w:r>
            <w:r w:rsidRPr="00AF450C">
              <w:rPr>
                <w:bCs/>
                <w:color w:val="000000" w:themeColor="text1"/>
                <w:sz w:val="20"/>
                <w:szCs w:val="20"/>
              </w:rPr>
              <w:br/>
            </w:r>
            <w:r w:rsidRPr="00AF450C">
              <w:rPr>
                <w:rFonts w:hint="eastAsia"/>
                <w:bCs/>
                <w:color w:val="000000" w:themeColor="text1"/>
                <w:sz w:val="20"/>
                <w:szCs w:val="20"/>
              </w:rPr>
              <w:t>②</w:t>
            </w:r>
            <w:r w:rsidRPr="00AF450C">
              <w:rPr>
                <w:bCs/>
                <w:color w:val="000000" w:themeColor="text1"/>
                <w:sz w:val="20"/>
                <w:szCs w:val="20"/>
              </w:rPr>
              <w:t xml:space="preserve"> </w:t>
            </w:r>
            <w:r w:rsidRPr="00AF450C">
              <w:rPr>
                <w:rFonts w:hint="eastAsia"/>
                <w:bCs/>
                <w:color w:val="000000" w:themeColor="text1"/>
                <w:sz w:val="20"/>
                <w:szCs w:val="20"/>
              </w:rPr>
              <w:t>在车行道、人行道上施工，未根据属地区域规定选用围蔽装置，或未在来车方向设置警示牌；</w:t>
            </w:r>
            <w:r w:rsidRPr="00AF450C">
              <w:rPr>
                <w:bCs/>
                <w:color w:val="000000" w:themeColor="text1"/>
                <w:sz w:val="20"/>
                <w:szCs w:val="20"/>
              </w:rPr>
              <w:br/>
            </w:r>
            <w:r w:rsidRPr="00AF450C">
              <w:rPr>
                <w:rFonts w:hint="eastAsia"/>
                <w:bCs/>
                <w:color w:val="000000" w:themeColor="text1"/>
                <w:sz w:val="20"/>
                <w:szCs w:val="20"/>
              </w:rPr>
              <w:t>③施工作业人员在夜间作业或道路、地下洞室作业时未穿着符合规范的反光衣；</w:t>
            </w:r>
            <w:r w:rsidRPr="00AF450C">
              <w:rPr>
                <w:bCs/>
                <w:color w:val="000000" w:themeColor="text1"/>
                <w:sz w:val="20"/>
                <w:szCs w:val="20"/>
              </w:rPr>
              <w:br/>
            </w:r>
            <w:r w:rsidRPr="00AF450C">
              <w:rPr>
                <w:rFonts w:hint="eastAsia"/>
                <w:bCs/>
                <w:color w:val="000000" w:themeColor="text1"/>
                <w:sz w:val="20"/>
                <w:szCs w:val="20"/>
              </w:rPr>
              <w:t>④施工区域未按规定设置夜间警示装置。</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13</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隧洞通风、排水、爆破、通讯、施工支护、超前地质预报等不符合要求的。</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G1</w:t>
            </w:r>
            <w:r w:rsidRPr="00AF450C">
              <w:rPr>
                <w:rFonts w:hint="eastAsia"/>
                <w:bCs/>
                <w:color w:val="000000" w:themeColor="text1"/>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出现以下任一不良行为扣</w:t>
            </w:r>
            <w:r w:rsidRPr="00AF450C">
              <w:rPr>
                <w:bCs/>
                <w:color w:val="000000" w:themeColor="text1"/>
                <w:sz w:val="20"/>
                <w:szCs w:val="20"/>
              </w:rPr>
              <w:t>0.2</w:t>
            </w:r>
            <w:r w:rsidRPr="00AF450C">
              <w:rPr>
                <w:rFonts w:hint="eastAsia"/>
                <w:bCs/>
                <w:color w:val="000000" w:themeColor="text1"/>
                <w:sz w:val="20"/>
                <w:szCs w:val="20"/>
              </w:rPr>
              <w:t>分：</w:t>
            </w:r>
            <w:r w:rsidRPr="00AF450C">
              <w:rPr>
                <w:bCs/>
                <w:color w:val="000000" w:themeColor="text1"/>
                <w:sz w:val="20"/>
                <w:szCs w:val="20"/>
              </w:rPr>
              <w:br/>
            </w:r>
            <w:r w:rsidRPr="00AF450C">
              <w:rPr>
                <w:rFonts w:hint="eastAsia"/>
                <w:bCs/>
                <w:color w:val="000000" w:themeColor="text1"/>
                <w:sz w:val="20"/>
                <w:szCs w:val="20"/>
              </w:rPr>
              <w:t>①未编制隧洞工程专项施工方案；专项施工方案未按规定审核、审批；未按规定组织专家论证；</w:t>
            </w:r>
            <w:r w:rsidRPr="00AF450C">
              <w:rPr>
                <w:bCs/>
                <w:color w:val="000000" w:themeColor="text1"/>
                <w:sz w:val="20"/>
                <w:szCs w:val="20"/>
              </w:rPr>
              <w:br/>
            </w:r>
            <w:r w:rsidRPr="00AF450C">
              <w:rPr>
                <w:rFonts w:hint="eastAsia"/>
                <w:bCs/>
                <w:color w:val="000000" w:themeColor="text1"/>
                <w:sz w:val="20"/>
                <w:szCs w:val="20"/>
              </w:rPr>
              <w:t>②未配备通风设施；未配备有毒有害气体检测设备；</w:t>
            </w:r>
            <w:r w:rsidRPr="00AF450C">
              <w:rPr>
                <w:bCs/>
                <w:color w:val="000000" w:themeColor="text1"/>
                <w:sz w:val="20"/>
                <w:szCs w:val="20"/>
              </w:rPr>
              <w:br/>
            </w:r>
            <w:r w:rsidRPr="00AF450C">
              <w:rPr>
                <w:rFonts w:hint="eastAsia"/>
                <w:bCs/>
                <w:color w:val="000000" w:themeColor="text1"/>
                <w:sz w:val="20"/>
                <w:szCs w:val="20"/>
              </w:rPr>
              <w:t>③未设置排水沟、泄水孔等排水措施，隧洞内抽水泵功率不满足排水需求；</w:t>
            </w:r>
            <w:r w:rsidRPr="00AF450C">
              <w:rPr>
                <w:bCs/>
                <w:color w:val="000000" w:themeColor="text1"/>
                <w:sz w:val="20"/>
                <w:szCs w:val="20"/>
              </w:rPr>
              <w:br/>
            </w:r>
            <w:r w:rsidRPr="00AF450C">
              <w:rPr>
                <w:rFonts w:hint="eastAsia"/>
                <w:bCs/>
                <w:color w:val="000000" w:themeColor="text1"/>
                <w:sz w:val="20"/>
                <w:szCs w:val="20"/>
              </w:rPr>
              <w:t>④洞内爆破作业未确定指挥人员、警戒人员、起爆人员，未进行统一指挥的；</w:t>
            </w:r>
            <w:r w:rsidRPr="00AF450C">
              <w:rPr>
                <w:bCs/>
                <w:color w:val="000000" w:themeColor="text1"/>
                <w:sz w:val="20"/>
                <w:szCs w:val="20"/>
              </w:rPr>
              <w:br/>
            </w:r>
            <w:r w:rsidRPr="00AF450C">
              <w:rPr>
                <w:rFonts w:hint="eastAsia"/>
                <w:bCs/>
                <w:color w:val="000000" w:themeColor="text1"/>
                <w:sz w:val="20"/>
                <w:szCs w:val="20"/>
              </w:rPr>
              <w:t>⑤未配备通讯设备的；</w:t>
            </w:r>
            <w:r w:rsidRPr="00AF450C">
              <w:rPr>
                <w:bCs/>
                <w:color w:val="000000" w:themeColor="text1"/>
                <w:sz w:val="20"/>
                <w:szCs w:val="20"/>
              </w:rPr>
              <w:br/>
            </w:r>
            <w:r w:rsidRPr="00AF450C">
              <w:rPr>
                <w:rFonts w:hint="eastAsia"/>
                <w:bCs/>
                <w:color w:val="000000" w:themeColor="text1"/>
                <w:sz w:val="20"/>
                <w:szCs w:val="20"/>
              </w:rPr>
              <w:t>⑥洞内爆破后通风排烟不足</w:t>
            </w:r>
            <w:r w:rsidRPr="00AF450C">
              <w:rPr>
                <w:bCs/>
                <w:color w:val="000000" w:themeColor="text1"/>
                <w:sz w:val="20"/>
                <w:szCs w:val="20"/>
              </w:rPr>
              <w:t>15</w:t>
            </w:r>
            <w:r w:rsidRPr="00AF450C">
              <w:rPr>
                <w:rFonts w:hint="eastAsia"/>
                <w:bCs/>
                <w:color w:val="000000" w:themeColor="text1"/>
                <w:sz w:val="20"/>
                <w:szCs w:val="20"/>
              </w:rPr>
              <w:t>分钟，爆破后未进行检查的；</w:t>
            </w:r>
            <w:r w:rsidRPr="00AF450C">
              <w:rPr>
                <w:bCs/>
                <w:color w:val="000000" w:themeColor="text1"/>
                <w:sz w:val="20"/>
                <w:szCs w:val="20"/>
              </w:rPr>
              <w:br/>
            </w:r>
            <w:r w:rsidRPr="00AF450C">
              <w:rPr>
                <w:rFonts w:hint="eastAsia"/>
                <w:bCs/>
                <w:color w:val="000000" w:themeColor="text1"/>
                <w:sz w:val="20"/>
                <w:szCs w:val="20"/>
              </w:rPr>
              <w:t>⑦隧洞支护作业程序不符合要求；支护方式不符合设计及规范要求；</w:t>
            </w:r>
          </w:p>
          <w:p w:rsidR="00E67FBB" w:rsidRPr="00AF450C" w:rsidRDefault="00C7181D">
            <w:pPr>
              <w:rPr>
                <w:bCs/>
                <w:color w:val="000000" w:themeColor="text1"/>
                <w:sz w:val="20"/>
                <w:szCs w:val="20"/>
              </w:rPr>
            </w:pPr>
            <w:r w:rsidRPr="00AF450C">
              <w:rPr>
                <w:rFonts w:hint="eastAsia"/>
                <w:bCs/>
                <w:color w:val="000000" w:themeColor="text1"/>
                <w:sz w:val="20"/>
                <w:szCs w:val="20"/>
              </w:rPr>
              <w:t>⑧未按要求编制超前地质预报实施大纲；</w:t>
            </w:r>
          </w:p>
          <w:p w:rsidR="00E67FBB" w:rsidRPr="00AF450C" w:rsidRDefault="00C7181D">
            <w:pPr>
              <w:rPr>
                <w:bCs/>
                <w:color w:val="000000" w:themeColor="text1"/>
                <w:sz w:val="20"/>
                <w:szCs w:val="20"/>
              </w:rPr>
            </w:pPr>
            <w:r w:rsidRPr="00AF450C">
              <w:rPr>
                <w:rFonts w:hint="eastAsia"/>
                <w:bCs/>
                <w:color w:val="000000" w:themeColor="text1"/>
                <w:sz w:val="20"/>
                <w:szCs w:val="20"/>
              </w:rPr>
              <w:t>⑨未严格执行开挖前超前地质预报措施；未将超前地质预报纳入施工组织设计和工序管理。</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14</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安全文明施工费用的提取和使用管理不规范。</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G1</w:t>
            </w:r>
            <w:r w:rsidRPr="00AF450C">
              <w:rPr>
                <w:rFonts w:hint="eastAsia"/>
                <w:bCs/>
                <w:color w:val="000000" w:themeColor="text1"/>
                <w:sz w:val="20"/>
                <w:szCs w:val="20"/>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施工</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0.5</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在使用安全生产费用过程中，出现以下任一不良行为，每处扣</w:t>
            </w:r>
            <w:r w:rsidRPr="00AF450C">
              <w:rPr>
                <w:bCs/>
                <w:color w:val="000000" w:themeColor="text1"/>
                <w:sz w:val="20"/>
                <w:szCs w:val="20"/>
              </w:rPr>
              <w:t>0.2</w:t>
            </w:r>
            <w:r w:rsidRPr="00AF450C">
              <w:rPr>
                <w:rFonts w:hint="eastAsia"/>
                <w:bCs/>
                <w:color w:val="000000" w:themeColor="text1"/>
                <w:sz w:val="20"/>
                <w:szCs w:val="20"/>
              </w:rPr>
              <w:t>分，累计扣至</w:t>
            </w:r>
            <w:r w:rsidRPr="00AF450C">
              <w:rPr>
                <w:bCs/>
                <w:color w:val="000000" w:themeColor="text1"/>
                <w:sz w:val="20"/>
                <w:szCs w:val="20"/>
              </w:rPr>
              <w:t>0.5</w:t>
            </w:r>
            <w:r w:rsidRPr="00AF450C">
              <w:rPr>
                <w:rFonts w:hint="eastAsia"/>
                <w:bCs/>
                <w:color w:val="000000" w:themeColor="text1"/>
                <w:sz w:val="20"/>
                <w:szCs w:val="20"/>
              </w:rPr>
              <w:t>分为止：</w:t>
            </w:r>
            <w:r w:rsidRPr="00AF450C">
              <w:rPr>
                <w:bCs/>
                <w:color w:val="000000" w:themeColor="text1"/>
                <w:sz w:val="20"/>
                <w:szCs w:val="20"/>
              </w:rPr>
              <w:br/>
            </w:r>
            <w:r w:rsidRPr="00AF450C">
              <w:rPr>
                <w:rFonts w:hint="eastAsia"/>
                <w:bCs/>
                <w:color w:val="000000" w:themeColor="text1"/>
                <w:sz w:val="20"/>
                <w:szCs w:val="20"/>
              </w:rPr>
              <w:t>①未按照国家有关规定计列和使用安全生产费用的；</w:t>
            </w:r>
            <w:r w:rsidRPr="00AF450C">
              <w:rPr>
                <w:bCs/>
                <w:color w:val="000000" w:themeColor="text1"/>
                <w:sz w:val="20"/>
                <w:szCs w:val="20"/>
              </w:rPr>
              <w:br/>
            </w:r>
            <w:r w:rsidRPr="00AF450C">
              <w:rPr>
                <w:rFonts w:hint="eastAsia"/>
                <w:bCs/>
                <w:color w:val="000000" w:themeColor="text1"/>
                <w:sz w:val="20"/>
                <w:szCs w:val="20"/>
              </w:rPr>
              <w:t>②未编制安全生产费用使用计划，专款专用的；</w:t>
            </w:r>
            <w:r w:rsidRPr="00AF450C">
              <w:rPr>
                <w:bCs/>
                <w:color w:val="000000" w:themeColor="text1"/>
                <w:sz w:val="20"/>
                <w:szCs w:val="20"/>
              </w:rPr>
              <w:br/>
            </w:r>
            <w:r w:rsidRPr="00AF450C">
              <w:rPr>
                <w:rFonts w:hint="eastAsia"/>
                <w:bCs/>
                <w:color w:val="000000" w:themeColor="text1"/>
                <w:sz w:val="20"/>
                <w:szCs w:val="20"/>
              </w:rPr>
              <w:t>③未明确安全费用提取和使用的程序、职责及权限的。</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15</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因设计工作不到位造成险情的。</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G1</w:t>
            </w:r>
            <w:r w:rsidRPr="00AF450C">
              <w:rPr>
                <w:rFonts w:hint="eastAsia"/>
                <w:bCs/>
                <w:color w:val="000000" w:themeColor="text1"/>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勘察</w:t>
            </w:r>
            <w:r w:rsidRPr="00AF450C">
              <w:rPr>
                <w:rFonts w:hint="eastAsia"/>
                <w:bCs/>
                <w:color w:val="000000" w:themeColor="text1"/>
                <w:sz w:val="20"/>
                <w:szCs w:val="20"/>
              </w:rPr>
              <w:t>/</w:t>
            </w:r>
            <w:r w:rsidRPr="00AF450C">
              <w:rPr>
                <w:rFonts w:hint="eastAsia"/>
                <w:bCs/>
                <w:color w:val="000000" w:themeColor="text1"/>
                <w:sz w:val="20"/>
                <w:szCs w:val="20"/>
              </w:rPr>
              <w:t>设计</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1</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1</w:t>
            </w:r>
            <w:r w:rsidRPr="00AF450C">
              <w:rPr>
                <w:rFonts w:hint="eastAsia"/>
                <w:bCs/>
                <w:color w:val="000000" w:themeColor="text1"/>
                <w:sz w:val="20"/>
                <w:szCs w:val="20"/>
              </w:rPr>
              <w:t>、因设计方案不合理造成工程施工过程出现险情的，扣</w:t>
            </w:r>
            <w:r w:rsidRPr="00AF450C">
              <w:rPr>
                <w:rFonts w:hint="eastAsia"/>
                <w:bCs/>
                <w:color w:val="000000" w:themeColor="text1"/>
                <w:sz w:val="20"/>
                <w:szCs w:val="20"/>
              </w:rPr>
              <w:t>1</w:t>
            </w:r>
            <w:r w:rsidRPr="00AF450C">
              <w:rPr>
                <w:rFonts w:hint="eastAsia"/>
                <w:bCs/>
                <w:color w:val="000000" w:themeColor="text1"/>
                <w:sz w:val="20"/>
                <w:szCs w:val="20"/>
              </w:rPr>
              <w:t>分；</w:t>
            </w:r>
            <w:r w:rsidRPr="00AF450C">
              <w:rPr>
                <w:rFonts w:hint="eastAsia"/>
                <w:bCs/>
                <w:color w:val="000000" w:themeColor="text1"/>
                <w:sz w:val="20"/>
                <w:szCs w:val="20"/>
              </w:rPr>
              <w:br/>
              <w:t>2</w:t>
            </w:r>
            <w:r w:rsidRPr="00AF450C">
              <w:rPr>
                <w:rFonts w:hint="eastAsia"/>
                <w:bCs/>
                <w:color w:val="000000" w:themeColor="text1"/>
                <w:sz w:val="20"/>
                <w:szCs w:val="20"/>
              </w:rPr>
              <w:t>、因现场设计代表履职不到位造成施工现场出现险情的，扣</w:t>
            </w:r>
            <w:r w:rsidRPr="00AF450C">
              <w:rPr>
                <w:rFonts w:hint="eastAsia"/>
                <w:bCs/>
                <w:color w:val="000000" w:themeColor="text1"/>
                <w:sz w:val="20"/>
                <w:szCs w:val="20"/>
              </w:rPr>
              <w:t>1</w:t>
            </w:r>
            <w:r w:rsidRPr="00AF450C">
              <w:rPr>
                <w:rFonts w:hint="eastAsia"/>
                <w:bCs/>
                <w:color w:val="000000" w:themeColor="text1"/>
                <w:sz w:val="20"/>
                <w:szCs w:val="20"/>
              </w:rPr>
              <w:t>分；</w:t>
            </w:r>
            <w:r w:rsidRPr="00AF450C">
              <w:rPr>
                <w:rFonts w:hint="eastAsia"/>
                <w:bCs/>
                <w:color w:val="000000" w:themeColor="text1"/>
                <w:sz w:val="20"/>
                <w:szCs w:val="20"/>
              </w:rPr>
              <w:br/>
              <w:t>3</w:t>
            </w:r>
            <w:r w:rsidRPr="00AF450C">
              <w:rPr>
                <w:rFonts w:hint="eastAsia"/>
                <w:bCs/>
                <w:color w:val="000000" w:themeColor="text1"/>
                <w:sz w:val="20"/>
                <w:szCs w:val="20"/>
              </w:rPr>
              <w:t>、因前期地质勘察工作遗留问题造成工程现场出现险情的，扣</w:t>
            </w:r>
            <w:r w:rsidRPr="00AF450C">
              <w:rPr>
                <w:rFonts w:hint="eastAsia"/>
                <w:bCs/>
                <w:color w:val="000000" w:themeColor="text1"/>
                <w:sz w:val="20"/>
                <w:szCs w:val="20"/>
              </w:rPr>
              <w:t>1</w:t>
            </w:r>
            <w:r w:rsidRPr="00AF450C">
              <w:rPr>
                <w:rFonts w:hint="eastAsia"/>
                <w:bCs/>
                <w:color w:val="000000" w:themeColor="text1"/>
                <w:sz w:val="20"/>
                <w:szCs w:val="20"/>
              </w:rPr>
              <w:t>分。</w:t>
            </w:r>
          </w:p>
        </w:tc>
      </w:tr>
      <w:tr w:rsidR="00AF450C" w:rsidRPr="00AF450C">
        <w:trPr>
          <w:tblHeader/>
          <w:jc w:val="center"/>
        </w:trPr>
        <w:tc>
          <w:tcPr>
            <w:tcW w:w="1045"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16</w:t>
            </w:r>
          </w:p>
        </w:tc>
        <w:tc>
          <w:tcPr>
            <w:tcW w:w="3563"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项目建设阶段发生生产安全事故的。</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W</w:t>
            </w:r>
            <w:r w:rsidRPr="00AF450C">
              <w:rPr>
                <w:bCs/>
                <w:color w:val="000000" w:themeColor="text1"/>
                <w:sz w:val="20"/>
                <w:szCs w:val="20"/>
              </w:rPr>
              <w:t>G1</w:t>
            </w:r>
            <w:r w:rsidRPr="00AF450C">
              <w:rPr>
                <w:rFonts w:hint="eastAsia"/>
                <w:bCs/>
                <w:color w:val="000000" w:themeColor="text1"/>
                <w:sz w:val="20"/>
                <w:szCs w:val="20"/>
              </w:rPr>
              <w:t>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widowControl/>
              <w:jc w:val="center"/>
              <w:rPr>
                <w:bCs/>
                <w:color w:val="000000" w:themeColor="text1"/>
                <w:sz w:val="20"/>
                <w:szCs w:val="20"/>
              </w:rPr>
            </w:pPr>
            <w:r w:rsidRPr="00AF450C">
              <w:rPr>
                <w:rFonts w:hint="eastAsia"/>
                <w:bCs/>
                <w:color w:val="000000" w:themeColor="text1"/>
                <w:sz w:val="20"/>
                <w:szCs w:val="20"/>
              </w:rPr>
              <w:t>设计</w:t>
            </w:r>
            <w:r w:rsidRPr="00AF450C">
              <w:rPr>
                <w:rFonts w:hint="eastAsia"/>
                <w:bCs/>
                <w:color w:val="000000" w:themeColor="text1"/>
                <w:sz w:val="20"/>
                <w:szCs w:val="20"/>
              </w:rPr>
              <w:t>/</w:t>
            </w:r>
            <w:r w:rsidRPr="00AF450C">
              <w:rPr>
                <w:rFonts w:hint="eastAsia"/>
                <w:bCs/>
                <w:color w:val="000000" w:themeColor="text1"/>
                <w:sz w:val="20"/>
                <w:szCs w:val="20"/>
              </w:rPr>
              <w:t>施工</w:t>
            </w:r>
            <w:r w:rsidRPr="00AF450C">
              <w:rPr>
                <w:rFonts w:hint="eastAsia"/>
                <w:bCs/>
                <w:color w:val="000000" w:themeColor="text1"/>
                <w:sz w:val="20"/>
                <w:szCs w:val="20"/>
              </w:rPr>
              <w:t>/</w:t>
            </w:r>
            <w:r w:rsidRPr="00AF450C">
              <w:rPr>
                <w:rFonts w:hint="eastAsia"/>
                <w:bCs/>
                <w:color w:val="000000" w:themeColor="text1"/>
                <w:sz w:val="20"/>
                <w:szCs w:val="20"/>
              </w:rPr>
              <w:t>监理</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jc w:val="center"/>
              <w:rPr>
                <w:bCs/>
                <w:color w:val="000000" w:themeColor="text1"/>
                <w:sz w:val="20"/>
                <w:szCs w:val="20"/>
              </w:rPr>
            </w:pPr>
            <w:r w:rsidRPr="00AF450C">
              <w:rPr>
                <w:rFonts w:hint="eastAsia"/>
                <w:bCs/>
                <w:color w:val="000000" w:themeColor="text1"/>
                <w:sz w:val="20"/>
                <w:szCs w:val="20"/>
              </w:rPr>
              <w:t>12</w:t>
            </w:r>
          </w:p>
        </w:tc>
        <w:tc>
          <w:tcPr>
            <w:tcW w:w="7129" w:type="dxa"/>
            <w:tcBorders>
              <w:top w:val="single" w:sz="4" w:space="0" w:color="auto"/>
              <w:left w:val="single" w:sz="4" w:space="0" w:color="auto"/>
              <w:bottom w:val="single" w:sz="4" w:space="0" w:color="auto"/>
              <w:right w:val="single" w:sz="4" w:space="0" w:color="auto"/>
            </w:tcBorders>
            <w:shd w:val="clear" w:color="auto" w:fill="auto"/>
            <w:vAlign w:val="center"/>
          </w:tcPr>
          <w:p w:rsidR="00E67FBB" w:rsidRPr="00AF450C" w:rsidRDefault="00C7181D">
            <w:pPr>
              <w:rPr>
                <w:bCs/>
                <w:color w:val="000000" w:themeColor="text1"/>
                <w:sz w:val="20"/>
                <w:szCs w:val="20"/>
              </w:rPr>
            </w:pPr>
            <w:r w:rsidRPr="00AF450C">
              <w:rPr>
                <w:rFonts w:hint="eastAsia"/>
                <w:bCs/>
                <w:color w:val="000000" w:themeColor="text1"/>
                <w:sz w:val="20"/>
                <w:szCs w:val="20"/>
              </w:rPr>
              <w:t>发生亡人生产安全事故的，根据生产安全事故责任扣分。</w:t>
            </w:r>
          </w:p>
        </w:tc>
      </w:tr>
    </w:tbl>
    <w:p w:rsidR="00E67FBB" w:rsidRPr="00AF450C" w:rsidRDefault="00E67FBB">
      <w:pPr>
        <w:spacing w:line="360" w:lineRule="auto"/>
        <w:ind w:right="960"/>
        <w:rPr>
          <w:rFonts w:ascii="宋体" w:hAnsi="宋体" w:cs="宋体"/>
          <w:color w:val="000000" w:themeColor="text1"/>
          <w:kern w:val="0"/>
          <w:sz w:val="24"/>
        </w:rPr>
        <w:sectPr w:rsidR="00E67FBB" w:rsidRPr="00AF450C">
          <w:pgSz w:w="16838" w:h="11906" w:orient="landscape"/>
          <w:pgMar w:top="1531" w:right="1418" w:bottom="1554" w:left="1418" w:header="851" w:footer="992" w:gutter="0"/>
          <w:cols w:space="720"/>
          <w:titlePg/>
          <w:docGrid w:type="lines" w:linePitch="312"/>
        </w:sectPr>
      </w:pPr>
    </w:p>
    <w:p w:rsidR="00E67FBB" w:rsidRPr="00AF450C" w:rsidRDefault="00C7181D">
      <w:pPr>
        <w:spacing w:line="520" w:lineRule="exact"/>
        <w:outlineLvl w:val="0"/>
        <w:rPr>
          <w:rFonts w:ascii="宋体" w:hAnsi="宋体" w:cs="宋体"/>
          <w:color w:val="000000" w:themeColor="text1"/>
          <w:kern w:val="0"/>
          <w:szCs w:val="21"/>
        </w:rPr>
      </w:pPr>
      <w:bookmarkStart w:id="1174" w:name="_Toc118446928"/>
      <w:r w:rsidRPr="00AF450C">
        <w:rPr>
          <w:rFonts w:ascii="Cambria" w:hAnsi="Cambria"/>
          <w:bCs/>
          <w:color w:val="000000" w:themeColor="text1"/>
          <w:szCs w:val="21"/>
        </w:rPr>
        <w:t>附件</w:t>
      </w:r>
      <w:r w:rsidRPr="00AF450C">
        <w:rPr>
          <w:rFonts w:ascii="Cambria" w:hAnsi="Cambria" w:hint="eastAsia"/>
          <w:bCs/>
          <w:color w:val="000000" w:themeColor="text1"/>
          <w:szCs w:val="21"/>
        </w:rPr>
        <w:t>20</w:t>
      </w:r>
      <w:r w:rsidRPr="00AF450C">
        <w:rPr>
          <w:rFonts w:ascii="Cambria" w:hAnsi="Cambria" w:hint="eastAsia"/>
          <w:bCs/>
          <w:color w:val="000000" w:themeColor="text1"/>
          <w:szCs w:val="21"/>
        </w:rPr>
        <w:t>工程建设资金拨付管理办法及实施细则</w:t>
      </w:r>
      <w:bookmarkEnd w:id="1174"/>
    </w:p>
    <w:p w:rsidR="00E67FBB" w:rsidRPr="00AF450C" w:rsidRDefault="00C7181D">
      <w:pPr>
        <w:spacing w:line="360" w:lineRule="auto"/>
        <w:ind w:rightChars="-44" w:right="-92"/>
        <w:jc w:val="center"/>
        <w:rPr>
          <w:rFonts w:ascii="宋体" w:hAnsi="宋体" w:cs="宋体"/>
          <w:b/>
          <w:bCs/>
          <w:color w:val="000000" w:themeColor="text1"/>
          <w:sz w:val="32"/>
          <w:szCs w:val="32"/>
        </w:rPr>
      </w:pPr>
      <w:r w:rsidRPr="00AF450C">
        <w:rPr>
          <w:rFonts w:ascii="宋体" w:hAnsi="宋体" w:cs="宋体" w:hint="eastAsia"/>
          <w:b/>
          <w:bCs/>
          <w:color w:val="000000" w:themeColor="text1"/>
          <w:sz w:val="32"/>
          <w:szCs w:val="32"/>
        </w:rPr>
        <w:t>工程建设资金拨付管理办法及实施细则</w:t>
      </w:r>
    </w:p>
    <w:p w:rsidR="00E67FBB" w:rsidRPr="00AF450C" w:rsidRDefault="00C7181D">
      <w:pPr>
        <w:spacing w:beforeLines="100" w:before="312" w:afterLines="50" w:after="156" w:line="360" w:lineRule="auto"/>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第一章  总则</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第一条   为了加强本工程项目建设资金的使用管理，提高建设资金使用效益，确保建设资金专款专用，并且保证其安全、高效的使用，根据国家有关规定特制定本办法。</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第二条  本办法适用于与本工程建设的工程承包商及监管开户银行。</w:t>
      </w:r>
    </w:p>
    <w:p w:rsidR="00E67FBB" w:rsidRPr="00AF450C" w:rsidRDefault="00C7181D">
      <w:pPr>
        <w:spacing w:beforeLines="50" w:before="156" w:afterLines="50" w:after="156" w:line="360" w:lineRule="auto"/>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第二章  资金账户的管理</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第一条  工程承包商必须在广州地区开设银行监管账户。未经核准的账户，广东粤海置地发展有限公司（以下简称“置地发展” )不予以拨付工程款项。</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第二条  置地发展确认的监管开户银行应依法为开户单位保密，除国家法律、法规规定的有权部门和置地发展管理规定需要外，不准代任何单位和个人查询、冻结、扣划开户单位的存款。</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第三条  开户单位申请开设银行账户时，应按规定向监管开户银行出具有关证明材料，在条件满足的情况下，监管开户银行应在二天内办妥开户手续。</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第四条  开户单位申请撤销指定的账户，需向置地发展提出书面申请并经同意。同时根据监管开户银行的有关撤销账户要求，办理并完善相关的手续。</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第五条  开户单位的账户只能办理自身的业务，不得出租或转让。工程承包商违反上述规定或套取建设资金另作他用，监管开户银行有权制止，并报置地发展。</w:t>
      </w:r>
    </w:p>
    <w:p w:rsidR="00E67FBB" w:rsidRPr="00AF450C" w:rsidRDefault="00C7181D">
      <w:pPr>
        <w:spacing w:beforeLines="50" w:before="156" w:afterLines="50" w:after="156" w:line="360" w:lineRule="auto"/>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第三章  项目资金管理</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第一条  为了确保本工程项目建设资金正常运行和安全、有效使用，对本项目建设资金采取集中监控的管理模式。置地发展对参与本项目工程施工的承包商在银行开设专用账户，对其项目资金的流向实施监控，以达到建设资金专款专用的目的。</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第二条  置地发展、工程承包商（分包商）及监管开户银行三方共同签订《广东粤海置地发展有限公司建设项目建设资金管理协议》，监管开户单位授权同意该监管开户银行把工程专项资金的往来结算记录及对账资料提供给置地发展查阅，以此规范建设资金的使用行为。</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第三条  经置地发展审核拨付的工程款，工程承包商应专款专用，严禁挪作他用；工程承包商违反规定用途转款或用款的，监管开户银行有权拒绝付款，并及时把信息反馈到置地发展，置地发展将酌情进行处理。</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第四条  工程承包商应及时支付材料、设备等款项，及时支付施工人员工资，确保工程建设顺利进行。</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第五条  保证建设资金的安全和工程建设的顺利进行，工程承包商在承建的工程正式交验之前，未经置地发展同意不得以任何名义转移资金。</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第六条  监管开户银行应为工程承包商提供全方位的优质服务，不得无理压票压汇；同时应密切跟进开户单位在实际资金运作中提出服务要求，为其解决在工程建设中的实际问题（如施工人员工资的提现等）。</w:t>
      </w:r>
    </w:p>
    <w:p w:rsidR="00E67FBB" w:rsidRPr="00AF450C" w:rsidRDefault="00C7181D">
      <w:pPr>
        <w:spacing w:beforeLines="50" w:before="156" w:afterLines="50" w:after="156" w:line="360" w:lineRule="auto"/>
        <w:jc w:val="center"/>
        <w:rPr>
          <w:rFonts w:asciiTheme="minorEastAsia" w:eastAsiaTheme="minorEastAsia" w:hAnsiTheme="minorEastAsia"/>
          <w:b/>
          <w:color w:val="000000" w:themeColor="text1"/>
          <w:sz w:val="24"/>
        </w:rPr>
      </w:pPr>
      <w:r w:rsidRPr="00AF450C">
        <w:rPr>
          <w:rFonts w:asciiTheme="minorEastAsia" w:eastAsiaTheme="minorEastAsia" w:hAnsiTheme="minorEastAsia" w:hint="eastAsia"/>
          <w:b/>
          <w:color w:val="000000" w:themeColor="text1"/>
          <w:sz w:val="24"/>
        </w:rPr>
        <w:t>第四章  附则</w:t>
      </w:r>
    </w:p>
    <w:p w:rsidR="00E67FBB" w:rsidRPr="00AF450C" w:rsidRDefault="00C7181D">
      <w:pPr>
        <w:spacing w:line="360" w:lineRule="auto"/>
        <w:ind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第一条  本办法执行过程中如有问题请及时向置地发展反映。</w:t>
      </w:r>
    </w:p>
    <w:p w:rsidR="00E67FBB" w:rsidRPr="00AF450C" w:rsidRDefault="00C7181D">
      <w:pPr>
        <w:spacing w:line="360" w:lineRule="auto"/>
        <w:ind w:right="960" w:firstLineChars="200" w:firstLine="480"/>
        <w:rPr>
          <w:rFonts w:asciiTheme="minorEastAsia" w:eastAsiaTheme="minorEastAsia" w:hAnsiTheme="minorEastAsia"/>
          <w:color w:val="000000" w:themeColor="text1"/>
          <w:sz w:val="24"/>
        </w:rPr>
      </w:pPr>
      <w:r w:rsidRPr="00AF450C">
        <w:rPr>
          <w:rFonts w:asciiTheme="minorEastAsia" w:eastAsiaTheme="minorEastAsia" w:hAnsiTheme="minorEastAsia" w:hint="eastAsia"/>
          <w:color w:val="000000" w:themeColor="text1"/>
          <w:sz w:val="24"/>
        </w:rPr>
        <w:t>第二条  本办法自项目竣工结算完成，办理清算后6个月自行废止。</w:t>
      </w:r>
    </w:p>
    <w:p w:rsidR="00E67FBB" w:rsidRPr="00AF450C" w:rsidRDefault="00E67FBB">
      <w:pPr>
        <w:spacing w:line="360" w:lineRule="auto"/>
        <w:ind w:right="960" w:firstLineChars="200" w:firstLine="480"/>
        <w:rPr>
          <w:rFonts w:asciiTheme="minorEastAsia" w:eastAsiaTheme="minorEastAsia" w:hAnsiTheme="minorEastAsia"/>
          <w:color w:val="000000" w:themeColor="text1"/>
          <w:sz w:val="24"/>
        </w:rPr>
      </w:pPr>
    </w:p>
    <w:p w:rsidR="00E67FBB" w:rsidRPr="00AF450C" w:rsidRDefault="00E67FBB">
      <w:pPr>
        <w:spacing w:line="360" w:lineRule="auto"/>
        <w:ind w:right="960" w:firstLineChars="200" w:firstLine="480"/>
        <w:rPr>
          <w:rFonts w:asciiTheme="minorEastAsia" w:eastAsiaTheme="minorEastAsia" w:hAnsiTheme="minorEastAsia"/>
          <w:color w:val="000000" w:themeColor="text1"/>
          <w:sz w:val="24"/>
        </w:rPr>
      </w:pPr>
    </w:p>
    <w:p w:rsidR="00E67FBB" w:rsidRPr="00AF450C" w:rsidRDefault="00C7181D">
      <w:pPr>
        <w:widowControl/>
        <w:jc w:val="left"/>
        <w:rPr>
          <w:rFonts w:asciiTheme="minorEastAsia" w:eastAsiaTheme="minorEastAsia" w:hAnsiTheme="minorEastAsia"/>
          <w:color w:val="000000" w:themeColor="text1"/>
          <w:sz w:val="24"/>
        </w:rPr>
      </w:pPr>
      <w:r w:rsidRPr="00AF450C">
        <w:rPr>
          <w:rFonts w:asciiTheme="minorEastAsia" w:eastAsiaTheme="minorEastAsia" w:hAnsiTheme="minorEastAsia"/>
          <w:color w:val="000000" w:themeColor="text1"/>
          <w:sz w:val="24"/>
        </w:rPr>
        <w:br w:type="page"/>
      </w:r>
    </w:p>
    <w:p w:rsidR="00E67FBB" w:rsidRPr="00AF450C" w:rsidRDefault="00C7181D">
      <w:pPr>
        <w:spacing w:line="520" w:lineRule="exact"/>
        <w:outlineLvl w:val="0"/>
        <w:rPr>
          <w:rFonts w:ascii="Cambria" w:hAnsi="Cambria"/>
          <w:bCs/>
          <w:color w:val="000000" w:themeColor="text1"/>
          <w:szCs w:val="21"/>
        </w:rPr>
      </w:pPr>
      <w:bookmarkStart w:id="1175" w:name="_Toc118446929"/>
      <w:r w:rsidRPr="00AF450C">
        <w:rPr>
          <w:rFonts w:ascii="Cambria" w:hAnsi="Cambria" w:hint="eastAsia"/>
          <w:bCs/>
          <w:color w:val="000000" w:themeColor="text1"/>
          <w:szCs w:val="21"/>
        </w:rPr>
        <w:t>附件</w:t>
      </w:r>
      <w:r w:rsidRPr="00AF450C">
        <w:rPr>
          <w:rFonts w:ascii="Cambria" w:hAnsi="Cambria" w:hint="eastAsia"/>
          <w:bCs/>
          <w:color w:val="000000" w:themeColor="text1"/>
          <w:szCs w:val="21"/>
        </w:rPr>
        <w:t>21</w:t>
      </w:r>
      <w:r w:rsidRPr="00AF450C">
        <w:rPr>
          <w:rFonts w:ascii="Cambria" w:hAnsi="Cambria"/>
          <w:bCs/>
          <w:color w:val="000000" w:themeColor="text1"/>
          <w:szCs w:val="21"/>
        </w:rPr>
        <w:t xml:space="preserve"> </w:t>
      </w:r>
      <w:r w:rsidRPr="00AF450C">
        <w:rPr>
          <w:rFonts w:ascii="Cambria" w:hAnsi="Cambria"/>
          <w:bCs/>
          <w:color w:val="000000" w:themeColor="text1"/>
          <w:szCs w:val="21"/>
        </w:rPr>
        <w:t>粤海置地机电节点及工艺工法图集</w:t>
      </w:r>
      <w:r w:rsidRPr="00AF450C">
        <w:rPr>
          <w:rFonts w:ascii="Cambria" w:hAnsi="Cambria" w:hint="eastAsia"/>
          <w:bCs/>
          <w:color w:val="000000" w:themeColor="text1"/>
          <w:szCs w:val="21"/>
        </w:rPr>
        <w:t>（另册）</w:t>
      </w:r>
      <w:bookmarkEnd w:id="1175"/>
    </w:p>
    <w:p w:rsidR="00E67FBB" w:rsidRPr="00AF450C" w:rsidRDefault="00C7181D">
      <w:pPr>
        <w:spacing w:line="520" w:lineRule="exact"/>
        <w:outlineLvl w:val="0"/>
        <w:rPr>
          <w:rFonts w:ascii="Cambria" w:hAnsi="Cambria"/>
          <w:bCs/>
          <w:color w:val="000000" w:themeColor="text1"/>
          <w:szCs w:val="21"/>
        </w:rPr>
      </w:pPr>
      <w:bookmarkStart w:id="1176" w:name="_Toc118446930"/>
      <w:r w:rsidRPr="00AF450C">
        <w:rPr>
          <w:rFonts w:ascii="Cambria" w:hAnsi="Cambria"/>
          <w:bCs/>
          <w:color w:val="000000" w:themeColor="text1"/>
          <w:szCs w:val="21"/>
        </w:rPr>
        <w:t>附件</w:t>
      </w:r>
      <w:r w:rsidRPr="00AF450C">
        <w:rPr>
          <w:rFonts w:ascii="Cambria" w:hAnsi="Cambria" w:hint="eastAsia"/>
          <w:bCs/>
          <w:color w:val="000000" w:themeColor="text1"/>
          <w:szCs w:val="21"/>
        </w:rPr>
        <w:t>22</w:t>
      </w:r>
      <w:r w:rsidRPr="00AF450C">
        <w:rPr>
          <w:rFonts w:ascii="Cambria" w:hAnsi="Cambria"/>
          <w:bCs/>
          <w:color w:val="000000" w:themeColor="text1"/>
          <w:szCs w:val="21"/>
        </w:rPr>
        <w:t xml:space="preserve"> </w:t>
      </w:r>
      <w:r w:rsidRPr="00AF450C">
        <w:rPr>
          <w:rFonts w:ascii="Cambria" w:hAnsi="Cambria"/>
          <w:bCs/>
          <w:color w:val="000000" w:themeColor="text1"/>
          <w:szCs w:val="21"/>
        </w:rPr>
        <w:t>粤海置地室内装修节点及工艺工法图集</w:t>
      </w:r>
      <w:r w:rsidRPr="00AF450C">
        <w:rPr>
          <w:rFonts w:ascii="Cambria" w:hAnsi="Cambria" w:hint="eastAsia"/>
          <w:bCs/>
          <w:color w:val="000000" w:themeColor="text1"/>
          <w:szCs w:val="21"/>
        </w:rPr>
        <w:t>（另册）</w:t>
      </w:r>
      <w:bookmarkEnd w:id="1176"/>
    </w:p>
    <w:p w:rsidR="00E67FBB" w:rsidRPr="00AF450C" w:rsidRDefault="00C7181D">
      <w:pPr>
        <w:spacing w:line="520" w:lineRule="exact"/>
        <w:outlineLvl w:val="0"/>
        <w:rPr>
          <w:rFonts w:ascii="Cambria" w:hAnsi="Cambria"/>
          <w:bCs/>
          <w:color w:val="000000" w:themeColor="text1"/>
          <w:szCs w:val="21"/>
        </w:rPr>
      </w:pPr>
      <w:bookmarkStart w:id="1177" w:name="_Toc118446931"/>
      <w:r w:rsidRPr="00AF450C">
        <w:rPr>
          <w:rFonts w:ascii="Cambria" w:hAnsi="Cambria"/>
          <w:bCs/>
          <w:color w:val="000000" w:themeColor="text1"/>
          <w:szCs w:val="21"/>
        </w:rPr>
        <w:t>附件</w:t>
      </w:r>
      <w:r w:rsidRPr="00AF450C">
        <w:rPr>
          <w:rFonts w:ascii="Cambria" w:hAnsi="Cambria" w:hint="eastAsia"/>
          <w:bCs/>
          <w:color w:val="000000" w:themeColor="text1"/>
          <w:szCs w:val="21"/>
        </w:rPr>
        <w:t>23</w:t>
      </w:r>
      <w:r w:rsidRPr="00AF450C">
        <w:rPr>
          <w:rFonts w:ascii="Cambria" w:hAnsi="Cambria"/>
          <w:bCs/>
          <w:color w:val="000000" w:themeColor="text1"/>
          <w:szCs w:val="21"/>
        </w:rPr>
        <w:t xml:space="preserve"> </w:t>
      </w:r>
      <w:r w:rsidRPr="00AF450C">
        <w:rPr>
          <w:rFonts w:ascii="Cambria" w:hAnsi="Cambria"/>
          <w:bCs/>
          <w:color w:val="000000" w:themeColor="text1"/>
          <w:szCs w:val="21"/>
        </w:rPr>
        <w:t>粤海置地防渗漏节点及工艺工法图集</w:t>
      </w:r>
      <w:r w:rsidRPr="00AF450C">
        <w:rPr>
          <w:rFonts w:ascii="Cambria" w:hAnsi="Cambria" w:hint="eastAsia"/>
          <w:bCs/>
          <w:color w:val="000000" w:themeColor="text1"/>
          <w:szCs w:val="21"/>
        </w:rPr>
        <w:t>（另册）</w:t>
      </w:r>
      <w:bookmarkEnd w:id="1177"/>
    </w:p>
    <w:p w:rsidR="00E67FBB" w:rsidRPr="00AF450C" w:rsidRDefault="00C7181D">
      <w:pPr>
        <w:spacing w:line="520" w:lineRule="exact"/>
        <w:outlineLvl w:val="0"/>
        <w:rPr>
          <w:rFonts w:ascii="Cambria" w:hAnsi="Cambria"/>
          <w:bCs/>
          <w:color w:val="000000" w:themeColor="text1"/>
          <w:szCs w:val="21"/>
        </w:rPr>
      </w:pPr>
      <w:bookmarkStart w:id="1178" w:name="_Toc118446932"/>
      <w:r w:rsidRPr="00AF450C">
        <w:rPr>
          <w:rFonts w:ascii="Cambria" w:hAnsi="Cambria"/>
          <w:bCs/>
          <w:color w:val="000000" w:themeColor="text1"/>
          <w:szCs w:val="21"/>
        </w:rPr>
        <w:t>附件</w:t>
      </w:r>
      <w:r w:rsidRPr="00AF450C">
        <w:rPr>
          <w:rFonts w:ascii="Cambria" w:hAnsi="Cambria" w:hint="eastAsia"/>
          <w:bCs/>
          <w:color w:val="000000" w:themeColor="text1"/>
          <w:szCs w:val="21"/>
        </w:rPr>
        <w:t>24</w:t>
      </w:r>
      <w:r w:rsidRPr="00AF450C">
        <w:rPr>
          <w:rFonts w:ascii="Cambria" w:hAnsi="Cambria"/>
          <w:bCs/>
          <w:color w:val="000000" w:themeColor="text1"/>
          <w:szCs w:val="21"/>
        </w:rPr>
        <w:t xml:space="preserve"> </w:t>
      </w:r>
      <w:r w:rsidRPr="00AF450C">
        <w:rPr>
          <w:rFonts w:ascii="Cambria" w:hAnsi="Cambria"/>
          <w:bCs/>
          <w:color w:val="000000" w:themeColor="text1"/>
          <w:szCs w:val="21"/>
        </w:rPr>
        <w:t>粤海置地第三方质量安全评估标准</w:t>
      </w:r>
      <w:r w:rsidRPr="00AF450C">
        <w:rPr>
          <w:rFonts w:ascii="Cambria" w:hAnsi="Cambria" w:hint="eastAsia"/>
          <w:bCs/>
          <w:color w:val="000000" w:themeColor="text1"/>
          <w:szCs w:val="21"/>
        </w:rPr>
        <w:t>（另册）</w:t>
      </w:r>
      <w:bookmarkEnd w:id="1178"/>
    </w:p>
    <w:p w:rsidR="00E67FBB" w:rsidRPr="00AF450C" w:rsidRDefault="00C7181D">
      <w:pPr>
        <w:spacing w:line="520" w:lineRule="exact"/>
        <w:outlineLvl w:val="0"/>
        <w:rPr>
          <w:rFonts w:ascii="Cambria" w:hAnsi="Cambria"/>
          <w:bCs/>
          <w:color w:val="000000" w:themeColor="text1"/>
          <w:szCs w:val="21"/>
        </w:rPr>
      </w:pPr>
      <w:bookmarkStart w:id="1179" w:name="_Toc118446933"/>
      <w:r w:rsidRPr="00AF450C">
        <w:rPr>
          <w:rFonts w:ascii="Cambria" w:hAnsi="Cambria"/>
          <w:bCs/>
          <w:color w:val="000000" w:themeColor="text1"/>
          <w:szCs w:val="21"/>
        </w:rPr>
        <w:t>附件</w:t>
      </w:r>
      <w:r w:rsidRPr="00AF450C">
        <w:rPr>
          <w:rFonts w:ascii="Cambria" w:hAnsi="Cambria" w:hint="eastAsia"/>
          <w:bCs/>
          <w:color w:val="000000" w:themeColor="text1"/>
          <w:szCs w:val="21"/>
        </w:rPr>
        <w:t>25</w:t>
      </w:r>
      <w:r w:rsidRPr="00AF450C">
        <w:rPr>
          <w:rFonts w:ascii="Cambria" w:hAnsi="Cambria"/>
          <w:bCs/>
          <w:color w:val="000000" w:themeColor="text1"/>
          <w:szCs w:val="21"/>
        </w:rPr>
        <w:t xml:space="preserve"> </w:t>
      </w:r>
      <w:r w:rsidRPr="00AF450C">
        <w:rPr>
          <w:rFonts w:ascii="Cambria" w:hAnsi="Cambria"/>
          <w:bCs/>
          <w:color w:val="000000" w:themeColor="text1"/>
          <w:szCs w:val="21"/>
        </w:rPr>
        <w:t>粤海置地工程样板管理办法</w:t>
      </w:r>
      <w:r w:rsidRPr="00AF450C">
        <w:rPr>
          <w:rFonts w:ascii="Cambria" w:hAnsi="Cambria" w:hint="eastAsia"/>
          <w:bCs/>
          <w:color w:val="000000" w:themeColor="text1"/>
          <w:szCs w:val="21"/>
        </w:rPr>
        <w:t>（另册）</w:t>
      </w:r>
      <w:bookmarkEnd w:id="1179"/>
    </w:p>
    <w:bookmarkEnd w:id="0"/>
    <w:p w:rsidR="00E67FBB" w:rsidRPr="00AF450C" w:rsidRDefault="00E67FBB">
      <w:pPr>
        <w:spacing w:line="360" w:lineRule="auto"/>
        <w:ind w:right="960" w:firstLineChars="200" w:firstLine="480"/>
        <w:rPr>
          <w:rFonts w:ascii="宋体" w:hAnsi="宋体" w:cs="宋体"/>
          <w:color w:val="000000" w:themeColor="text1"/>
          <w:kern w:val="0"/>
          <w:sz w:val="24"/>
        </w:rPr>
      </w:pPr>
    </w:p>
    <w:sectPr w:rsidR="00E67FBB" w:rsidRPr="00AF450C">
      <w:pgSz w:w="11906" w:h="16838"/>
      <w:pgMar w:top="1418" w:right="1554" w:bottom="1418" w:left="1531" w:header="851" w:footer="992" w:gutter="0"/>
      <w:cols w:space="720"/>
      <w:titlePg/>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569B" w:rsidRDefault="0006569B">
      <w:r>
        <w:separator/>
      </w:r>
    </w:p>
  </w:endnote>
  <w:endnote w:type="continuationSeparator" w:id="0">
    <w:p w:rsidR="0006569B" w:rsidRDefault="000656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80E0000" w:usb2="00000010" w:usb3="00000000" w:csb0="00040000" w:csb1="00000000"/>
  </w:font>
  <w:font w:name="TimesNewRomanPSMT">
    <w:altName w:val="方正兰亭黑简体"/>
    <w:charset w:val="86"/>
    <w:family w:val="auto"/>
    <w:pitch w:val="default"/>
    <w:sig w:usb0="00000000" w:usb1="00000000" w:usb2="00000010" w:usb3="00000000" w:csb0="00040000" w:csb1="00000000"/>
  </w:font>
  <w:font w:name="仿宋_GB2312">
    <w:altName w:val="仿宋"/>
    <w:charset w:val="86"/>
    <w:family w:val="modern"/>
    <w:pitch w:val="default"/>
    <w:sig w:usb0="00000000" w:usb1="00000000" w:usb2="00000010" w:usb3="00000000" w:csb0="00040000" w:csb1="00000000"/>
  </w:font>
  <w:font w:name="Arial">
    <w:panose1 w:val="020B0604020202020204"/>
    <w:charset w:val="00"/>
    <w:family w:val="swiss"/>
    <w:pitch w:val="variable"/>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w:altName w:val="Arial Unicode MS"/>
    <w:charset w:val="86"/>
    <w:family w:val="auto"/>
    <w:pitch w:val="variable"/>
    <w:sig w:usb0="00000000" w:usb1="38CF7CFA" w:usb2="00000016" w:usb3="00000000" w:csb0="0004000F" w:csb1="00000000"/>
  </w:font>
  <w:font w:name="Wingdings 2">
    <w:panose1 w:val="05020102010507070707"/>
    <w:charset w:val="02"/>
    <w:family w:val="roman"/>
    <w:pitch w:val="variable"/>
    <w:sig w:usb0="00000000" w:usb1="10000000" w:usb2="00000000" w:usb3="00000000" w:csb0="80000000" w:csb1="00000000"/>
  </w:font>
  <w:font w:name="Arial Unicode MS">
    <w:panose1 w:val="020B0604020202020204"/>
    <w:charset w:val="86"/>
    <w:family w:val="swiss"/>
    <w:pitch w:val="variable"/>
    <w:sig w:usb0="F7FFAFFF" w:usb1="E9DFFFFF" w:usb2="0000003F" w:usb3="00000000" w:csb0="003F01FF" w:csb1="00000000"/>
  </w:font>
  <w:font w:name="华文楷体">
    <w:panose1 w:val="02010600040101010101"/>
    <w:charset w:val="86"/>
    <w:family w:val="auto"/>
    <w:pitch w:val="variable"/>
    <w:sig w:usb0="00000287" w:usb1="080F0000" w:usb2="00000010" w:usb3="00000000" w:csb0="0004009F" w:csb1="00000000"/>
  </w:font>
  <w:font w:name="新宋体-18030">
    <w:altName w:val="微软雅黑"/>
    <w:charset w:val="86"/>
    <w:family w:val="modern"/>
    <w:pitch w:val="default"/>
    <w:sig w:usb0="00000000" w:usb1="00000000" w:usb2="000A005E" w:usb3="00000000" w:csb0="00040001" w:csb1="00000000"/>
  </w:font>
  <w:font w:name="???-18030">
    <w:altName w:val="Times New Roman"/>
    <w:charset w:val="00"/>
    <w:family w:val="auto"/>
    <w:pitch w:val="default"/>
    <w:sig w:usb0="00000000" w:usb1="00000000" w:usb2="00000000" w:usb3="00000000" w:csb0="00000001" w:csb1="00000000"/>
  </w:font>
  <w:font w:name="ˎ̥">
    <w:altName w:val="Times New Roman"/>
    <w:charset w:val="00"/>
    <w:family w:val="roman"/>
    <w:pitch w:val="default"/>
  </w:font>
  <w:font w:name="Calibri Light">
    <w:altName w:val="Arial"/>
    <w:charset w:val="00"/>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C7181D">
    <w:pPr>
      <w:pStyle w:val="ab"/>
      <w:jc w:val="center"/>
    </w:pPr>
    <w:r>
      <w:fldChar w:fldCharType="begin"/>
    </w:r>
    <w:r>
      <w:instrText>PAGE   \* MERGEFORMAT</w:instrText>
    </w:r>
    <w:r>
      <w:fldChar w:fldCharType="separate"/>
    </w:r>
    <w:r w:rsidR="00AF450C" w:rsidRPr="00AF450C">
      <w:rPr>
        <w:noProof/>
        <w:lang w:val="zh-CN"/>
      </w:rP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C7181D">
    <w:pPr>
      <w:pStyle w:val="ab"/>
      <w:jc w:val="center"/>
    </w:pPr>
    <w:r>
      <w:fldChar w:fldCharType="begin"/>
    </w:r>
    <w:r>
      <w:rPr>
        <w:rStyle w:val="af4"/>
      </w:rPr>
      <w:instrText xml:space="preserve">PAGE  </w:instrText>
    </w:r>
    <w:r>
      <w:fldChar w:fldCharType="separate"/>
    </w:r>
    <w:r w:rsidR="00AF450C">
      <w:rPr>
        <w:rStyle w:val="af4"/>
        <w:noProof/>
      </w:rPr>
      <w:t>1</w:t>
    </w:r>
    <w:r>
      <w:fldChar w:fldCharType="end"/>
    </w:r>
    <w:r>
      <w:rPr>
        <w:rStyle w:val="af4"/>
      </w:rPr>
      <w:t xml:space="preserve"> </w:t>
    </w:r>
    <w:r>
      <w:rPr>
        <w:rStyle w:val="af4"/>
        <w:rFonts w:hint="eastAsia"/>
      </w:rPr>
      <w:t>/</w:t>
    </w:r>
    <w:r>
      <w:rPr>
        <w:rStyle w:val="af4"/>
      </w:rPr>
      <w:t xml:space="preserve"> </w:t>
    </w:r>
    <w:r>
      <w:fldChar w:fldCharType="begin"/>
    </w:r>
    <w:r>
      <w:rPr>
        <w:rStyle w:val="af4"/>
      </w:rPr>
      <w:instrText xml:space="preserve"> NUMPAGES </w:instrText>
    </w:r>
    <w:r>
      <w:fldChar w:fldCharType="separate"/>
    </w:r>
    <w:r w:rsidR="00AF450C">
      <w:rPr>
        <w:rStyle w:val="af4"/>
        <w:noProof/>
      </w:rPr>
      <w:t>170</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C7181D">
    <w:pPr>
      <w:pStyle w:val="ab"/>
      <w:jc w:val="center"/>
    </w:pPr>
    <w:r>
      <w:fldChar w:fldCharType="begin"/>
    </w:r>
    <w:r>
      <w:rPr>
        <w:rStyle w:val="af4"/>
      </w:rPr>
      <w:instrText xml:space="preserve">PAGE  </w:instrText>
    </w:r>
    <w:r>
      <w:fldChar w:fldCharType="separate"/>
    </w:r>
    <w:r w:rsidR="00AF450C">
      <w:rPr>
        <w:rStyle w:val="af4"/>
        <w:noProof/>
      </w:rPr>
      <w:t>2</w:t>
    </w:r>
    <w:r>
      <w:fldChar w:fldCharType="end"/>
    </w:r>
    <w:r>
      <w:rPr>
        <w:rStyle w:val="af4"/>
      </w:rPr>
      <w:t xml:space="preserve"> </w:t>
    </w:r>
    <w:r>
      <w:rPr>
        <w:rStyle w:val="af4"/>
        <w:rFonts w:hint="eastAsia"/>
      </w:rPr>
      <w:t>/</w:t>
    </w:r>
    <w:r>
      <w:rPr>
        <w:rStyle w:val="af4"/>
      </w:rPr>
      <w:t xml:space="preserve"> </w:t>
    </w:r>
    <w:r>
      <w:fldChar w:fldCharType="begin"/>
    </w:r>
    <w:r>
      <w:rPr>
        <w:rStyle w:val="af4"/>
      </w:rPr>
      <w:instrText xml:space="preserve"> NUMPAGES </w:instrText>
    </w:r>
    <w:r>
      <w:fldChar w:fldCharType="separate"/>
    </w:r>
    <w:r w:rsidR="00AF450C">
      <w:rPr>
        <w:rStyle w:val="af4"/>
        <w:noProof/>
      </w:rPr>
      <w:t>170</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C7181D">
    <w:pPr>
      <w:pStyle w:val="ab"/>
      <w:jc w:val="center"/>
    </w:pPr>
    <w:r>
      <w:rPr>
        <w:lang w:val="zh-CN"/>
      </w:rPr>
      <w:t xml:space="preserve"> </w:t>
    </w:r>
    <w:r>
      <w:rPr>
        <w:b/>
        <w:bCs/>
      </w:rPr>
      <w:fldChar w:fldCharType="begin"/>
    </w:r>
    <w:r>
      <w:rPr>
        <w:b/>
        <w:bCs/>
      </w:rPr>
      <w:instrText>PAGE  \* Arabic  \* MERGEFORMAT</w:instrText>
    </w:r>
    <w:r>
      <w:rPr>
        <w:b/>
        <w:bCs/>
      </w:rPr>
      <w:fldChar w:fldCharType="separate"/>
    </w:r>
    <w:r w:rsidR="00AF450C" w:rsidRPr="00AF450C">
      <w:rPr>
        <w:b/>
        <w:bCs/>
        <w:noProof/>
        <w:lang w:val="zh-CN"/>
      </w:rPr>
      <w:t>92</w:t>
    </w:r>
    <w:r>
      <w:rPr>
        <w:b/>
        <w:bCs/>
      </w:rPr>
      <w:fldChar w:fldCharType="end"/>
    </w:r>
    <w:r>
      <w:rPr>
        <w:lang w:val="zh-CN"/>
      </w:rPr>
      <w:t xml:space="preserve"> / </w:t>
    </w:r>
    <w:r>
      <w:rPr>
        <w:b/>
        <w:bCs/>
      </w:rPr>
      <w:fldChar w:fldCharType="begin"/>
    </w:r>
    <w:r>
      <w:rPr>
        <w:b/>
        <w:bCs/>
      </w:rPr>
      <w:instrText>NUMPAGES  \* Arabic  \* MERGEFORMAT</w:instrText>
    </w:r>
    <w:r>
      <w:rPr>
        <w:b/>
        <w:bCs/>
      </w:rPr>
      <w:fldChar w:fldCharType="separate"/>
    </w:r>
    <w:r w:rsidR="00AF450C" w:rsidRPr="00AF450C">
      <w:rPr>
        <w:b/>
        <w:bCs/>
        <w:noProof/>
        <w:lang w:val="zh-CN"/>
      </w:rPr>
      <w:t>171</w:t>
    </w:r>
    <w:r>
      <w:rPr>
        <w:b/>
        <w:bCs/>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C7181D">
    <w:pPr>
      <w:pStyle w:val="ab"/>
      <w:jc w:val="center"/>
    </w:pPr>
    <w:r>
      <w:fldChar w:fldCharType="begin"/>
    </w:r>
    <w:r>
      <w:rPr>
        <w:rStyle w:val="af4"/>
      </w:rPr>
      <w:instrText xml:space="preserve">PAGE  </w:instrText>
    </w:r>
    <w:r>
      <w:fldChar w:fldCharType="separate"/>
    </w:r>
    <w:r w:rsidR="00AF450C">
      <w:rPr>
        <w:rStyle w:val="af4"/>
        <w:noProof/>
      </w:rPr>
      <w:t>102</w:t>
    </w:r>
    <w:r>
      <w:fldChar w:fldCharType="end"/>
    </w:r>
    <w:r>
      <w:rPr>
        <w:rStyle w:val="af4"/>
      </w:rPr>
      <w:t xml:space="preserve"> </w:t>
    </w:r>
    <w:r>
      <w:rPr>
        <w:rStyle w:val="af4"/>
        <w:rFonts w:hint="eastAsia"/>
      </w:rPr>
      <w:t>/</w:t>
    </w:r>
    <w:r>
      <w:rPr>
        <w:rStyle w:val="af4"/>
      </w:rPr>
      <w:t xml:space="preserve"> </w:t>
    </w:r>
    <w:r>
      <w:fldChar w:fldCharType="begin"/>
    </w:r>
    <w:r>
      <w:rPr>
        <w:rStyle w:val="af4"/>
      </w:rPr>
      <w:instrText xml:space="preserve"> NUMPAGES </w:instrText>
    </w:r>
    <w:r>
      <w:fldChar w:fldCharType="separate"/>
    </w:r>
    <w:r w:rsidR="00AF450C">
      <w:rPr>
        <w:rStyle w:val="af4"/>
        <w:noProof/>
      </w:rPr>
      <w:t>170</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C7181D">
    <w:pPr>
      <w:pStyle w:val="ab"/>
      <w:jc w:val="center"/>
    </w:pPr>
    <w:r>
      <w:fldChar w:fldCharType="begin"/>
    </w:r>
    <w:r>
      <w:rPr>
        <w:rStyle w:val="af4"/>
      </w:rPr>
      <w:instrText xml:space="preserve"> PAGE </w:instrText>
    </w:r>
    <w:r>
      <w:fldChar w:fldCharType="separate"/>
    </w:r>
    <w:r w:rsidR="00AF450C">
      <w:rPr>
        <w:rStyle w:val="af4"/>
        <w:noProof/>
      </w:rPr>
      <w:t>170</w:t>
    </w:r>
    <w:r>
      <w:fldChar w:fldCharType="end"/>
    </w:r>
    <w:r>
      <w:rPr>
        <w:rStyle w:val="af4"/>
        <w:rFonts w:hint="eastAsia"/>
      </w:rPr>
      <w:t>/</w:t>
    </w:r>
    <w:r>
      <w:fldChar w:fldCharType="begin"/>
    </w:r>
    <w:r>
      <w:rPr>
        <w:rStyle w:val="af4"/>
      </w:rPr>
      <w:instrText xml:space="preserve"> NUMPAGES </w:instrText>
    </w:r>
    <w:r>
      <w:fldChar w:fldCharType="separate"/>
    </w:r>
    <w:r w:rsidR="00AF450C">
      <w:rPr>
        <w:rStyle w:val="af4"/>
        <w:noProof/>
      </w:rPr>
      <w:t>170</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98734370"/>
    </w:sdtPr>
    <w:sdtEndPr/>
    <w:sdtContent>
      <w:sdt>
        <w:sdtPr>
          <w:id w:val="-1669238322"/>
        </w:sdtPr>
        <w:sdtEndPr/>
        <w:sdtContent>
          <w:p w:rsidR="00E67FBB" w:rsidRDefault="00C7181D">
            <w:pPr>
              <w:pStyle w:val="ab"/>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A77F89">
              <w:rPr>
                <w:b/>
                <w:bCs/>
                <w:noProof/>
              </w:rPr>
              <w:t>207</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A77F89">
              <w:rPr>
                <w:b/>
                <w:bCs/>
                <w:noProof/>
              </w:rPr>
              <w:t>214</w:t>
            </w:r>
            <w:r>
              <w:rPr>
                <w:b/>
                <w:bCs/>
                <w:sz w:val="24"/>
                <w:szCs w:val="24"/>
              </w:rPr>
              <w:fldChar w:fldCharType="end"/>
            </w:r>
          </w:p>
        </w:sdtContent>
      </w:sdt>
    </w:sdtContent>
  </w:sdt>
  <w:p w:rsidR="00E67FBB" w:rsidRDefault="00E67FBB">
    <w:pPr>
      <w:pStyle w:val="ab"/>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C7181D">
    <w:pPr>
      <w:pStyle w:val="ab"/>
      <w:jc w:val="center"/>
    </w:pPr>
    <w:r>
      <w:fldChar w:fldCharType="begin"/>
    </w:r>
    <w:r>
      <w:rPr>
        <w:rStyle w:val="af4"/>
      </w:rPr>
      <w:instrText xml:space="preserve">PAGE  </w:instrText>
    </w:r>
    <w:r>
      <w:fldChar w:fldCharType="separate"/>
    </w:r>
    <w:r w:rsidR="00A77F89">
      <w:rPr>
        <w:rStyle w:val="af4"/>
        <w:noProof/>
      </w:rPr>
      <w:t>206</w:t>
    </w:r>
    <w:r>
      <w:fldChar w:fldCharType="end"/>
    </w:r>
    <w:r>
      <w:rPr>
        <w:rStyle w:val="af4"/>
      </w:rPr>
      <w:t xml:space="preserve"> </w:t>
    </w:r>
    <w:r>
      <w:rPr>
        <w:rStyle w:val="af4"/>
        <w:rFonts w:hint="eastAsia"/>
      </w:rPr>
      <w:t>/</w:t>
    </w:r>
    <w:r>
      <w:rPr>
        <w:rStyle w:val="af4"/>
      </w:rPr>
      <w:t xml:space="preserve"> </w:t>
    </w:r>
    <w:r>
      <w:fldChar w:fldCharType="begin"/>
    </w:r>
    <w:r>
      <w:rPr>
        <w:rStyle w:val="af4"/>
      </w:rPr>
      <w:instrText xml:space="preserve"> NUMPAGES </w:instrText>
    </w:r>
    <w:r>
      <w:fldChar w:fldCharType="separate"/>
    </w:r>
    <w:r w:rsidR="00A77F89">
      <w:rPr>
        <w:rStyle w:val="af4"/>
        <w:noProof/>
      </w:rPr>
      <w:t>214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569B" w:rsidRDefault="0006569B">
      <w:r>
        <w:separator/>
      </w:r>
    </w:p>
  </w:footnote>
  <w:footnote w:type="continuationSeparator" w:id="0">
    <w:p w:rsidR="0006569B" w:rsidRDefault="0006569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E67FBB">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E67FBB">
    <w:pPr>
      <w:pStyle w:val="ac"/>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E67FBB">
    <w:pPr>
      <w:pStyle w:val="ac"/>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E67FBB">
    <w:pPr>
      <w:pStyle w:val="ac"/>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7FBB" w:rsidRDefault="00E67FBB">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5"/>
    <w:multiLevelType w:val="multilevel"/>
    <w:tmpl w:val="00000005"/>
    <w:lvl w:ilvl="0">
      <w:start w:val="1"/>
      <w:numFmt w:val="decimal"/>
      <w:pStyle w:val="a"/>
      <w:lvlText w:val="%1)"/>
      <w:lvlJc w:val="left"/>
      <w:pPr>
        <w:ind w:left="987" w:hanging="420"/>
      </w:pPr>
      <w:rPr>
        <w:rFonts w:hint="eastAsia"/>
      </w:rPr>
    </w:lvl>
    <w:lvl w:ilvl="1">
      <w:start w:val="1"/>
      <w:numFmt w:val="lowerLetter"/>
      <w:lvlText w:val="%2)"/>
      <w:lvlJc w:val="left"/>
      <w:pPr>
        <w:ind w:left="976" w:hanging="420"/>
      </w:pPr>
      <w:rPr>
        <w:rFonts w:hint="eastAsia"/>
      </w:rPr>
    </w:lvl>
    <w:lvl w:ilvl="2">
      <w:start w:val="1"/>
      <w:numFmt w:val="lowerRoman"/>
      <w:lvlText w:val="%3."/>
      <w:lvlJc w:val="right"/>
      <w:pPr>
        <w:ind w:left="1396" w:hanging="420"/>
      </w:pPr>
      <w:rPr>
        <w:rFonts w:hint="eastAsia"/>
      </w:rPr>
    </w:lvl>
    <w:lvl w:ilvl="3">
      <w:start w:val="1"/>
      <w:numFmt w:val="decimal"/>
      <w:lvlText w:val="%4."/>
      <w:lvlJc w:val="left"/>
      <w:pPr>
        <w:ind w:left="1816" w:hanging="420"/>
      </w:pPr>
      <w:rPr>
        <w:rFonts w:hint="eastAsia"/>
      </w:rPr>
    </w:lvl>
    <w:lvl w:ilvl="4">
      <w:start w:val="1"/>
      <w:numFmt w:val="lowerLetter"/>
      <w:lvlText w:val="%5)"/>
      <w:lvlJc w:val="left"/>
      <w:pPr>
        <w:ind w:left="2236" w:hanging="420"/>
      </w:pPr>
      <w:rPr>
        <w:rFonts w:hint="eastAsia"/>
      </w:rPr>
    </w:lvl>
    <w:lvl w:ilvl="5">
      <w:start w:val="1"/>
      <w:numFmt w:val="lowerRoman"/>
      <w:lvlText w:val="%6."/>
      <w:lvlJc w:val="right"/>
      <w:pPr>
        <w:ind w:left="2656" w:hanging="420"/>
      </w:pPr>
      <w:rPr>
        <w:rFonts w:hint="eastAsia"/>
      </w:rPr>
    </w:lvl>
    <w:lvl w:ilvl="6">
      <w:start w:val="1"/>
      <w:numFmt w:val="decimal"/>
      <w:lvlText w:val="%7."/>
      <w:lvlJc w:val="left"/>
      <w:pPr>
        <w:ind w:left="3076" w:hanging="420"/>
      </w:pPr>
      <w:rPr>
        <w:rFonts w:hint="eastAsia"/>
      </w:rPr>
    </w:lvl>
    <w:lvl w:ilvl="7">
      <w:start w:val="1"/>
      <w:numFmt w:val="lowerLetter"/>
      <w:lvlText w:val="%8)"/>
      <w:lvlJc w:val="left"/>
      <w:pPr>
        <w:ind w:left="3496" w:hanging="420"/>
      </w:pPr>
      <w:rPr>
        <w:rFonts w:hint="eastAsia"/>
      </w:rPr>
    </w:lvl>
    <w:lvl w:ilvl="8">
      <w:start w:val="1"/>
      <w:numFmt w:val="lowerRoman"/>
      <w:lvlText w:val="%9."/>
      <w:lvlJc w:val="right"/>
      <w:pPr>
        <w:ind w:left="3916" w:hanging="420"/>
      </w:pPr>
      <w:rPr>
        <w:rFonts w:hint="eastAsia"/>
      </w:rPr>
    </w:lvl>
  </w:abstractNum>
  <w:abstractNum w:abstractNumId="1">
    <w:nsid w:val="0000000A"/>
    <w:multiLevelType w:val="multilevel"/>
    <w:tmpl w:val="0000000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0000000F"/>
    <w:multiLevelType w:val="multilevel"/>
    <w:tmpl w:val="0000000F"/>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00000011"/>
    <w:multiLevelType w:val="multilevel"/>
    <w:tmpl w:val="00000011"/>
    <w:lvl w:ilvl="0">
      <w:start w:val="1"/>
      <w:numFmt w:val="japaneseCounting"/>
      <w:lvlText w:val="%1、"/>
      <w:lvlJc w:val="left"/>
      <w:pPr>
        <w:ind w:left="480" w:hanging="48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00000018"/>
    <w:multiLevelType w:val="multilevel"/>
    <w:tmpl w:val="00000018"/>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04A31C83"/>
    <w:multiLevelType w:val="multilevel"/>
    <w:tmpl w:val="04A31C83"/>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A6867EE"/>
    <w:multiLevelType w:val="multilevel"/>
    <w:tmpl w:val="0A6867EE"/>
    <w:lvl w:ilvl="0">
      <w:start w:val="1"/>
      <w:numFmt w:val="decimal"/>
      <w:lvlText w:val="(%1)"/>
      <w:lvlJc w:val="left"/>
      <w:pPr>
        <w:tabs>
          <w:tab w:val="left" w:pos="425"/>
        </w:tabs>
        <w:ind w:left="425" w:hanging="425"/>
      </w:pPr>
      <w:rPr>
        <w:rFonts w:ascii="宋体" w:eastAsia="宋体" w:hAnsi="宋体" w:hint="eastAsia"/>
      </w:rPr>
    </w:lvl>
    <w:lvl w:ilvl="1">
      <w:start w:val="4"/>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7">
    <w:nsid w:val="247F49A8"/>
    <w:multiLevelType w:val="multilevel"/>
    <w:tmpl w:val="247F49A8"/>
    <w:lvl w:ilvl="0">
      <w:start w:val="1"/>
      <w:numFmt w:val="decimal"/>
      <w:lvlText w:val="%1"/>
      <w:lvlJc w:val="left"/>
      <w:pPr>
        <w:tabs>
          <w:tab w:val="left" w:pos="425"/>
        </w:tabs>
        <w:ind w:left="425" w:hanging="425"/>
      </w:pPr>
      <w:rPr>
        <w:rFonts w:ascii="Times New Roman" w:eastAsia="宋体" w:hAnsi="Times New Roman" w:cs="Times New Roman" w:hint="eastAsia"/>
        <w:b w:val="0"/>
        <w:color w:val="auto"/>
      </w:rPr>
    </w:lvl>
    <w:lvl w:ilvl="1">
      <w:start w:val="1"/>
      <w:numFmt w:val="decimal"/>
      <w:lvlText w:val="%1.%2"/>
      <w:lvlJc w:val="left"/>
      <w:pPr>
        <w:tabs>
          <w:tab w:val="left" w:pos="1512"/>
        </w:tabs>
        <w:ind w:left="1512" w:hanging="567"/>
      </w:pPr>
      <w:rPr>
        <w:rFonts w:ascii="Times New Roman" w:eastAsia="宋体" w:hAnsi="Times New Roman" w:cs="Times New Roman" w:hint="eastAsia"/>
        <w:b w:val="0"/>
        <w:color w:val="auto"/>
      </w:rPr>
    </w:lvl>
    <w:lvl w:ilvl="2">
      <w:start w:val="1"/>
      <w:numFmt w:val="decimal"/>
      <w:lvlText w:val="(%3)"/>
      <w:lvlJc w:val="left"/>
      <w:pPr>
        <w:tabs>
          <w:tab w:val="left" w:pos="1418"/>
        </w:tabs>
        <w:ind w:left="1418" w:hanging="567"/>
      </w:pPr>
      <w:rPr>
        <w:rFonts w:cs="Times New Roman" w:hint="default"/>
        <w:color w:val="auto"/>
      </w:rPr>
    </w:lvl>
    <w:lvl w:ilvl="3">
      <w:start w:val="1"/>
      <w:numFmt w:val="decimal"/>
      <w:lvlText w:val="9.1.%1.%2.%3.%4"/>
      <w:lvlJc w:val="left"/>
      <w:pPr>
        <w:tabs>
          <w:tab w:val="left" w:pos="2356"/>
        </w:tabs>
        <w:ind w:left="1984" w:hanging="708"/>
      </w:pPr>
      <w:rPr>
        <w:rFonts w:cs="Times New Roman" w:hint="eastAsia"/>
      </w:rPr>
    </w:lvl>
    <w:lvl w:ilvl="4">
      <w:start w:val="1"/>
      <w:numFmt w:val="decimal"/>
      <w:lvlText w:val="9.1.%1.%2.%3.%4.%5"/>
      <w:lvlJc w:val="left"/>
      <w:pPr>
        <w:tabs>
          <w:tab w:val="left" w:pos="2781"/>
        </w:tabs>
        <w:ind w:left="2551" w:hanging="850"/>
      </w:pPr>
      <w:rPr>
        <w:rFonts w:cs="Times New Roman" w:hint="eastAsia"/>
      </w:rPr>
    </w:lvl>
    <w:lvl w:ilvl="5">
      <w:start w:val="1"/>
      <w:numFmt w:val="none"/>
      <w:lvlText w:val=""/>
      <w:lvlJc w:val="left"/>
      <w:pPr>
        <w:tabs>
          <w:tab w:val="left" w:pos="3566"/>
        </w:tabs>
        <w:ind w:left="3260" w:hanging="1134"/>
      </w:pPr>
      <w:rPr>
        <w:rFonts w:cs="Times New Roman" w:hint="eastAsia"/>
      </w:rPr>
    </w:lvl>
    <w:lvl w:ilvl="6">
      <w:start w:val="1"/>
      <w:numFmt w:val="decimal"/>
      <w:lvlText w:val="%1.%2.%3.%4.%5.%6.%7"/>
      <w:lvlJc w:val="left"/>
      <w:pPr>
        <w:tabs>
          <w:tab w:val="left" w:pos="3991"/>
        </w:tabs>
        <w:ind w:left="3827" w:hanging="1276"/>
      </w:pPr>
      <w:rPr>
        <w:rFonts w:cs="Times New Roman" w:hint="eastAsia"/>
      </w:rPr>
    </w:lvl>
    <w:lvl w:ilvl="7">
      <w:start w:val="1"/>
      <w:numFmt w:val="decimal"/>
      <w:lvlText w:val="%1.%2.%3.%4.%5.%6.%7.%8"/>
      <w:lvlJc w:val="left"/>
      <w:pPr>
        <w:tabs>
          <w:tab w:val="left" w:pos="4776"/>
        </w:tabs>
        <w:ind w:left="4394" w:hanging="1418"/>
      </w:pPr>
      <w:rPr>
        <w:rFonts w:cs="Times New Roman" w:hint="eastAsia"/>
      </w:rPr>
    </w:lvl>
    <w:lvl w:ilvl="8">
      <w:start w:val="1"/>
      <w:numFmt w:val="decimal"/>
      <w:lvlText w:val="%1.%2.%3.%4.%5.%6.%7.%8.%9"/>
      <w:lvlJc w:val="left"/>
      <w:pPr>
        <w:tabs>
          <w:tab w:val="left" w:pos="5562"/>
        </w:tabs>
        <w:ind w:left="5102" w:hanging="1700"/>
      </w:pPr>
      <w:rPr>
        <w:rFonts w:cs="Times New Roman" w:hint="eastAsia"/>
      </w:rPr>
    </w:lvl>
  </w:abstractNum>
  <w:abstractNum w:abstractNumId="8">
    <w:nsid w:val="321EECFB"/>
    <w:multiLevelType w:val="singleLevel"/>
    <w:tmpl w:val="321EECFB"/>
    <w:lvl w:ilvl="0">
      <w:start w:val="1"/>
      <w:numFmt w:val="decimal"/>
      <w:suff w:val="nothing"/>
      <w:lvlText w:val="%1）"/>
      <w:lvlJc w:val="left"/>
    </w:lvl>
  </w:abstractNum>
  <w:abstractNum w:abstractNumId="9">
    <w:nsid w:val="3BB307AD"/>
    <w:multiLevelType w:val="multilevel"/>
    <w:tmpl w:val="3BB307AD"/>
    <w:lvl w:ilvl="0">
      <w:start w:val="10"/>
      <w:numFmt w:val="decimal"/>
      <w:lvlText w:val="%1"/>
      <w:lvlJc w:val="left"/>
      <w:pPr>
        <w:tabs>
          <w:tab w:val="left" w:pos="425"/>
        </w:tabs>
        <w:ind w:left="425" w:hanging="425"/>
      </w:pPr>
      <w:rPr>
        <w:rFonts w:ascii="宋体" w:eastAsia="宋体" w:hAnsi="宋体" w:hint="eastAsia"/>
      </w:rPr>
    </w:lvl>
    <w:lvl w:ilvl="1">
      <w:start w:val="3"/>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0">
    <w:nsid w:val="3CBA5DE3"/>
    <w:multiLevelType w:val="multilevel"/>
    <w:tmpl w:val="3CBA5DE3"/>
    <w:lvl w:ilvl="0">
      <w:start w:val="8"/>
      <w:numFmt w:val="decimal"/>
      <w:lvlText w:val="%1"/>
      <w:lvlJc w:val="left"/>
      <w:pPr>
        <w:tabs>
          <w:tab w:val="left" w:pos="425"/>
        </w:tabs>
        <w:ind w:left="425" w:hanging="425"/>
      </w:pPr>
      <w:rPr>
        <w:rFonts w:ascii="宋体" w:eastAsia="宋体" w:hAnsi="宋体" w:hint="eastAsia"/>
      </w:rPr>
    </w:lvl>
    <w:lvl w:ilvl="1">
      <w:start w:val="8"/>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1">
    <w:nsid w:val="47E56819"/>
    <w:multiLevelType w:val="multilevel"/>
    <w:tmpl w:val="47E56819"/>
    <w:lvl w:ilvl="0">
      <w:start w:val="8"/>
      <w:numFmt w:val="decimal"/>
      <w:lvlText w:val="%1"/>
      <w:lvlJc w:val="left"/>
      <w:pPr>
        <w:tabs>
          <w:tab w:val="left" w:pos="425"/>
        </w:tabs>
        <w:ind w:left="425" w:hanging="425"/>
      </w:pPr>
      <w:rPr>
        <w:rFonts w:ascii="宋体" w:eastAsia="宋体" w:hAnsi="宋体" w:hint="eastAsia"/>
      </w:rPr>
    </w:lvl>
    <w:lvl w:ilvl="1">
      <w:start w:val="1"/>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2">
    <w:nsid w:val="49A923A9"/>
    <w:multiLevelType w:val="multilevel"/>
    <w:tmpl w:val="49A923A9"/>
    <w:lvl w:ilvl="0">
      <w:start w:val="11"/>
      <w:numFmt w:val="decimal"/>
      <w:lvlText w:val="%1"/>
      <w:lvlJc w:val="left"/>
      <w:pPr>
        <w:tabs>
          <w:tab w:val="left" w:pos="425"/>
        </w:tabs>
        <w:ind w:left="425" w:hanging="425"/>
      </w:pPr>
      <w:rPr>
        <w:rFonts w:ascii="宋体" w:eastAsia="宋体" w:hAnsi="宋体" w:hint="eastAsia"/>
      </w:rPr>
    </w:lvl>
    <w:lvl w:ilvl="1">
      <w:start w:val="1"/>
      <w:numFmt w:val="decimal"/>
      <w:lvlText w:val="%1.%2"/>
      <w:lvlJc w:val="left"/>
      <w:pPr>
        <w:tabs>
          <w:tab w:val="left" w:pos="1247"/>
        </w:tabs>
        <w:ind w:left="1247" w:hanging="793"/>
      </w:pPr>
      <w:rPr>
        <w:rFonts w:ascii="宋体" w:eastAsia="宋体" w:hAnsi="宋体" w:hint="eastAsia"/>
      </w:rPr>
    </w:lvl>
    <w:lvl w:ilvl="2">
      <w:start w:val="1"/>
      <w:numFmt w:val="decimal"/>
      <w:lvlText w:val="%1.%2.%3"/>
      <w:lvlJc w:val="left"/>
      <w:pPr>
        <w:tabs>
          <w:tab w:val="left" w:pos="1418"/>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399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202"/>
        </w:tabs>
        <w:ind w:left="5102" w:hanging="1700"/>
      </w:pPr>
      <w:rPr>
        <w:rFonts w:ascii="宋体" w:eastAsia="宋体" w:hAnsi="宋体" w:hint="eastAsia"/>
      </w:rPr>
    </w:lvl>
  </w:abstractNum>
  <w:abstractNum w:abstractNumId="13">
    <w:nsid w:val="49B6000C"/>
    <w:multiLevelType w:val="multilevel"/>
    <w:tmpl w:val="49B6000C"/>
    <w:lvl w:ilvl="0">
      <w:start w:val="9"/>
      <w:numFmt w:val="decimal"/>
      <w:lvlText w:val="%1"/>
      <w:lvlJc w:val="left"/>
      <w:pPr>
        <w:tabs>
          <w:tab w:val="left" w:pos="425"/>
        </w:tabs>
        <w:ind w:left="425" w:hanging="425"/>
      </w:pPr>
      <w:rPr>
        <w:rFonts w:ascii="宋体" w:eastAsia="宋体" w:hAnsi="宋体" w:hint="eastAsia"/>
      </w:rPr>
    </w:lvl>
    <w:lvl w:ilvl="1">
      <w:start w:val="1"/>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4">
    <w:nsid w:val="4E18C8BB"/>
    <w:multiLevelType w:val="singleLevel"/>
    <w:tmpl w:val="4E18C8BB"/>
    <w:lvl w:ilvl="0">
      <w:start w:val="23"/>
      <w:numFmt w:val="decimal"/>
      <w:lvlText w:val="%1."/>
      <w:lvlJc w:val="left"/>
      <w:pPr>
        <w:tabs>
          <w:tab w:val="left" w:pos="312"/>
        </w:tabs>
      </w:pPr>
    </w:lvl>
  </w:abstractNum>
  <w:abstractNum w:abstractNumId="15">
    <w:nsid w:val="4E3630BD"/>
    <w:multiLevelType w:val="multilevel"/>
    <w:tmpl w:val="4E3630BD"/>
    <w:lvl w:ilvl="0">
      <w:start w:val="9"/>
      <w:numFmt w:val="decimal"/>
      <w:lvlText w:val="%1"/>
      <w:lvlJc w:val="left"/>
      <w:pPr>
        <w:tabs>
          <w:tab w:val="left" w:pos="425"/>
        </w:tabs>
        <w:ind w:left="425" w:hanging="425"/>
      </w:pPr>
      <w:rPr>
        <w:rFonts w:ascii="宋体" w:eastAsia="宋体" w:hAnsi="宋体" w:hint="eastAsia"/>
      </w:rPr>
    </w:lvl>
    <w:lvl w:ilvl="1">
      <w:start w:val="4"/>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6">
    <w:nsid w:val="585D2242"/>
    <w:multiLevelType w:val="multilevel"/>
    <w:tmpl w:val="585D2242"/>
    <w:lvl w:ilvl="0">
      <w:start w:val="8"/>
      <w:numFmt w:val="decimal"/>
      <w:lvlText w:val="%1"/>
      <w:lvlJc w:val="left"/>
      <w:pPr>
        <w:tabs>
          <w:tab w:val="left" w:pos="425"/>
        </w:tabs>
        <w:ind w:left="425" w:hanging="425"/>
      </w:pPr>
      <w:rPr>
        <w:rFonts w:ascii="宋体" w:eastAsia="宋体" w:hAnsi="宋体" w:hint="eastAsia"/>
      </w:rPr>
    </w:lvl>
    <w:lvl w:ilvl="1">
      <w:start w:val="7"/>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7">
    <w:nsid w:val="68251067"/>
    <w:multiLevelType w:val="multilevel"/>
    <w:tmpl w:val="68251067"/>
    <w:lvl w:ilvl="0">
      <w:start w:val="8"/>
      <w:numFmt w:val="decimal"/>
      <w:lvlText w:val="%1"/>
      <w:lvlJc w:val="left"/>
      <w:pPr>
        <w:tabs>
          <w:tab w:val="left" w:pos="425"/>
        </w:tabs>
        <w:ind w:left="425" w:hanging="425"/>
      </w:pPr>
      <w:rPr>
        <w:rFonts w:ascii="宋体" w:eastAsia="宋体" w:hAnsi="宋体" w:hint="eastAsia"/>
      </w:rPr>
    </w:lvl>
    <w:lvl w:ilvl="1">
      <w:start w:val="9"/>
      <w:numFmt w:val="decimal"/>
      <w:lvlText w:val="%1.%2"/>
      <w:lvlJc w:val="left"/>
      <w:pPr>
        <w:tabs>
          <w:tab w:val="left" w:pos="992"/>
        </w:tabs>
        <w:ind w:left="992" w:hanging="567"/>
      </w:pPr>
      <w:rPr>
        <w:rFonts w:ascii="宋体" w:eastAsia="宋体" w:hAnsi="宋体" w:hint="eastAsia"/>
      </w:rPr>
    </w:lvl>
    <w:lvl w:ilvl="2">
      <w:start w:val="1"/>
      <w:numFmt w:val="decimal"/>
      <w:lvlText w:val="%1.%2.%3"/>
      <w:lvlJc w:val="left"/>
      <w:pPr>
        <w:tabs>
          <w:tab w:val="left" w:pos="1571"/>
        </w:tabs>
        <w:ind w:left="1418" w:hanging="567"/>
      </w:pPr>
      <w:rPr>
        <w:rFonts w:ascii="宋体" w:eastAsia="宋体" w:hAnsi="宋体" w:hint="eastAsia"/>
      </w:rPr>
    </w:lvl>
    <w:lvl w:ilvl="3">
      <w:start w:val="1"/>
      <w:numFmt w:val="decimal"/>
      <w:lvlText w:val="%1.%2.%3.%4"/>
      <w:lvlJc w:val="left"/>
      <w:pPr>
        <w:tabs>
          <w:tab w:val="left" w:pos="2356"/>
        </w:tabs>
        <w:ind w:left="1984" w:hanging="708"/>
      </w:pPr>
      <w:rPr>
        <w:rFonts w:ascii="宋体" w:eastAsia="宋体" w:hAnsi="宋体" w:hint="eastAsia"/>
      </w:rPr>
    </w:lvl>
    <w:lvl w:ilvl="4">
      <w:start w:val="1"/>
      <w:numFmt w:val="decimal"/>
      <w:lvlText w:val="%1.%2.%3.%4.%5"/>
      <w:lvlJc w:val="left"/>
      <w:pPr>
        <w:tabs>
          <w:tab w:val="left" w:pos="2781"/>
        </w:tabs>
        <w:ind w:left="2551" w:hanging="850"/>
      </w:pPr>
      <w:rPr>
        <w:rFonts w:ascii="宋体" w:eastAsia="宋体" w:hAnsi="宋体" w:hint="eastAsia"/>
      </w:rPr>
    </w:lvl>
    <w:lvl w:ilvl="5">
      <w:start w:val="1"/>
      <w:numFmt w:val="decimal"/>
      <w:lvlText w:val="%1.%2.%3.%4.%5.%6"/>
      <w:lvlJc w:val="left"/>
      <w:pPr>
        <w:tabs>
          <w:tab w:val="left" w:pos="3566"/>
        </w:tabs>
        <w:ind w:left="3260" w:hanging="1134"/>
      </w:pPr>
      <w:rPr>
        <w:rFonts w:ascii="宋体" w:eastAsia="宋体" w:hAnsi="宋体" w:hint="eastAsia"/>
      </w:rPr>
    </w:lvl>
    <w:lvl w:ilvl="6">
      <w:start w:val="1"/>
      <w:numFmt w:val="decimal"/>
      <w:lvlText w:val="%1.%2.%3.%4.%5.%6.%7"/>
      <w:lvlJc w:val="left"/>
      <w:pPr>
        <w:tabs>
          <w:tab w:val="left" w:pos="4351"/>
        </w:tabs>
        <w:ind w:left="3827" w:hanging="1276"/>
      </w:pPr>
      <w:rPr>
        <w:rFonts w:ascii="宋体" w:eastAsia="宋体" w:hAnsi="宋体" w:hint="eastAsia"/>
      </w:rPr>
    </w:lvl>
    <w:lvl w:ilvl="7">
      <w:start w:val="1"/>
      <w:numFmt w:val="decimal"/>
      <w:lvlText w:val="%1.%2.%3.%4.%5.%6.%7.%8"/>
      <w:lvlJc w:val="left"/>
      <w:pPr>
        <w:tabs>
          <w:tab w:val="left" w:pos="4776"/>
        </w:tabs>
        <w:ind w:left="4394" w:hanging="1418"/>
      </w:pPr>
      <w:rPr>
        <w:rFonts w:ascii="宋体" w:eastAsia="宋体" w:hAnsi="宋体" w:hint="eastAsia"/>
      </w:rPr>
    </w:lvl>
    <w:lvl w:ilvl="8">
      <w:start w:val="1"/>
      <w:numFmt w:val="decimal"/>
      <w:lvlText w:val="%1.%2.%3.%4.%5.%6.%7.%8.%9"/>
      <w:lvlJc w:val="left"/>
      <w:pPr>
        <w:tabs>
          <w:tab w:val="left" w:pos="5562"/>
        </w:tabs>
        <w:ind w:left="5102" w:hanging="1700"/>
      </w:pPr>
      <w:rPr>
        <w:rFonts w:ascii="宋体" w:eastAsia="宋体" w:hAnsi="宋体" w:hint="eastAsia"/>
      </w:rPr>
    </w:lvl>
  </w:abstractNum>
  <w:abstractNum w:abstractNumId="18">
    <w:nsid w:val="68A67A33"/>
    <w:multiLevelType w:val="multilevel"/>
    <w:tmpl w:val="68A67A33"/>
    <w:lvl w:ilvl="0">
      <w:start w:val="1"/>
      <w:numFmt w:val="decimal"/>
      <w:lvlText w:val="(%1)"/>
      <w:lvlJc w:val="left"/>
      <w:pPr>
        <w:ind w:left="900" w:hanging="420"/>
      </w:pPr>
      <w:rPr>
        <w:rFonts w:ascii="Times New Roman" w:hAnsi="Times New Roman" w:cs="Times New Roman" w:hint="default"/>
      </w:rPr>
    </w:lvl>
    <w:lvl w:ilvl="1">
      <w:start w:val="1"/>
      <w:numFmt w:val="decimal"/>
      <w:lvlText w:val="%2）"/>
      <w:lvlJc w:val="left"/>
      <w:pPr>
        <w:ind w:left="1740" w:hanging="840"/>
      </w:pPr>
      <w:rPr>
        <w:rFonts w:ascii="Times New Roman" w:hAnsi="Times New Roman" w:cs="Times New Roman" w:hint="default"/>
      </w:rPr>
    </w:lvl>
    <w:lvl w:ilvl="2">
      <w:start w:val="1"/>
      <w:numFmt w:val="lowerRoman"/>
      <w:lvlText w:val="%3."/>
      <w:lvlJc w:val="right"/>
      <w:pPr>
        <w:ind w:left="1740" w:hanging="420"/>
      </w:pPr>
      <w:rPr>
        <w:rFonts w:ascii="Times New Roman" w:hAnsi="Times New Roman" w:cs="Times New Roman" w:hint="default"/>
      </w:rPr>
    </w:lvl>
    <w:lvl w:ilvl="3">
      <w:start w:val="1"/>
      <w:numFmt w:val="decimal"/>
      <w:lvlText w:val="%4."/>
      <w:lvlJc w:val="left"/>
      <w:pPr>
        <w:ind w:left="2160" w:hanging="420"/>
      </w:pPr>
      <w:rPr>
        <w:rFonts w:ascii="Times New Roman" w:hAnsi="Times New Roman" w:cs="Times New Roman" w:hint="default"/>
      </w:rPr>
    </w:lvl>
    <w:lvl w:ilvl="4">
      <w:start w:val="1"/>
      <w:numFmt w:val="lowerLetter"/>
      <w:lvlText w:val="%5)"/>
      <w:lvlJc w:val="left"/>
      <w:pPr>
        <w:ind w:left="2580" w:hanging="420"/>
      </w:pPr>
      <w:rPr>
        <w:rFonts w:ascii="Times New Roman" w:hAnsi="Times New Roman" w:cs="Times New Roman" w:hint="default"/>
      </w:rPr>
    </w:lvl>
    <w:lvl w:ilvl="5">
      <w:start w:val="1"/>
      <w:numFmt w:val="lowerRoman"/>
      <w:lvlText w:val="%6."/>
      <w:lvlJc w:val="right"/>
      <w:pPr>
        <w:ind w:left="3000" w:hanging="420"/>
      </w:pPr>
      <w:rPr>
        <w:rFonts w:ascii="Times New Roman" w:hAnsi="Times New Roman" w:cs="Times New Roman" w:hint="default"/>
      </w:rPr>
    </w:lvl>
    <w:lvl w:ilvl="6">
      <w:start w:val="1"/>
      <w:numFmt w:val="decimal"/>
      <w:lvlText w:val="%7."/>
      <w:lvlJc w:val="left"/>
      <w:pPr>
        <w:ind w:left="3420" w:hanging="420"/>
      </w:pPr>
      <w:rPr>
        <w:rFonts w:ascii="Times New Roman" w:hAnsi="Times New Roman" w:cs="Times New Roman" w:hint="default"/>
      </w:rPr>
    </w:lvl>
    <w:lvl w:ilvl="7">
      <w:start w:val="1"/>
      <w:numFmt w:val="lowerLetter"/>
      <w:lvlText w:val="%8)"/>
      <w:lvlJc w:val="left"/>
      <w:pPr>
        <w:ind w:left="3840" w:hanging="420"/>
      </w:pPr>
      <w:rPr>
        <w:rFonts w:ascii="Times New Roman" w:hAnsi="Times New Roman" w:cs="Times New Roman" w:hint="default"/>
      </w:rPr>
    </w:lvl>
    <w:lvl w:ilvl="8">
      <w:start w:val="1"/>
      <w:numFmt w:val="lowerRoman"/>
      <w:lvlText w:val="%9."/>
      <w:lvlJc w:val="right"/>
      <w:pPr>
        <w:ind w:left="4260" w:hanging="420"/>
      </w:pPr>
      <w:rPr>
        <w:rFonts w:ascii="Times New Roman" w:hAnsi="Times New Roman" w:cs="Times New Roman" w:hint="default"/>
      </w:rPr>
    </w:lvl>
  </w:abstractNum>
  <w:abstractNum w:abstractNumId="19">
    <w:nsid w:val="79D94EB9"/>
    <w:multiLevelType w:val="multilevel"/>
    <w:tmpl w:val="79D94EB9"/>
    <w:lvl w:ilvl="0">
      <w:start w:val="1"/>
      <w:numFmt w:val="decimal"/>
      <w:lvlText w:val="%1"/>
      <w:lvlJc w:val="left"/>
      <w:pPr>
        <w:tabs>
          <w:tab w:val="left" w:pos="425"/>
        </w:tabs>
        <w:ind w:left="425" w:hanging="425"/>
      </w:pPr>
      <w:rPr>
        <w:rFonts w:ascii="Times New Roman" w:eastAsia="宋体" w:hAnsi="Times New Roman" w:cs="Times New Roman" w:hint="eastAsia"/>
        <w:b w:val="0"/>
        <w:color w:val="auto"/>
      </w:rPr>
    </w:lvl>
    <w:lvl w:ilvl="1">
      <w:start w:val="1"/>
      <w:numFmt w:val="decimal"/>
      <w:lvlText w:val="%1.%2"/>
      <w:lvlJc w:val="left"/>
      <w:pPr>
        <w:tabs>
          <w:tab w:val="left" w:pos="1512"/>
        </w:tabs>
        <w:ind w:left="1512" w:hanging="567"/>
      </w:pPr>
      <w:rPr>
        <w:rFonts w:ascii="Times New Roman" w:eastAsia="宋体" w:hAnsi="Times New Roman" w:cs="Times New Roman" w:hint="eastAsia"/>
        <w:b w:val="0"/>
        <w:color w:val="auto"/>
      </w:rPr>
    </w:lvl>
    <w:lvl w:ilvl="2">
      <w:start w:val="1"/>
      <w:numFmt w:val="decimal"/>
      <w:lvlText w:val="(%3)"/>
      <w:lvlJc w:val="left"/>
      <w:pPr>
        <w:tabs>
          <w:tab w:val="left" w:pos="1418"/>
        </w:tabs>
        <w:ind w:left="1418" w:hanging="567"/>
      </w:pPr>
      <w:rPr>
        <w:rFonts w:cs="Times New Roman" w:hint="default"/>
        <w:color w:val="auto"/>
      </w:rPr>
    </w:lvl>
    <w:lvl w:ilvl="3">
      <w:start w:val="1"/>
      <w:numFmt w:val="decimal"/>
      <w:lvlText w:val="9.1.%1.%2.%3.%4"/>
      <w:lvlJc w:val="left"/>
      <w:pPr>
        <w:tabs>
          <w:tab w:val="left" w:pos="2356"/>
        </w:tabs>
        <w:ind w:left="1984" w:hanging="708"/>
      </w:pPr>
      <w:rPr>
        <w:rFonts w:cs="Times New Roman" w:hint="eastAsia"/>
      </w:rPr>
    </w:lvl>
    <w:lvl w:ilvl="4">
      <w:start w:val="1"/>
      <w:numFmt w:val="decimal"/>
      <w:lvlText w:val="9.1.%1.%2.%3.%4.%5"/>
      <w:lvlJc w:val="left"/>
      <w:pPr>
        <w:tabs>
          <w:tab w:val="left" w:pos="2781"/>
        </w:tabs>
        <w:ind w:left="2551" w:hanging="850"/>
      </w:pPr>
      <w:rPr>
        <w:rFonts w:cs="Times New Roman" w:hint="eastAsia"/>
      </w:rPr>
    </w:lvl>
    <w:lvl w:ilvl="5">
      <w:start w:val="1"/>
      <w:numFmt w:val="none"/>
      <w:lvlText w:val=""/>
      <w:lvlJc w:val="left"/>
      <w:pPr>
        <w:tabs>
          <w:tab w:val="left" w:pos="3566"/>
        </w:tabs>
        <w:ind w:left="3260" w:hanging="1134"/>
      </w:pPr>
      <w:rPr>
        <w:rFonts w:cs="Times New Roman" w:hint="eastAsia"/>
      </w:rPr>
    </w:lvl>
    <w:lvl w:ilvl="6">
      <w:start w:val="1"/>
      <w:numFmt w:val="decimal"/>
      <w:lvlText w:val="%1.%2.%3.%4.%5.%6.%7"/>
      <w:lvlJc w:val="left"/>
      <w:pPr>
        <w:tabs>
          <w:tab w:val="left" w:pos="3991"/>
        </w:tabs>
        <w:ind w:left="3827" w:hanging="1276"/>
      </w:pPr>
      <w:rPr>
        <w:rFonts w:cs="Times New Roman" w:hint="eastAsia"/>
      </w:rPr>
    </w:lvl>
    <w:lvl w:ilvl="7">
      <w:start w:val="1"/>
      <w:numFmt w:val="decimal"/>
      <w:lvlText w:val="%1.%2.%3.%4.%5.%6.%7.%8"/>
      <w:lvlJc w:val="left"/>
      <w:pPr>
        <w:tabs>
          <w:tab w:val="left" w:pos="4776"/>
        </w:tabs>
        <w:ind w:left="4394" w:hanging="1418"/>
      </w:pPr>
      <w:rPr>
        <w:rFonts w:cs="Times New Roman" w:hint="eastAsia"/>
      </w:rPr>
    </w:lvl>
    <w:lvl w:ilvl="8">
      <w:start w:val="1"/>
      <w:numFmt w:val="decimal"/>
      <w:lvlText w:val="%1.%2.%3.%4.%5.%6.%7.%8.%9"/>
      <w:lvlJc w:val="left"/>
      <w:pPr>
        <w:tabs>
          <w:tab w:val="left" w:pos="5562"/>
        </w:tabs>
        <w:ind w:left="5102" w:hanging="1700"/>
      </w:pPr>
      <w:rPr>
        <w:rFonts w:cs="Times New Roman" w:hint="eastAsia"/>
      </w:rPr>
    </w:lvl>
  </w:abstractNum>
  <w:abstractNum w:abstractNumId="20">
    <w:nsid w:val="7CA10CFA"/>
    <w:multiLevelType w:val="multilevel"/>
    <w:tmpl w:val="7CA10CFA"/>
    <w:lvl w:ilvl="0">
      <w:start w:val="1"/>
      <w:numFmt w:val="decimal"/>
      <w:lvlText w:val="%1"/>
      <w:lvlJc w:val="left"/>
      <w:pPr>
        <w:tabs>
          <w:tab w:val="left" w:pos="425"/>
        </w:tabs>
        <w:ind w:left="425" w:hanging="425"/>
      </w:pPr>
      <w:rPr>
        <w:rFonts w:ascii="Times New Roman" w:eastAsia="宋体" w:hAnsi="Times New Roman" w:cs="Times New Roman" w:hint="eastAsia"/>
        <w:b w:val="0"/>
        <w:color w:val="auto"/>
      </w:rPr>
    </w:lvl>
    <w:lvl w:ilvl="1">
      <w:start w:val="1"/>
      <w:numFmt w:val="decimal"/>
      <w:lvlText w:val="%1.%2"/>
      <w:lvlJc w:val="left"/>
      <w:pPr>
        <w:tabs>
          <w:tab w:val="left" w:pos="1512"/>
        </w:tabs>
        <w:ind w:left="1512" w:hanging="567"/>
      </w:pPr>
      <w:rPr>
        <w:rFonts w:ascii="Times New Roman" w:eastAsia="宋体" w:hAnsi="Times New Roman" w:cs="Times New Roman" w:hint="eastAsia"/>
        <w:b w:val="0"/>
        <w:color w:val="auto"/>
      </w:rPr>
    </w:lvl>
    <w:lvl w:ilvl="2">
      <w:start w:val="1"/>
      <w:numFmt w:val="decimal"/>
      <w:lvlText w:val="(%3)"/>
      <w:lvlJc w:val="left"/>
      <w:pPr>
        <w:tabs>
          <w:tab w:val="left" w:pos="1418"/>
        </w:tabs>
        <w:ind w:left="1418" w:hanging="567"/>
      </w:pPr>
      <w:rPr>
        <w:rFonts w:cs="Times New Roman" w:hint="default"/>
        <w:color w:val="auto"/>
      </w:rPr>
    </w:lvl>
    <w:lvl w:ilvl="3">
      <w:start w:val="1"/>
      <w:numFmt w:val="decimal"/>
      <w:lvlText w:val="9.1.%1.%2.%3.%4"/>
      <w:lvlJc w:val="left"/>
      <w:pPr>
        <w:tabs>
          <w:tab w:val="left" w:pos="2356"/>
        </w:tabs>
        <w:ind w:left="1984" w:hanging="708"/>
      </w:pPr>
      <w:rPr>
        <w:rFonts w:cs="Times New Roman" w:hint="eastAsia"/>
      </w:rPr>
    </w:lvl>
    <w:lvl w:ilvl="4">
      <w:start w:val="1"/>
      <w:numFmt w:val="decimal"/>
      <w:lvlText w:val="9.1.%1.%2.%3.%4.%5"/>
      <w:lvlJc w:val="left"/>
      <w:pPr>
        <w:tabs>
          <w:tab w:val="left" w:pos="2781"/>
        </w:tabs>
        <w:ind w:left="2551" w:hanging="850"/>
      </w:pPr>
      <w:rPr>
        <w:rFonts w:cs="Times New Roman" w:hint="eastAsia"/>
      </w:rPr>
    </w:lvl>
    <w:lvl w:ilvl="5">
      <w:start w:val="1"/>
      <w:numFmt w:val="none"/>
      <w:lvlText w:val=""/>
      <w:lvlJc w:val="left"/>
      <w:pPr>
        <w:tabs>
          <w:tab w:val="left" w:pos="3566"/>
        </w:tabs>
        <w:ind w:left="3260" w:hanging="1134"/>
      </w:pPr>
      <w:rPr>
        <w:rFonts w:cs="Times New Roman" w:hint="eastAsia"/>
      </w:rPr>
    </w:lvl>
    <w:lvl w:ilvl="6">
      <w:start w:val="1"/>
      <w:numFmt w:val="decimal"/>
      <w:lvlText w:val="%1.%2.%3.%4.%5.%6.%7"/>
      <w:lvlJc w:val="left"/>
      <w:pPr>
        <w:tabs>
          <w:tab w:val="left" w:pos="3991"/>
        </w:tabs>
        <w:ind w:left="3827" w:hanging="1276"/>
      </w:pPr>
      <w:rPr>
        <w:rFonts w:cs="Times New Roman" w:hint="eastAsia"/>
      </w:rPr>
    </w:lvl>
    <w:lvl w:ilvl="7">
      <w:start w:val="1"/>
      <w:numFmt w:val="decimal"/>
      <w:lvlText w:val="%1.%2.%3.%4.%5.%6.%7.%8"/>
      <w:lvlJc w:val="left"/>
      <w:pPr>
        <w:tabs>
          <w:tab w:val="left" w:pos="4776"/>
        </w:tabs>
        <w:ind w:left="4394" w:hanging="1418"/>
      </w:pPr>
      <w:rPr>
        <w:rFonts w:cs="Times New Roman" w:hint="eastAsia"/>
      </w:rPr>
    </w:lvl>
    <w:lvl w:ilvl="8">
      <w:start w:val="1"/>
      <w:numFmt w:val="decimal"/>
      <w:lvlText w:val="%1.%2.%3.%4.%5.%6.%7.%8.%9"/>
      <w:lvlJc w:val="left"/>
      <w:pPr>
        <w:tabs>
          <w:tab w:val="left" w:pos="5562"/>
        </w:tabs>
        <w:ind w:left="5102" w:hanging="1700"/>
      </w:pPr>
      <w:rPr>
        <w:rFonts w:cs="Times New Roman" w:hint="eastAsia"/>
      </w:rPr>
    </w:lvl>
  </w:abstractNum>
  <w:num w:numId="1">
    <w:abstractNumId w:val="0"/>
  </w:num>
  <w:num w:numId="2">
    <w:abstractNumId w:val="0"/>
    <w:lvlOverride w:ilvl="0">
      <w:startOverride w:val="1"/>
    </w:lvlOverride>
  </w:num>
  <w:num w:numId="3">
    <w:abstractNumId w:val="8"/>
  </w:num>
  <w:num w:numId="4">
    <w:abstractNumId w:val="14"/>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startOverride w:val="8"/>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lvlOverride w:ilvl="0">
      <w:startOverride w:val="8"/>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8"/>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startOverride w:val="9"/>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0"/>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5"/>
  </w:num>
  <w:num w:numId="20">
    <w:abstractNumId w:val="19"/>
  </w:num>
  <w:num w:numId="21">
    <w:abstractNumId w:val="7"/>
  </w:num>
  <w:num w:numId="22">
    <w:abstractNumId w:val="2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enovo">
    <w15:presenceInfo w15:providerId="None" w15:userId="Lenovo"/>
  </w15:person>
  <w15:person w15:author="su">
    <w15:presenceInfo w15:providerId="WPS Office" w15:userId="37281645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doNotShadeFormData/>
  <w:noPunctuationKerning/>
  <w:characterSpacingControl w:val="compressPunctuation"/>
  <w:doNotValidateAgainstSchema/>
  <w:doNotDemarcateInvalidXml/>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DQ1YjdmMTg0YTM3Mjg5OTMzZDI3NjA3OTIyYmE1NDQifQ=="/>
  </w:docVars>
  <w:rsids>
    <w:rsidRoot w:val="00172A27"/>
    <w:rsid w:val="815D45D3"/>
    <w:rsid w:val="81C489F2"/>
    <w:rsid w:val="81CBEA39"/>
    <w:rsid w:val="81CF624E"/>
    <w:rsid w:val="825E8A63"/>
    <w:rsid w:val="82880544"/>
    <w:rsid w:val="82A1363F"/>
    <w:rsid w:val="842D8551"/>
    <w:rsid w:val="855F7A0C"/>
    <w:rsid w:val="85C8F573"/>
    <w:rsid w:val="85DE0D1E"/>
    <w:rsid w:val="85F74D40"/>
    <w:rsid w:val="863191DF"/>
    <w:rsid w:val="869A0824"/>
    <w:rsid w:val="86CF7773"/>
    <w:rsid w:val="871C433C"/>
    <w:rsid w:val="8736A10B"/>
    <w:rsid w:val="87462CC2"/>
    <w:rsid w:val="87D739E9"/>
    <w:rsid w:val="88363D3A"/>
    <w:rsid w:val="8865E0AA"/>
    <w:rsid w:val="895052C8"/>
    <w:rsid w:val="89595529"/>
    <w:rsid w:val="89A05FF8"/>
    <w:rsid w:val="8AFF99D9"/>
    <w:rsid w:val="8BA9993A"/>
    <w:rsid w:val="8C1426B3"/>
    <w:rsid w:val="8D6D93EB"/>
    <w:rsid w:val="8E387917"/>
    <w:rsid w:val="8EB53A38"/>
    <w:rsid w:val="8EEF074B"/>
    <w:rsid w:val="8FC25D5B"/>
    <w:rsid w:val="902A8A8F"/>
    <w:rsid w:val="90495A93"/>
    <w:rsid w:val="90655946"/>
    <w:rsid w:val="906764F3"/>
    <w:rsid w:val="9082A08C"/>
    <w:rsid w:val="9213F3EF"/>
    <w:rsid w:val="9255419B"/>
    <w:rsid w:val="92ECD8F6"/>
    <w:rsid w:val="92EFA03A"/>
    <w:rsid w:val="938DAA7A"/>
    <w:rsid w:val="9406F983"/>
    <w:rsid w:val="940AEFB5"/>
    <w:rsid w:val="94B38D50"/>
    <w:rsid w:val="94B6B687"/>
    <w:rsid w:val="959BDAC4"/>
    <w:rsid w:val="964BA021"/>
    <w:rsid w:val="968D08AD"/>
    <w:rsid w:val="96CDAE63"/>
    <w:rsid w:val="96D10F72"/>
    <w:rsid w:val="9746BCDC"/>
    <w:rsid w:val="988A3FC8"/>
    <w:rsid w:val="98B5ED45"/>
    <w:rsid w:val="9A1B7584"/>
    <w:rsid w:val="9A58B76F"/>
    <w:rsid w:val="9BF73E76"/>
    <w:rsid w:val="9BF90BD3"/>
    <w:rsid w:val="9C0431BC"/>
    <w:rsid w:val="9C4CE787"/>
    <w:rsid w:val="9C9CF0A7"/>
    <w:rsid w:val="9CCF0251"/>
    <w:rsid w:val="9D7B6C20"/>
    <w:rsid w:val="A0423F4C"/>
    <w:rsid w:val="A0753DE4"/>
    <w:rsid w:val="A0D61FBB"/>
    <w:rsid w:val="A1B86BA4"/>
    <w:rsid w:val="A21E7CD4"/>
    <w:rsid w:val="A29432E4"/>
    <w:rsid w:val="A411544A"/>
    <w:rsid w:val="A433B70A"/>
    <w:rsid w:val="A443D049"/>
    <w:rsid w:val="A4535C0A"/>
    <w:rsid w:val="A45EBF13"/>
    <w:rsid w:val="A5357876"/>
    <w:rsid w:val="A5D7CA9E"/>
    <w:rsid w:val="A6081D0F"/>
    <w:rsid w:val="A615308D"/>
    <w:rsid w:val="A6602DBF"/>
    <w:rsid w:val="A7344BEE"/>
    <w:rsid w:val="A75FE230"/>
    <w:rsid w:val="A82B9E91"/>
    <w:rsid w:val="A86BD89E"/>
    <w:rsid w:val="A86FC1D4"/>
    <w:rsid w:val="A88E6534"/>
    <w:rsid w:val="A8BEEB65"/>
    <w:rsid w:val="A8DA5B92"/>
    <w:rsid w:val="AA77A50B"/>
    <w:rsid w:val="AACDD43E"/>
    <w:rsid w:val="AB3B5A64"/>
    <w:rsid w:val="AD43DD82"/>
    <w:rsid w:val="AE726E54"/>
    <w:rsid w:val="B008F4B7"/>
    <w:rsid w:val="B01EDF56"/>
    <w:rsid w:val="B0299B1A"/>
    <w:rsid w:val="B10825E1"/>
    <w:rsid w:val="B16115AC"/>
    <w:rsid w:val="B25C5A21"/>
    <w:rsid w:val="B267DEDF"/>
    <w:rsid w:val="B28BDAC6"/>
    <w:rsid w:val="B2BA9AD5"/>
    <w:rsid w:val="B34B1E32"/>
    <w:rsid w:val="B38D3C80"/>
    <w:rsid w:val="B38F5CD6"/>
    <w:rsid w:val="B4F719AB"/>
    <w:rsid w:val="B517B867"/>
    <w:rsid w:val="B54724AE"/>
    <w:rsid w:val="B556C168"/>
    <w:rsid w:val="B5C884F4"/>
    <w:rsid w:val="B66B7B24"/>
    <w:rsid w:val="B6859ED6"/>
    <w:rsid w:val="B68E5B2F"/>
    <w:rsid w:val="B6B6F1DA"/>
    <w:rsid w:val="B7066DD9"/>
    <w:rsid w:val="B87AE262"/>
    <w:rsid w:val="B8B42B1F"/>
    <w:rsid w:val="B9E0510A"/>
    <w:rsid w:val="B9E080BC"/>
    <w:rsid w:val="BA36AC09"/>
    <w:rsid w:val="BA7D7EF2"/>
    <w:rsid w:val="BAFBC9FC"/>
    <w:rsid w:val="BC774970"/>
    <w:rsid w:val="BCCFBD97"/>
    <w:rsid w:val="BD069A6E"/>
    <w:rsid w:val="BDA0323A"/>
    <w:rsid w:val="BDAB9D0C"/>
    <w:rsid w:val="BE272DAF"/>
    <w:rsid w:val="BF7B4D5B"/>
    <w:rsid w:val="C0693078"/>
    <w:rsid w:val="C078693C"/>
    <w:rsid w:val="C0974243"/>
    <w:rsid w:val="C0C54371"/>
    <w:rsid w:val="C19E8C96"/>
    <w:rsid w:val="C1F0ECC3"/>
    <w:rsid w:val="C2437B8A"/>
    <w:rsid w:val="C327489A"/>
    <w:rsid w:val="C352C627"/>
    <w:rsid w:val="C35CBEFD"/>
    <w:rsid w:val="C3B498B0"/>
    <w:rsid w:val="C3D8FE08"/>
    <w:rsid w:val="C426A47F"/>
    <w:rsid w:val="C4799483"/>
    <w:rsid w:val="C6A31856"/>
    <w:rsid w:val="C6ADF10B"/>
    <w:rsid w:val="C70076C0"/>
    <w:rsid w:val="C8173597"/>
    <w:rsid w:val="C84541F7"/>
    <w:rsid w:val="C9B9DBE9"/>
    <w:rsid w:val="CADFE8D2"/>
    <w:rsid w:val="CB1D981C"/>
    <w:rsid w:val="CB4783B1"/>
    <w:rsid w:val="CB50AD2E"/>
    <w:rsid w:val="CBD4172E"/>
    <w:rsid w:val="CC53E3E9"/>
    <w:rsid w:val="CC82D264"/>
    <w:rsid w:val="CD7B8D6C"/>
    <w:rsid w:val="CE24C05A"/>
    <w:rsid w:val="CE834359"/>
    <w:rsid w:val="CE9A4710"/>
    <w:rsid w:val="CEC49205"/>
    <w:rsid w:val="CEFA3746"/>
    <w:rsid w:val="CF47F4C9"/>
    <w:rsid w:val="CFC7AE5D"/>
    <w:rsid w:val="D06D65EA"/>
    <w:rsid w:val="D0F7472E"/>
    <w:rsid w:val="D19FC85D"/>
    <w:rsid w:val="D1A612CF"/>
    <w:rsid w:val="D20AC37C"/>
    <w:rsid w:val="D263E0DF"/>
    <w:rsid w:val="D3026467"/>
    <w:rsid w:val="D4AB3698"/>
    <w:rsid w:val="D549A56F"/>
    <w:rsid w:val="D5529B35"/>
    <w:rsid w:val="D65FF33E"/>
    <w:rsid w:val="D6E05096"/>
    <w:rsid w:val="D774A8A3"/>
    <w:rsid w:val="D8174F1B"/>
    <w:rsid w:val="D826C7AF"/>
    <w:rsid w:val="D940AA7C"/>
    <w:rsid w:val="D9804CD7"/>
    <w:rsid w:val="D9918B7C"/>
    <w:rsid w:val="DA48CF4C"/>
    <w:rsid w:val="DAC9A9BC"/>
    <w:rsid w:val="DB1FDF15"/>
    <w:rsid w:val="DB5033A8"/>
    <w:rsid w:val="DB83A1A5"/>
    <w:rsid w:val="DBACCF6A"/>
    <w:rsid w:val="DCFF995B"/>
    <w:rsid w:val="DD1D316E"/>
    <w:rsid w:val="DD27902E"/>
    <w:rsid w:val="DDC5944B"/>
    <w:rsid w:val="DE032200"/>
    <w:rsid w:val="DE3DB8D3"/>
    <w:rsid w:val="DE88AB67"/>
    <w:rsid w:val="DF61F323"/>
    <w:rsid w:val="DFBC08CB"/>
    <w:rsid w:val="E0DFDE49"/>
    <w:rsid w:val="E140ADA8"/>
    <w:rsid w:val="E15F969C"/>
    <w:rsid w:val="E27DB72B"/>
    <w:rsid w:val="E30910E7"/>
    <w:rsid w:val="E3484BD9"/>
    <w:rsid w:val="E3FC5201"/>
    <w:rsid w:val="E41D66E0"/>
    <w:rsid w:val="E4202B2F"/>
    <w:rsid w:val="E46F218F"/>
    <w:rsid w:val="E4859783"/>
    <w:rsid w:val="E54FDCDC"/>
    <w:rsid w:val="E59BD697"/>
    <w:rsid w:val="E5AC5E59"/>
    <w:rsid w:val="E5D0C9A5"/>
    <w:rsid w:val="E5DC66C1"/>
    <w:rsid w:val="E6896E57"/>
    <w:rsid w:val="E7A86F72"/>
    <w:rsid w:val="E7B5A841"/>
    <w:rsid w:val="E7BEB275"/>
    <w:rsid w:val="E7E1D530"/>
    <w:rsid w:val="E829DA99"/>
    <w:rsid w:val="E866FA5E"/>
    <w:rsid w:val="E89A5BFD"/>
    <w:rsid w:val="E958C6DE"/>
    <w:rsid w:val="E95DB733"/>
    <w:rsid w:val="EC0CF28D"/>
    <w:rsid w:val="EC237187"/>
    <w:rsid w:val="EC5DFEF0"/>
    <w:rsid w:val="ED6049D3"/>
    <w:rsid w:val="EE88C759"/>
    <w:rsid w:val="EEA8D897"/>
    <w:rsid w:val="EECF9DAA"/>
    <w:rsid w:val="EF1ECBB2"/>
    <w:rsid w:val="EF709EB3"/>
    <w:rsid w:val="EF9940AB"/>
    <w:rsid w:val="EF9B5C93"/>
    <w:rsid w:val="EFB981E6"/>
    <w:rsid w:val="F022F41D"/>
    <w:rsid w:val="F095D3C1"/>
    <w:rsid w:val="F0962FDA"/>
    <w:rsid w:val="F19D0F0B"/>
    <w:rsid w:val="F19F5720"/>
    <w:rsid w:val="F1A3CD0C"/>
    <w:rsid w:val="F1BCC56D"/>
    <w:rsid w:val="F2AEB39F"/>
    <w:rsid w:val="F2CEDF74"/>
    <w:rsid w:val="F2D2431D"/>
    <w:rsid w:val="F428C0CE"/>
    <w:rsid w:val="F57F40B7"/>
    <w:rsid w:val="F5F36B7D"/>
    <w:rsid w:val="F61C54FF"/>
    <w:rsid w:val="F6288F44"/>
    <w:rsid w:val="F649FBB5"/>
    <w:rsid w:val="F6633F8B"/>
    <w:rsid w:val="F6902486"/>
    <w:rsid w:val="F7941D08"/>
    <w:rsid w:val="F819A319"/>
    <w:rsid w:val="F81A2641"/>
    <w:rsid w:val="F869D9D8"/>
    <w:rsid w:val="F8F35A9B"/>
    <w:rsid w:val="F974033D"/>
    <w:rsid w:val="FA7A8E70"/>
    <w:rsid w:val="FA9FE61C"/>
    <w:rsid w:val="FAD11090"/>
    <w:rsid w:val="FB59D600"/>
    <w:rsid w:val="FCA37699"/>
    <w:rsid w:val="FE0D56CC"/>
    <w:rsid w:val="FE951F29"/>
    <w:rsid w:val="FED26F57"/>
    <w:rsid w:val="0000063D"/>
    <w:rsid w:val="00000BF7"/>
    <w:rsid w:val="00000FEF"/>
    <w:rsid w:val="00001823"/>
    <w:rsid w:val="00002277"/>
    <w:rsid w:val="00002874"/>
    <w:rsid w:val="000029D7"/>
    <w:rsid w:val="00002CE1"/>
    <w:rsid w:val="00003517"/>
    <w:rsid w:val="00003AD5"/>
    <w:rsid w:val="000046B4"/>
    <w:rsid w:val="0000615D"/>
    <w:rsid w:val="00006519"/>
    <w:rsid w:val="00006548"/>
    <w:rsid w:val="00006B37"/>
    <w:rsid w:val="00007B06"/>
    <w:rsid w:val="000100E6"/>
    <w:rsid w:val="0001091C"/>
    <w:rsid w:val="00010953"/>
    <w:rsid w:val="00010C6F"/>
    <w:rsid w:val="00010E93"/>
    <w:rsid w:val="000115AB"/>
    <w:rsid w:val="0001198C"/>
    <w:rsid w:val="00011D32"/>
    <w:rsid w:val="00012A14"/>
    <w:rsid w:val="000134A1"/>
    <w:rsid w:val="00013900"/>
    <w:rsid w:val="00013FA2"/>
    <w:rsid w:val="000144A3"/>
    <w:rsid w:val="00014707"/>
    <w:rsid w:val="00015062"/>
    <w:rsid w:val="0001540F"/>
    <w:rsid w:val="000163CA"/>
    <w:rsid w:val="000202D1"/>
    <w:rsid w:val="0002145E"/>
    <w:rsid w:val="00021BB6"/>
    <w:rsid w:val="00023042"/>
    <w:rsid w:val="00023074"/>
    <w:rsid w:val="00023184"/>
    <w:rsid w:val="0002406F"/>
    <w:rsid w:val="00026A87"/>
    <w:rsid w:val="00027136"/>
    <w:rsid w:val="000275FC"/>
    <w:rsid w:val="00027B10"/>
    <w:rsid w:val="000300F3"/>
    <w:rsid w:val="000304FA"/>
    <w:rsid w:val="0003076E"/>
    <w:rsid w:val="00031069"/>
    <w:rsid w:val="00031281"/>
    <w:rsid w:val="00031D65"/>
    <w:rsid w:val="0003224B"/>
    <w:rsid w:val="00032684"/>
    <w:rsid w:val="00032723"/>
    <w:rsid w:val="00032C09"/>
    <w:rsid w:val="00032F63"/>
    <w:rsid w:val="00034082"/>
    <w:rsid w:val="0003474C"/>
    <w:rsid w:val="00035349"/>
    <w:rsid w:val="000353C0"/>
    <w:rsid w:val="0003569A"/>
    <w:rsid w:val="0003636E"/>
    <w:rsid w:val="00036E55"/>
    <w:rsid w:val="00036F2A"/>
    <w:rsid w:val="00037927"/>
    <w:rsid w:val="00040D3A"/>
    <w:rsid w:val="00040E80"/>
    <w:rsid w:val="0004196B"/>
    <w:rsid w:val="000426CE"/>
    <w:rsid w:val="000427CA"/>
    <w:rsid w:val="00042C4F"/>
    <w:rsid w:val="000431FC"/>
    <w:rsid w:val="00043443"/>
    <w:rsid w:val="00043F4F"/>
    <w:rsid w:val="00044C4D"/>
    <w:rsid w:val="00044E82"/>
    <w:rsid w:val="00045091"/>
    <w:rsid w:val="000451C6"/>
    <w:rsid w:val="0004540E"/>
    <w:rsid w:val="00045717"/>
    <w:rsid w:val="00045AAA"/>
    <w:rsid w:val="00046866"/>
    <w:rsid w:val="000469A0"/>
    <w:rsid w:val="00046C2B"/>
    <w:rsid w:val="0004769A"/>
    <w:rsid w:val="000501D0"/>
    <w:rsid w:val="000505A0"/>
    <w:rsid w:val="000507AF"/>
    <w:rsid w:val="00051CF3"/>
    <w:rsid w:val="00051F06"/>
    <w:rsid w:val="00052326"/>
    <w:rsid w:val="0005266A"/>
    <w:rsid w:val="00052807"/>
    <w:rsid w:val="00053414"/>
    <w:rsid w:val="00053580"/>
    <w:rsid w:val="00053853"/>
    <w:rsid w:val="000540C8"/>
    <w:rsid w:val="00054660"/>
    <w:rsid w:val="000557EA"/>
    <w:rsid w:val="00056AF6"/>
    <w:rsid w:val="00060448"/>
    <w:rsid w:val="00060D4F"/>
    <w:rsid w:val="00060D59"/>
    <w:rsid w:val="00064AD0"/>
    <w:rsid w:val="00064AF6"/>
    <w:rsid w:val="0006569B"/>
    <w:rsid w:val="00065FEC"/>
    <w:rsid w:val="000662E5"/>
    <w:rsid w:val="000669BD"/>
    <w:rsid w:val="00070299"/>
    <w:rsid w:val="000715DD"/>
    <w:rsid w:val="00071F11"/>
    <w:rsid w:val="000733C1"/>
    <w:rsid w:val="000736E2"/>
    <w:rsid w:val="00073A95"/>
    <w:rsid w:val="00073C4B"/>
    <w:rsid w:val="00073C87"/>
    <w:rsid w:val="0007402C"/>
    <w:rsid w:val="00074A1A"/>
    <w:rsid w:val="00074E6F"/>
    <w:rsid w:val="000753A9"/>
    <w:rsid w:val="00075922"/>
    <w:rsid w:val="00076546"/>
    <w:rsid w:val="0007727E"/>
    <w:rsid w:val="0007742A"/>
    <w:rsid w:val="000778EF"/>
    <w:rsid w:val="00077C47"/>
    <w:rsid w:val="000800C8"/>
    <w:rsid w:val="000808B0"/>
    <w:rsid w:val="000815DA"/>
    <w:rsid w:val="000816EB"/>
    <w:rsid w:val="000816F3"/>
    <w:rsid w:val="00082747"/>
    <w:rsid w:val="00083826"/>
    <w:rsid w:val="00083ADD"/>
    <w:rsid w:val="00084ADF"/>
    <w:rsid w:val="00085770"/>
    <w:rsid w:val="00085784"/>
    <w:rsid w:val="00090C1F"/>
    <w:rsid w:val="00090DAA"/>
    <w:rsid w:val="000911FA"/>
    <w:rsid w:val="00091585"/>
    <w:rsid w:val="00091623"/>
    <w:rsid w:val="00091F2F"/>
    <w:rsid w:val="00091FC0"/>
    <w:rsid w:val="000925BF"/>
    <w:rsid w:val="000929DE"/>
    <w:rsid w:val="000934FF"/>
    <w:rsid w:val="00093681"/>
    <w:rsid w:val="00093CCC"/>
    <w:rsid w:val="00094965"/>
    <w:rsid w:val="000956C6"/>
    <w:rsid w:val="00095D3C"/>
    <w:rsid w:val="00096106"/>
    <w:rsid w:val="00096B50"/>
    <w:rsid w:val="000976F3"/>
    <w:rsid w:val="000979D5"/>
    <w:rsid w:val="00097C0C"/>
    <w:rsid w:val="00097E4C"/>
    <w:rsid w:val="000A253C"/>
    <w:rsid w:val="000A2856"/>
    <w:rsid w:val="000A28E1"/>
    <w:rsid w:val="000A2E6E"/>
    <w:rsid w:val="000A2F67"/>
    <w:rsid w:val="000A3018"/>
    <w:rsid w:val="000A341E"/>
    <w:rsid w:val="000A3AE7"/>
    <w:rsid w:val="000A4013"/>
    <w:rsid w:val="000A4725"/>
    <w:rsid w:val="000A4EB4"/>
    <w:rsid w:val="000A59DE"/>
    <w:rsid w:val="000A5AED"/>
    <w:rsid w:val="000A6523"/>
    <w:rsid w:val="000A67E5"/>
    <w:rsid w:val="000A6FF1"/>
    <w:rsid w:val="000A73C7"/>
    <w:rsid w:val="000B02B4"/>
    <w:rsid w:val="000B03A2"/>
    <w:rsid w:val="000B03FE"/>
    <w:rsid w:val="000B0B1F"/>
    <w:rsid w:val="000B25EC"/>
    <w:rsid w:val="000B27E4"/>
    <w:rsid w:val="000B2ABC"/>
    <w:rsid w:val="000B3468"/>
    <w:rsid w:val="000B393C"/>
    <w:rsid w:val="000B517C"/>
    <w:rsid w:val="000B5868"/>
    <w:rsid w:val="000B5879"/>
    <w:rsid w:val="000B5E97"/>
    <w:rsid w:val="000B6BFE"/>
    <w:rsid w:val="000B6FFB"/>
    <w:rsid w:val="000B77DD"/>
    <w:rsid w:val="000B7EC9"/>
    <w:rsid w:val="000C05C5"/>
    <w:rsid w:val="000C0874"/>
    <w:rsid w:val="000C094F"/>
    <w:rsid w:val="000C0F33"/>
    <w:rsid w:val="000C10BE"/>
    <w:rsid w:val="000C3A26"/>
    <w:rsid w:val="000C447E"/>
    <w:rsid w:val="000C4705"/>
    <w:rsid w:val="000C4CE3"/>
    <w:rsid w:val="000C553E"/>
    <w:rsid w:val="000C5A14"/>
    <w:rsid w:val="000C6E6C"/>
    <w:rsid w:val="000D0923"/>
    <w:rsid w:val="000D1A88"/>
    <w:rsid w:val="000D1E03"/>
    <w:rsid w:val="000D22EC"/>
    <w:rsid w:val="000D234B"/>
    <w:rsid w:val="000D3668"/>
    <w:rsid w:val="000D3854"/>
    <w:rsid w:val="000D4658"/>
    <w:rsid w:val="000D4A98"/>
    <w:rsid w:val="000D5DB1"/>
    <w:rsid w:val="000D64DB"/>
    <w:rsid w:val="000D7B59"/>
    <w:rsid w:val="000E1C66"/>
    <w:rsid w:val="000E1C91"/>
    <w:rsid w:val="000E23D0"/>
    <w:rsid w:val="000E39FB"/>
    <w:rsid w:val="000E41C5"/>
    <w:rsid w:val="000E564B"/>
    <w:rsid w:val="000E60F8"/>
    <w:rsid w:val="000E65FF"/>
    <w:rsid w:val="000E75AE"/>
    <w:rsid w:val="000F0331"/>
    <w:rsid w:val="000F09B7"/>
    <w:rsid w:val="000F0A1D"/>
    <w:rsid w:val="000F1445"/>
    <w:rsid w:val="000F18FB"/>
    <w:rsid w:val="000F220A"/>
    <w:rsid w:val="000F2C29"/>
    <w:rsid w:val="000F32D2"/>
    <w:rsid w:val="000F3568"/>
    <w:rsid w:val="000F3927"/>
    <w:rsid w:val="000F3C1D"/>
    <w:rsid w:val="000F3CB8"/>
    <w:rsid w:val="000F4829"/>
    <w:rsid w:val="000F5011"/>
    <w:rsid w:val="000F59A7"/>
    <w:rsid w:val="000F5DE4"/>
    <w:rsid w:val="000F6696"/>
    <w:rsid w:val="000F66E4"/>
    <w:rsid w:val="000F6A23"/>
    <w:rsid w:val="000F738C"/>
    <w:rsid w:val="000F7CB7"/>
    <w:rsid w:val="000F7F23"/>
    <w:rsid w:val="00100A22"/>
    <w:rsid w:val="00101065"/>
    <w:rsid w:val="00101487"/>
    <w:rsid w:val="001015C9"/>
    <w:rsid w:val="00101BB8"/>
    <w:rsid w:val="00101BD3"/>
    <w:rsid w:val="00102F8A"/>
    <w:rsid w:val="00102FF4"/>
    <w:rsid w:val="00103102"/>
    <w:rsid w:val="0010458E"/>
    <w:rsid w:val="001046F5"/>
    <w:rsid w:val="00104962"/>
    <w:rsid w:val="00105D0A"/>
    <w:rsid w:val="001060A8"/>
    <w:rsid w:val="001066B3"/>
    <w:rsid w:val="00107001"/>
    <w:rsid w:val="00107489"/>
    <w:rsid w:val="001075BF"/>
    <w:rsid w:val="00107A21"/>
    <w:rsid w:val="00107C13"/>
    <w:rsid w:val="001100A4"/>
    <w:rsid w:val="00110602"/>
    <w:rsid w:val="00110E36"/>
    <w:rsid w:val="00110E7C"/>
    <w:rsid w:val="001110E8"/>
    <w:rsid w:val="001116E6"/>
    <w:rsid w:val="00111AF0"/>
    <w:rsid w:val="00113678"/>
    <w:rsid w:val="00116035"/>
    <w:rsid w:val="00116A4A"/>
    <w:rsid w:val="00116D9E"/>
    <w:rsid w:val="0011730D"/>
    <w:rsid w:val="001175D8"/>
    <w:rsid w:val="00117779"/>
    <w:rsid w:val="00120192"/>
    <w:rsid w:val="00121701"/>
    <w:rsid w:val="00121790"/>
    <w:rsid w:val="00122992"/>
    <w:rsid w:val="00122EA6"/>
    <w:rsid w:val="001241F9"/>
    <w:rsid w:val="00124E95"/>
    <w:rsid w:val="001251A1"/>
    <w:rsid w:val="00125D81"/>
    <w:rsid w:val="00126DBC"/>
    <w:rsid w:val="001278CE"/>
    <w:rsid w:val="00131065"/>
    <w:rsid w:val="001317DA"/>
    <w:rsid w:val="00131909"/>
    <w:rsid w:val="001325E2"/>
    <w:rsid w:val="00133EF8"/>
    <w:rsid w:val="00134C53"/>
    <w:rsid w:val="0013500E"/>
    <w:rsid w:val="00135095"/>
    <w:rsid w:val="00135731"/>
    <w:rsid w:val="00135C64"/>
    <w:rsid w:val="001366A5"/>
    <w:rsid w:val="00137357"/>
    <w:rsid w:val="00137CE2"/>
    <w:rsid w:val="00137E71"/>
    <w:rsid w:val="0014124C"/>
    <w:rsid w:val="00143619"/>
    <w:rsid w:val="00143FDE"/>
    <w:rsid w:val="001440F9"/>
    <w:rsid w:val="0014535E"/>
    <w:rsid w:val="0014635B"/>
    <w:rsid w:val="001475D4"/>
    <w:rsid w:val="00150301"/>
    <w:rsid w:val="001505B6"/>
    <w:rsid w:val="00150A92"/>
    <w:rsid w:val="00151355"/>
    <w:rsid w:val="001518C4"/>
    <w:rsid w:val="00151C1D"/>
    <w:rsid w:val="00152348"/>
    <w:rsid w:val="00152D62"/>
    <w:rsid w:val="00153056"/>
    <w:rsid w:val="001534E2"/>
    <w:rsid w:val="00153501"/>
    <w:rsid w:val="001537D8"/>
    <w:rsid w:val="001543A1"/>
    <w:rsid w:val="00154CA5"/>
    <w:rsid w:val="001554B9"/>
    <w:rsid w:val="00155578"/>
    <w:rsid w:val="001556AC"/>
    <w:rsid w:val="001577E4"/>
    <w:rsid w:val="00160558"/>
    <w:rsid w:val="00160D12"/>
    <w:rsid w:val="00160F4D"/>
    <w:rsid w:val="0016112C"/>
    <w:rsid w:val="0016164C"/>
    <w:rsid w:val="00162088"/>
    <w:rsid w:val="0016368F"/>
    <w:rsid w:val="00163867"/>
    <w:rsid w:val="00164A06"/>
    <w:rsid w:val="00165AEF"/>
    <w:rsid w:val="001667F7"/>
    <w:rsid w:val="001675F7"/>
    <w:rsid w:val="0016776F"/>
    <w:rsid w:val="00167DC6"/>
    <w:rsid w:val="001704AE"/>
    <w:rsid w:val="001706D8"/>
    <w:rsid w:val="0017130F"/>
    <w:rsid w:val="00172428"/>
    <w:rsid w:val="00172A27"/>
    <w:rsid w:val="00172E01"/>
    <w:rsid w:val="001738BB"/>
    <w:rsid w:val="00174A6E"/>
    <w:rsid w:val="00174F3C"/>
    <w:rsid w:val="0017575B"/>
    <w:rsid w:val="00175CFB"/>
    <w:rsid w:val="00176594"/>
    <w:rsid w:val="00176B16"/>
    <w:rsid w:val="00176CB6"/>
    <w:rsid w:val="00176DA4"/>
    <w:rsid w:val="00177A62"/>
    <w:rsid w:val="00177D11"/>
    <w:rsid w:val="001802D0"/>
    <w:rsid w:val="00180763"/>
    <w:rsid w:val="00180D20"/>
    <w:rsid w:val="00181533"/>
    <w:rsid w:val="001815D5"/>
    <w:rsid w:val="00181DF8"/>
    <w:rsid w:val="00182681"/>
    <w:rsid w:val="001832D2"/>
    <w:rsid w:val="00183553"/>
    <w:rsid w:val="00183C2E"/>
    <w:rsid w:val="001845A8"/>
    <w:rsid w:val="00184795"/>
    <w:rsid w:val="00184AA5"/>
    <w:rsid w:val="00185235"/>
    <w:rsid w:val="001859AA"/>
    <w:rsid w:val="00185B68"/>
    <w:rsid w:val="00185E3E"/>
    <w:rsid w:val="00186AC0"/>
    <w:rsid w:val="00187B33"/>
    <w:rsid w:val="00190B7F"/>
    <w:rsid w:val="00191773"/>
    <w:rsid w:val="00192154"/>
    <w:rsid w:val="00193535"/>
    <w:rsid w:val="001962AA"/>
    <w:rsid w:val="00197247"/>
    <w:rsid w:val="001A06F1"/>
    <w:rsid w:val="001A0CFD"/>
    <w:rsid w:val="001A0D27"/>
    <w:rsid w:val="001A1137"/>
    <w:rsid w:val="001A1559"/>
    <w:rsid w:val="001A16EE"/>
    <w:rsid w:val="001A19CD"/>
    <w:rsid w:val="001A1DCE"/>
    <w:rsid w:val="001A3195"/>
    <w:rsid w:val="001A3B3F"/>
    <w:rsid w:val="001A4024"/>
    <w:rsid w:val="001A4BE2"/>
    <w:rsid w:val="001A4CAB"/>
    <w:rsid w:val="001A515C"/>
    <w:rsid w:val="001A5915"/>
    <w:rsid w:val="001A5A84"/>
    <w:rsid w:val="001A65D0"/>
    <w:rsid w:val="001A6F4D"/>
    <w:rsid w:val="001A74B5"/>
    <w:rsid w:val="001A778B"/>
    <w:rsid w:val="001A7D86"/>
    <w:rsid w:val="001B1A4F"/>
    <w:rsid w:val="001B247F"/>
    <w:rsid w:val="001B280B"/>
    <w:rsid w:val="001B29AF"/>
    <w:rsid w:val="001B2F1A"/>
    <w:rsid w:val="001B31E5"/>
    <w:rsid w:val="001B3337"/>
    <w:rsid w:val="001B4DF0"/>
    <w:rsid w:val="001B5CF7"/>
    <w:rsid w:val="001B6952"/>
    <w:rsid w:val="001B740B"/>
    <w:rsid w:val="001B77A2"/>
    <w:rsid w:val="001B79CD"/>
    <w:rsid w:val="001B7D4B"/>
    <w:rsid w:val="001C0395"/>
    <w:rsid w:val="001C0D4D"/>
    <w:rsid w:val="001C1F85"/>
    <w:rsid w:val="001C30F5"/>
    <w:rsid w:val="001C39E1"/>
    <w:rsid w:val="001C4023"/>
    <w:rsid w:val="001C6C4F"/>
    <w:rsid w:val="001C7078"/>
    <w:rsid w:val="001D0CF1"/>
    <w:rsid w:val="001D11E8"/>
    <w:rsid w:val="001D24C3"/>
    <w:rsid w:val="001D326C"/>
    <w:rsid w:val="001D38CD"/>
    <w:rsid w:val="001D4C95"/>
    <w:rsid w:val="001D5325"/>
    <w:rsid w:val="001D6FCD"/>
    <w:rsid w:val="001D7328"/>
    <w:rsid w:val="001D7476"/>
    <w:rsid w:val="001D7E5C"/>
    <w:rsid w:val="001E01EE"/>
    <w:rsid w:val="001E0C07"/>
    <w:rsid w:val="001E0CD3"/>
    <w:rsid w:val="001E1482"/>
    <w:rsid w:val="001E2138"/>
    <w:rsid w:val="001E25A5"/>
    <w:rsid w:val="001E271E"/>
    <w:rsid w:val="001E2A87"/>
    <w:rsid w:val="001E4385"/>
    <w:rsid w:val="001E45ED"/>
    <w:rsid w:val="001E4D48"/>
    <w:rsid w:val="001E50A6"/>
    <w:rsid w:val="001E52D8"/>
    <w:rsid w:val="001E6335"/>
    <w:rsid w:val="001E6E0F"/>
    <w:rsid w:val="001E723B"/>
    <w:rsid w:val="001E7360"/>
    <w:rsid w:val="001E7604"/>
    <w:rsid w:val="001E79DD"/>
    <w:rsid w:val="001F0ECB"/>
    <w:rsid w:val="001F1020"/>
    <w:rsid w:val="001F1589"/>
    <w:rsid w:val="001F165D"/>
    <w:rsid w:val="001F17EA"/>
    <w:rsid w:val="001F1E02"/>
    <w:rsid w:val="001F2ABE"/>
    <w:rsid w:val="001F3133"/>
    <w:rsid w:val="001F31F0"/>
    <w:rsid w:val="001F4180"/>
    <w:rsid w:val="001F483A"/>
    <w:rsid w:val="001F62C6"/>
    <w:rsid w:val="001F6C44"/>
    <w:rsid w:val="001F785F"/>
    <w:rsid w:val="001F79B7"/>
    <w:rsid w:val="00200724"/>
    <w:rsid w:val="002015E9"/>
    <w:rsid w:val="00201963"/>
    <w:rsid w:val="00201C59"/>
    <w:rsid w:val="00201F23"/>
    <w:rsid w:val="00202CAC"/>
    <w:rsid w:val="00203FA0"/>
    <w:rsid w:val="002053A1"/>
    <w:rsid w:val="00207307"/>
    <w:rsid w:val="00207B70"/>
    <w:rsid w:val="00210A81"/>
    <w:rsid w:val="00210B80"/>
    <w:rsid w:val="00212659"/>
    <w:rsid w:val="00212833"/>
    <w:rsid w:val="00212ADE"/>
    <w:rsid w:val="00212BAA"/>
    <w:rsid w:val="002133A7"/>
    <w:rsid w:val="00213EDF"/>
    <w:rsid w:val="0021410C"/>
    <w:rsid w:val="00214EB8"/>
    <w:rsid w:val="00214FD4"/>
    <w:rsid w:val="002150F5"/>
    <w:rsid w:val="00215903"/>
    <w:rsid w:val="00215EF6"/>
    <w:rsid w:val="0021608D"/>
    <w:rsid w:val="0021643D"/>
    <w:rsid w:val="00216AB0"/>
    <w:rsid w:val="002178CD"/>
    <w:rsid w:val="00217A7C"/>
    <w:rsid w:val="002201EA"/>
    <w:rsid w:val="002208F1"/>
    <w:rsid w:val="00220A82"/>
    <w:rsid w:val="00221794"/>
    <w:rsid w:val="00221E34"/>
    <w:rsid w:val="00221F67"/>
    <w:rsid w:val="00222D00"/>
    <w:rsid w:val="00222D7F"/>
    <w:rsid w:val="002232B6"/>
    <w:rsid w:val="00224091"/>
    <w:rsid w:val="00224470"/>
    <w:rsid w:val="002247F1"/>
    <w:rsid w:val="00224A7D"/>
    <w:rsid w:val="00224E3E"/>
    <w:rsid w:val="00225560"/>
    <w:rsid w:val="00227015"/>
    <w:rsid w:val="002270EA"/>
    <w:rsid w:val="002301B1"/>
    <w:rsid w:val="00230C6E"/>
    <w:rsid w:val="002319FF"/>
    <w:rsid w:val="0023224E"/>
    <w:rsid w:val="0023229E"/>
    <w:rsid w:val="00232437"/>
    <w:rsid w:val="002325EC"/>
    <w:rsid w:val="0023332D"/>
    <w:rsid w:val="002335C8"/>
    <w:rsid w:val="00233AA8"/>
    <w:rsid w:val="00233BAA"/>
    <w:rsid w:val="00233BF8"/>
    <w:rsid w:val="00233E2C"/>
    <w:rsid w:val="00234473"/>
    <w:rsid w:val="0023626C"/>
    <w:rsid w:val="0023664F"/>
    <w:rsid w:val="0023672C"/>
    <w:rsid w:val="00236D9B"/>
    <w:rsid w:val="00237EDC"/>
    <w:rsid w:val="002403B9"/>
    <w:rsid w:val="002420B0"/>
    <w:rsid w:val="00242591"/>
    <w:rsid w:val="002426BC"/>
    <w:rsid w:val="00242CAE"/>
    <w:rsid w:val="00243901"/>
    <w:rsid w:val="00243A77"/>
    <w:rsid w:val="00243B4F"/>
    <w:rsid w:val="00243CEF"/>
    <w:rsid w:val="0024422B"/>
    <w:rsid w:val="00244F54"/>
    <w:rsid w:val="002450A7"/>
    <w:rsid w:val="0024512C"/>
    <w:rsid w:val="00245398"/>
    <w:rsid w:val="00245792"/>
    <w:rsid w:val="00245AF2"/>
    <w:rsid w:val="00245F44"/>
    <w:rsid w:val="00246AA4"/>
    <w:rsid w:val="00247390"/>
    <w:rsid w:val="00247BE2"/>
    <w:rsid w:val="00251119"/>
    <w:rsid w:val="00251AEC"/>
    <w:rsid w:val="002521AE"/>
    <w:rsid w:val="002525D0"/>
    <w:rsid w:val="002539C5"/>
    <w:rsid w:val="00253B73"/>
    <w:rsid w:val="00254C09"/>
    <w:rsid w:val="0025509B"/>
    <w:rsid w:val="00255C60"/>
    <w:rsid w:val="00255E59"/>
    <w:rsid w:val="002570EF"/>
    <w:rsid w:val="00257D2F"/>
    <w:rsid w:val="00257E7F"/>
    <w:rsid w:val="002605D9"/>
    <w:rsid w:val="00260A2D"/>
    <w:rsid w:val="00260CFC"/>
    <w:rsid w:val="00261647"/>
    <w:rsid w:val="00261B06"/>
    <w:rsid w:val="00262281"/>
    <w:rsid w:val="0026273C"/>
    <w:rsid w:val="00263640"/>
    <w:rsid w:val="00263F04"/>
    <w:rsid w:val="00263F91"/>
    <w:rsid w:val="00264D11"/>
    <w:rsid w:val="00265464"/>
    <w:rsid w:val="002663AA"/>
    <w:rsid w:val="00267ACC"/>
    <w:rsid w:val="00267CB2"/>
    <w:rsid w:val="0027072D"/>
    <w:rsid w:val="0027088E"/>
    <w:rsid w:val="00271F58"/>
    <w:rsid w:val="002730C4"/>
    <w:rsid w:val="00273129"/>
    <w:rsid w:val="002746DE"/>
    <w:rsid w:val="002746E5"/>
    <w:rsid w:val="00274A78"/>
    <w:rsid w:val="00275192"/>
    <w:rsid w:val="0027781C"/>
    <w:rsid w:val="00280DEE"/>
    <w:rsid w:val="00281803"/>
    <w:rsid w:val="00281A88"/>
    <w:rsid w:val="00281F70"/>
    <w:rsid w:val="002831A1"/>
    <w:rsid w:val="002831CA"/>
    <w:rsid w:val="00285642"/>
    <w:rsid w:val="002867C3"/>
    <w:rsid w:val="00287B6F"/>
    <w:rsid w:val="00291BD6"/>
    <w:rsid w:val="00291BDD"/>
    <w:rsid w:val="00293F5A"/>
    <w:rsid w:val="00293F82"/>
    <w:rsid w:val="0029401A"/>
    <w:rsid w:val="0029448F"/>
    <w:rsid w:val="002946B6"/>
    <w:rsid w:val="00294EC0"/>
    <w:rsid w:val="0029578B"/>
    <w:rsid w:val="002958C4"/>
    <w:rsid w:val="00295AB8"/>
    <w:rsid w:val="002966D2"/>
    <w:rsid w:val="00297239"/>
    <w:rsid w:val="002A1D0C"/>
    <w:rsid w:val="002A2F4E"/>
    <w:rsid w:val="002A36E1"/>
    <w:rsid w:val="002A48BB"/>
    <w:rsid w:val="002A49A9"/>
    <w:rsid w:val="002A5487"/>
    <w:rsid w:val="002A60F7"/>
    <w:rsid w:val="002A65A6"/>
    <w:rsid w:val="002A6E0C"/>
    <w:rsid w:val="002A6F1A"/>
    <w:rsid w:val="002B0892"/>
    <w:rsid w:val="002B23A1"/>
    <w:rsid w:val="002B336E"/>
    <w:rsid w:val="002B3EC0"/>
    <w:rsid w:val="002B3FFE"/>
    <w:rsid w:val="002B4181"/>
    <w:rsid w:val="002B49E1"/>
    <w:rsid w:val="002B5BEF"/>
    <w:rsid w:val="002B70DA"/>
    <w:rsid w:val="002B72A6"/>
    <w:rsid w:val="002B7F30"/>
    <w:rsid w:val="002C19ED"/>
    <w:rsid w:val="002C1B13"/>
    <w:rsid w:val="002C3228"/>
    <w:rsid w:val="002C3343"/>
    <w:rsid w:val="002C34D7"/>
    <w:rsid w:val="002C3D02"/>
    <w:rsid w:val="002C3FC6"/>
    <w:rsid w:val="002C4520"/>
    <w:rsid w:val="002C5857"/>
    <w:rsid w:val="002C59A4"/>
    <w:rsid w:val="002C5F99"/>
    <w:rsid w:val="002C7655"/>
    <w:rsid w:val="002D00D8"/>
    <w:rsid w:val="002D0628"/>
    <w:rsid w:val="002D1091"/>
    <w:rsid w:val="002D16B6"/>
    <w:rsid w:val="002D1AFF"/>
    <w:rsid w:val="002D2737"/>
    <w:rsid w:val="002D317F"/>
    <w:rsid w:val="002D364E"/>
    <w:rsid w:val="002D5D50"/>
    <w:rsid w:val="002D5ED6"/>
    <w:rsid w:val="002D63F1"/>
    <w:rsid w:val="002D640A"/>
    <w:rsid w:val="002D6C8A"/>
    <w:rsid w:val="002D7017"/>
    <w:rsid w:val="002D7362"/>
    <w:rsid w:val="002D74BA"/>
    <w:rsid w:val="002D7A1D"/>
    <w:rsid w:val="002E0D2D"/>
    <w:rsid w:val="002E131A"/>
    <w:rsid w:val="002E1711"/>
    <w:rsid w:val="002E1D70"/>
    <w:rsid w:val="002E22D0"/>
    <w:rsid w:val="002E3172"/>
    <w:rsid w:val="002E414F"/>
    <w:rsid w:val="002E4A45"/>
    <w:rsid w:val="002E5426"/>
    <w:rsid w:val="002E5E72"/>
    <w:rsid w:val="002E5FAB"/>
    <w:rsid w:val="002E6784"/>
    <w:rsid w:val="002E6C8C"/>
    <w:rsid w:val="002E7824"/>
    <w:rsid w:val="002E785B"/>
    <w:rsid w:val="002E7F19"/>
    <w:rsid w:val="002F037E"/>
    <w:rsid w:val="002F1CCE"/>
    <w:rsid w:val="002F2707"/>
    <w:rsid w:val="002F3037"/>
    <w:rsid w:val="002F343B"/>
    <w:rsid w:val="002F4FBB"/>
    <w:rsid w:val="002F5078"/>
    <w:rsid w:val="002F5E2B"/>
    <w:rsid w:val="002F73CA"/>
    <w:rsid w:val="002F76F0"/>
    <w:rsid w:val="002F7766"/>
    <w:rsid w:val="003002F6"/>
    <w:rsid w:val="00300826"/>
    <w:rsid w:val="00300BBA"/>
    <w:rsid w:val="00301263"/>
    <w:rsid w:val="0030189E"/>
    <w:rsid w:val="0030594E"/>
    <w:rsid w:val="00306033"/>
    <w:rsid w:val="00306DE7"/>
    <w:rsid w:val="00307711"/>
    <w:rsid w:val="00310087"/>
    <w:rsid w:val="0031054B"/>
    <w:rsid w:val="00310FD1"/>
    <w:rsid w:val="00311ACF"/>
    <w:rsid w:val="00312AEB"/>
    <w:rsid w:val="00314842"/>
    <w:rsid w:val="00314E63"/>
    <w:rsid w:val="0031541F"/>
    <w:rsid w:val="00315E66"/>
    <w:rsid w:val="00316096"/>
    <w:rsid w:val="003163A3"/>
    <w:rsid w:val="003163F4"/>
    <w:rsid w:val="00316A09"/>
    <w:rsid w:val="00316C85"/>
    <w:rsid w:val="00317911"/>
    <w:rsid w:val="00317F1E"/>
    <w:rsid w:val="00321B0A"/>
    <w:rsid w:val="00322311"/>
    <w:rsid w:val="0032249B"/>
    <w:rsid w:val="00322F26"/>
    <w:rsid w:val="0032316C"/>
    <w:rsid w:val="00324A8D"/>
    <w:rsid w:val="003254D4"/>
    <w:rsid w:val="0032581E"/>
    <w:rsid w:val="0032625D"/>
    <w:rsid w:val="003268A4"/>
    <w:rsid w:val="00327052"/>
    <w:rsid w:val="00327226"/>
    <w:rsid w:val="00330039"/>
    <w:rsid w:val="00330133"/>
    <w:rsid w:val="00330271"/>
    <w:rsid w:val="0033043A"/>
    <w:rsid w:val="00331A41"/>
    <w:rsid w:val="00331B1D"/>
    <w:rsid w:val="0033262D"/>
    <w:rsid w:val="00332B15"/>
    <w:rsid w:val="00332D31"/>
    <w:rsid w:val="00333439"/>
    <w:rsid w:val="003335C1"/>
    <w:rsid w:val="00333C86"/>
    <w:rsid w:val="00334402"/>
    <w:rsid w:val="00334A93"/>
    <w:rsid w:val="00334E84"/>
    <w:rsid w:val="00335408"/>
    <w:rsid w:val="003356E6"/>
    <w:rsid w:val="0033644C"/>
    <w:rsid w:val="00336DD2"/>
    <w:rsid w:val="00336E8A"/>
    <w:rsid w:val="00337C85"/>
    <w:rsid w:val="00340BF8"/>
    <w:rsid w:val="00340F1C"/>
    <w:rsid w:val="0034339A"/>
    <w:rsid w:val="003434F0"/>
    <w:rsid w:val="003435B3"/>
    <w:rsid w:val="0034485F"/>
    <w:rsid w:val="0034606C"/>
    <w:rsid w:val="003467E2"/>
    <w:rsid w:val="00347429"/>
    <w:rsid w:val="0034755A"/>
    <w:rsid w:val="00347A06"/>
    <w:rsid w:val="00347BDB"/>
    <w:rsid w:val="00347C4A"/>
    <w:rsid w:val="00347CE7"/>
    <w:rsid w:val="00350B5A"/>
    <w:rsid w:val="00350B9F"/>
    <w:rsid w:val="0035350C"/>
    <w:rsid w:val="003537AB"/>
    <w:rsid w:val="00354F85"/>
    <w:rsid w:val="0035531C"/>
    <w:rsid w:val="00355324"/>
    <w:rsid w:val="00355EAC"/>
    <w:rsid w:val="003560C8"/>
    <w:rsid w:val="003561AB"/>
    <w:rsid w:val="0035649C"/>
    <w:rsid w:val="0036094A"/>
    <w:rsid w:val="00360C5E"/>
    <w:rsid w:val="00360D48"/>
    <w:rsid w:val="003628A6"/>
    <w:rsid w:val="003637A3"/>
    <w:rsid w:val="00363D70"/>
    <w:rsid w:val="00363E1B"/>
    <w:rsid w:val="00364154"/>
    <w:rsid w:val="003644DF"/>
    <w:rsid w:val="003655A5"/>
    <w:rsid w:val="00365A6D"/>
    <w:rsid w:val="00365D5F"/>
    <w:rsid w:val="00366791"/>
    <w:rsid w:val="003667D7"/>
    <w:rsid w:val="003674E8"/>
    <w:rsid w:val="00372211"/>
    <w:rsid w:val="00372A32"/>
    <w:rsid w:val="00372DA7"/>
    <w:rsid w:val="00372FD3"/>
    <w:rsid w:val="00373637"/>
    <w:rsid w:val="00373B3C"/>
    <w:rsid w:val="00374CFE"/>
    <w:rsid w:val="00374E89"/>
    <w:rsid w:val="00374EF5"/>
    <w:rsid w:val="0037706C"/>
    <w:rsid w:val="003802E8"/>
    <w:rsid w:val="0038088C"/>
    <w:rsid w:val="00381F90"/>
    <w:rsid w:val="0038270F"/>
    <w:rsid w:val="0038382A"/>
    <w:rsid w:val="00385929"/>
    <w:rsid w:val="00386AAF"/>
    <w:rsid w:val="00387858"/>
    <w:rsid w:val="00390525"/>
    <w:rsid w:val="00390791"/>
    <w:rsid w:val="00390B5B"/>
    <w:rsid w:val="003910FD"/>
    <w:rsid w:val="003911E5"/>
    <w:rsid w:val="00391EFD"/>
    <w:rsid w:val="003926D8"/>
    <w:rsid w:val="003927C9"/>
    <w:rsid w:val="003929F1"/>
    <w:rsid w:val="00392E36"/>
    <w:rsid w:val="003930C8"/>
    <w:rsid w:val="00393D3D"/>
    <w:rsid w:val="003940AE"/>
    <w:rsid w:val="00394323"/>
    <w:rsid w:val="00394954"/>
    <w:rsid w:val="00394D06"/>
    <w:rsid w:val="00395C45"/>
    <w:rsid w:val="00396F58"/>
    <w:rsid w:val="00397947"/>
    <w:rsid w:val="003A1942"/>
    <w:rsid w:val="003A2B72"/>
    <w:rsid w:val="003A3F30"/>
    <w:rsid w:val="003A48AD"/>
    <w:rsid w:val="003A4FC1"/>
    <w:rsid w:val="003A5DA7"/>
    <w:rsid w:val="003A69C6"/>
    <w:rsid w:val="003A6B56"/>
    <w:rsid w:val="003A7236"/>
    <w:rsid w:val="003A79F1"/>
    <w:rsid w:val="003A7E0B"/>
    <w:rsid w:val="003B0820"/>
    <w:rsid w:val="003B1A94"/>
    <w:rsid w:val="003B3136"/>
    <w:rsid w:val="003B366B"/>
    <w:rsid w:val="003B4095"/>
    <w:rsid w:val="003B4BDD"/>
    <w:rsid w:val="003B5388"/>
    <w:rsid w:val="003B5728"/>
    <w:rsid w:val="003B682D"/>
    <w:rsid w:val="003B6F8E"/>
    <w:rsid w:val="003B786C"/>
    <w:rsid w:val="003C047C"/>
    <w:rsid w:val="003C2A2E"/>
    <w:rsid w:val="003C2DBC"/>
    <w:rsid w:val="003C3835"/>
    <w:rsid w:val="003C3B5F"/>
    <w:rsid w:val="003C429F"/>
    <w:rsid w:val="003C4835"/>
    <w:rsid w:val="003C651F"/>
    <w:rsid w:val="003C6A08"/>
    <w:rsid w:val="003C74C4"/>
    <w:rsid w:val="003C76CF"/>
    <w:rsid w:val="003D2355"/>
    <w:rsid w:val="003D2A8A"/>
    <w:rsid w:val="003D3494"/>
    <w:rsid w:val="003D5ED0"/>
    <w:rsid w:val="003D6704"/>
    <w:rsid w:val="003D710F"/>
    <w:rsid w:val="003D7542"/>
    <w:rsid w:val="003E0E6C"/>
    <w:rsid w:val="003E1F6E"/>
    <w:rsid w:val="003E23E3"/>
    <w:rsid w:val="003E2D4C"/>
    <w:rsid w:val="003E3518"/>
    <w:rsid w:val="003E3A57"/>
    <w:rsid w:val="003E3AE8"/>
    <w:rsid w:val="003E47C4"/>
    <w:rsid w:val="003E47C7"/>
    <w:rsid w:val="003E577B"/>
    <w:rsid w:val="003E5837"/>
    <w:rsid w:val="003E6167"/>
    <w:rsid w:val="003E7BC4"/>
    <w:rsid w:val="003F0183"/>
    <w:rsid w:val="003F1941"/>
    <w:rsid w:val="003F1E9C"/>
    <w:rsid w:val="003F3829"/>
    <w:rsid w:val="003F3C2F"/>
    <w:rsid w:val="003F4AAC"/>
    <w:rsid w:val="003F5347"/>
    <w:rsid w:val="003F601D"/>
    <w:rsid w:val="003F60F3"/>
    <w:rsid w:val="003F64A3"/>
    <w:rsid w:val="003F6531"/>
    <w:rsid w:val="003F7281"/>
    <w:rsid w:val="004006B4"/>
    <w:rsid w:val="004014D9"/>
    <w:rsid w:val="004020EC"/>
    <w:rsid w:val="00402C41"/>
    <w:rsid w:val="00404057"/>
    <w:rsid w:val="00404B01"/>
    <w:rsid w:val="00404B48"/>
    <w:rsid w:val="00404D32"/>
    <w:rsid w:val="0040527A"/>
    <w:rsid w:val="0040572C"/>
    <w:rsid w:val="0040591C"/>
    <w:rsid w:val="00405B53"/>
    <w:rsid w:val="00405E4E"/>
    <w:rsid w:val="00406095"/>
    <w:rsid w:val="0040652E"/>
    <w:rsid w:val="00407178"/>
    <w:rsid w:val="004103F4"/>
    <w:rsid w:val="00410E88"/>
    <w:rsid w:val="004117CB"/>
    <w:rsid w:val="00411E9C"/>
    <w:rsid w:val="00411EE9"/>
    <w:rsid w:val="004128BB"/>
    <w:rsid w:val="00413A5F"/>
    <w:rsid w:val="0041408C"/>
    <w:rsid w:val="004140E0"/>
    <w:rsid w:val="00415513"/>
    <w:rsid w:val="0041634E"/>
    <w:rsid w:val="00416630"/>
    <w:rsid w:val="00416EFF"/>
    <w:rsid w:val="004172B0"/>
    <w:rsid w:val="00417564"/>
    <w:rsid w:val="00420C7F"/>
    <w:rsid w:val="00421205"/>
    <w:rsid w:val="00421CA1"/>
    <w:rsid w:val="00421F22"/>
    <w:rsid w:val="00422239"/>
    <w:rsid w:val="004235E1"/>
    <w:rsid w:val="00424033"/>
    <w:rsid w:val="0042427D"/>
    <w:rsid w:val="00425DCA"/>
    <w:rsid w:val="00426496"/>
    <w:rsid w:val="00426707"/>
    <w:rsid w:val="00426A65"/>
    <w:rsid w:val="00426E13"/>
    <w:rsid w:val="00426E4E"/>
    <w:rsid w:val="004277B2"/>
    <w:rsid w:val="004313E7"/>
    <w:rsid w:val="004320B0"/>
    <w:rsid w:val="0043275B"/>
    <w:rsid w:val="00432B37"/>
    <w:rsid w:val="00432C07"/>
    <w:rsid w:val="00433FCC"/>
    <w:rsid w:val="00434744"/>
    <w:rsid w:val="004364C2"/>
    <w:rsid w:val="00436B2D"/>
    <w:rsid w:val="004378BC"/>
    <w:rsid w:val="00437EF8"/>
    <w:rsid w:val="0044150A"/>
    <w:rsid w:val="00441735"/>
    <w:rsid w:val="00441788"/>
    <w:rsid w:val="004421CF"/>
    <w:rsid w:val="00442B6F"/>
    <w:rsid w:val="00443A6E"/>
    <w:rsid w:val="00444145"/>
    <w:rsid w:val="00445532"/>
    <w:rsid w:val="00445668"/>
    <w:rsid w:val="004457DF"/>
    <w:rsid w:val="004475E3"/>
    <w:rsid w:val="0045057F"/>
    <w:rsid w:val="004507A4"/>
    <w:rsid w:val="00450F9D"/>
    <w:rsid w:val="0045139E"/>
    <w:rsid w:val="00451DDF"/>
    <w:rsid w:val="00451EBE"/>
    <w:rsid w:val="00452238"/>
    <w:rsid w:val="004523D6"/>
    <w:rsid w:val="0045276F"/>
    <w:rsid w:val="004527D0"/>
    <w:rsid w:val="00452A4F"/>
    <w:rsid w:val="00452F00"/>
    <w:rsid w:val="0045372E"/>
    <w:rsid w:val="004543AF"/>
    <w:rsid w:val="0045458A"/>
    <w:rsid w:val="00454AC0"/>
    <w:rsid w:val="00454DD1"/>
    <w:rsid w:val="00457D1C"/>
    <w:rsid w:val="00457EBC"/>
    <w:rsid w:val="00457F8F"/>
    <w:rsid w:val="004606C2"/>
    <w:rsid w:val="00462C90"/>
    <w:rsid w:val="0046301F"/>
    <w:rsid w:val="00463350"/>
    <w:rsid w:val="00463589"/>
    <w:rsid w:val="004636FD"/>
    <w:rsid w:val="00463FB4"/>
    <w:rsid w:val="004653DF"/>
    <w:rsid w:val="004659F9"/>
    <w:rsid w:val="00466F95"/>
    <w:rsid w:val="00467685"/>
    <w:rsid w:val="00470C08"/>
    <w:rsid w:val="00471150"/>
    <w:rsid w:val="004711AA"/>
    <w:rsid w:val="00471558"/>
    <w:rsid w:val="00471AE3"/>
    <w:rsid w:val="00472209"/>
    <w:rsid w:val="00475330"/>
    <w:rsid w:val="00475B9E"/>
    <w:rsid w:val="00477729"/>
    <w:rsid w:val="00480082"/>
    <w:rsid w:val="0048148D"/>
    <w:rsid w:val="00481EB9"/>
    <w:rsid w:val="00482DCC"/>
    <w:rsid w:val="00482EE6"/>
    <w:rsid w:val="004831DE"/>
    <w:rsid w:val="004834A8"/>
    <w:rsid w:val="00484363"/>
    <w:rsid w:val="00484EA7"/>
    <w:rsid w:val="00485BA4"/>
    <w:rsid w:val="00485BC8"/>
    <w:rsid w:val="004873F9"/>
    <w:rsid w:val="004876DE"/>
    <w:rsid w:val="00487FCC"/>
    <w:rsid w:val="00490B5D"/>
    <w:rsid w:val="00493EE7"/>
    <w:rsid w:val="0049469F"/>
    <w:rsid w:val="00494CA5"/>
    <w:rsid w:val="00494E9C"/>
    <w:rsid w:val="00496D48"/>
    <w:rsid w:val="00497361"/>
    <w:rsid w:val="00497382"/>
    <w:rsid w:val="004A14F4"/>
    <w:rsid w:val="004A3256"/>
    <w:rsid w:val="004A3840"/>
    <w:rsid w:val="004A39B6"/>
    <w:rsid w:val="004A3C5D"/>
    <w:rsid w:val="004A479F"/>
    <w:rsid w:val="004A5D0C"/>
    <w:rsid w:val="004A6C89"/>
    <w:rsid w:val="004A6FA5"/>
    <w:rsid w:val="004A7399"/>
    <w:rsid w:val="004A77C3"/>
    <w:rsid w:val="004A7D23"/>
    <w:rsid w:val="004B1D94"/>
    <w:rsid w:val="004B2F7D"/>
    <w:rsid w:val="004B30E8"/>
    <w:rsid w:val="004B3288"/>
    <w:rsid w:val="004B33AE"/>
    <w:rsid w:val="004B36B1"/>
    <w:rsid w:val="004B44DF"/>
    <w:rsid w:val="004B47B5"/>
    <w:rsid w:val="004B4CB7"/>
    <w:rsid w:val="004B4DA4"/>
    <w:rsid w:val="004B5635"/>
    <w:rsid w:val="004B5970"/>
    <w:rsid w:val="004B730F"/>
    <w:rsid w:val="004B7687"/>
    <w:rsid w:val="004B7CF8"/>
    <w:rsid w:val="004C044A"/>
    <w:rsid w:val="004C11C2"/>
    <w:rsid w:val="004C1DE8"/>
    <w:rsid w:val="004C2009"/>
    <w:rsid w:val="004C2574"/>
    <w:rsid w:val="004C4086"/>
    <w:rsid w:val="004C4A3D"/>
    <w:rsid w:val="004C5059"/>
    <w:rsid w:val="004C54C8"/>
    <w:rsid w:val="004C5AD8"/>
    <w:rsid w:val="004C6933"/>
    <w:rsid w:val="004C7198"/>
    <w:rsid w:val="004D0079"/>
    <w:rsid w:val="004D041B"/>
    <w:rsid w:val="004D2607"/>
    <w:rsid w:val="004D2A03"/>
    <w:rsid w:val="004D33D4"/>
    <w:rsid w:val="004D34D5"/>
    <w:rsid w:val="004D36F2"/>
    <w:rsid w:val="004D3863"/>
    <w:rsid w:val="004D554B"/>
    <w:rsid w:val="004D5AC9"/>
    <w:rsid w:val="004D67A7"/>
    <w:rsid w:val="004D72FE"/>
    <w:rsid w:val="004D7656"/>
    <w:rsid w:val="004D7E66"/>
    <w:rsid w:val="004E055B"/>
    <w:rsid w:val="004E0610"/>
    <w:rsid w:val="004E0ADF"/>
    <w:rsid w:val="004E13CB"/>
    <w:rsid w:val="004E1433"/>
    <w:rsid w:val="004E2C9A"/>
    <w:rsid w:val="004E2FAD"/>
    <w:rsid w:val="004E3A1F"/>
    <w:rsid w:val="004E3D61"/>
    <w:rsid w:val="004E42C6"/>
    <w:rsid w:val="004E43F5"/>
    <w:rsid w:val="004E455E"/>
    <w:rsid w:val="004E4AC6"/>
    <w:rsid w:val="004E4BB8"/>
    <w:rsid w:val="004E569D"/>
    <w:rsid w:val="004E5ABE"/>
    <w:rsid w:val="004E66E4"/>
    <w:rsid w:val="004E7EC1"/>
    <w:rsid w:val="004E7FDC"/>
    <w:rsid w:val="004F0413"/>
    <w:rsid w:val="004F0A73"/>
    <w:rsid w:val="004F0B9E"/>
    <w:rsid w:val="004F0C82"/>
    <w:rsid w:val="004F1B0F"/>
    <w:rsid w:val="004F1C25"/>
    <w:rsid w:val="004F1EB7"/>
    <w:rsid w:val="004F2FF1"/>
    <w:rsid w:val="004F3111"/>
    <w:rsid w:val="004F3477"/>
    <w:rsid w:val="004F34DD"/>
    <w:rsid w:val="004F3FC2"/>
    <w:rsid w:val="004F42F2"/>
    <w:rsid w:val="004F489D"/>
    <w:rsid w:val="004F583B"/>
    <w:rsid w:val="004F5D49"/>
    <w:rsid w:val="004F6AE0"/>
    <w:rsid w:val="004F6B48"/>
    <w:rsid w:val="004F6C3B"/>
    <w:rsid w:val="004F6EFF"/>
    <w:rsid w:val="004F6FBB"/>
    <w:rsid w:val="004F7FE0"/>
    <w:rsid w:val="00501096"/>
    <w:rsid w:val="00501F3E"/>
    <w:rsid w:val="0050298B"/>
    <w:rsid w:val="005040A6"/>
    <w:rsid w:val="00504CB1"/>
    <w:rsid w:val="00505F9F"/>
    <w:rsid w:val="00506E90"/>
    <w:rsid w:val="00506FF2"/>
    <w:rsid w:val="005071D3"/>
    <w:rsid w:val="005072E3"/>
    <w:rsid w:val="005116B7"/>
    <w:rsid w:val="00511800"/>
    <w:rsid w:val="00511BF6"/>
    <w:rsid w:val="0051232F"/>
    <w:rsid w:val="0051335E"/>
    <w:rsid w:val="00514286"/>
    <w:rsid w:val="005146AB"/>
    <w:rsid w:val="00514A34"/>
    <w:rsid w:val="00515036"/>
    <w:rsid w:val="005163C6"/>
    <w:rsid w:val="00516664"/>
    <w:rsid w:val="00516B78"/>
    <w:rsid w:val="00516BB6"/>
    <w:rsid w:val="00517B90"/>
    <w:rsid w:val="005213D3"/>
    <w:rsid w:val="00522B42"/>
    <w:rsid w:val="00523698"/>
    <w:rsid w:val="0052527F"/>
    <w:rsid w:val="005264BB"/>
    <w:rsid w:val="0052753A"/>
    <w:rsid w:val="005276A7"/>
    <w:rsid w:val="00527D1D"/>
    <w:rsid w:val="00527D76"/>
    <w:rsid w:val="00527EBF"/>
    <w:rsid w:val="00530017"/>
    <w:rsid w:val="00530C35"/>
    <w:rsid w:val="00530E05"/>
    <w:rsid w:val="00531250"/>
    <w:rsid w:val="00532974"/>
    <w:rsid w:val="00533199"/>
    <w:rsid w:val="0053335B"/>
    <w:rsid w:val="00533B88"/>
    <w:rsid w:val="00533D2A"/>
    <w:rsid w:val="005360AF"/>
    <w:rsid w:val="00536524"/>
    <w:rsid w:val="00536881"/>
    <w:rsid w:val="00537258"/>
    <w:rsid w:val="005375FC"/>
    <w:rsid w:val="005379A5"/>
    <w:rsid w:val="00537B9B"/>
    <w:rsid w:val="00540457"/>
    <w:rsid w:val="005410B5"/>
    <w:rsid w:val="005411A8"/>
    <w:rsid w:val="00541276"/>
    <w:rsid w:val="00543199"/>
    <w:rsid w:val="00543FE3"/>
    <w:rsid w:val="005447F0"/>
    <w:rsid w:val="005462B2"/>
    <w:rsid w:val="005466D0"/>
    <w:rsid w:val="00547412"/>
    <w:rsid w:val="0055087B"/>
    <w:rsid w:val="00550B84"/>
    <w:rsid w:val="005511E4"/>
    <w:rsid w:val="005529DE"/>
    <w:rsid w:val="00552B5A"/>
    <w:rsid w:val="00553579"/>
    <w:rsid w:val="005535F8"/>
    <w:rsid w:val="00553633"/>
    <w:rsid w:val="00553744"/>
    <w:rsid w:val="00553C12"/>
    <w:rsid w:val="00553DD6"/>
    <w:rsid w:val="00555D22"/>
    <w:rsid w:val="00555F3F"/>
    <w:rsid w:val="00556A58"/>
    <w:rsid w:val="00557D5C"/>
    <w:rsid w:val="00557D6B"/>
    <w:rsid w:val="00557F44"/>
    <w:rsid w:val="00561B0E"/>
    <w:rsid w:val="00562317"/>
    <w:rsid w:val="00562425"/>
    <w:rsid w:val="0056317B"/>
    <w:rsid w:val="0056338A"/>
    <w:rsid w:val="00563717"/>
    <w:rsid w:val="00563D95"/>
    <w:rsid w:val="00564F91"/>
    <w:rsid w:val="00565041"/>
    <w:rsid w:val="005650C6"/>
    <w:rsid w:val="00565852"/>
    <w:rsid w:val="00565A38"/>
    <w:rsid w:val="00565D41"/>
    <w:rsid w:val="00570B2A"/>
    <w:rsid w:val="0057235A"/>
    <w:rsid w:val="00572E52"/>
    <w:rsid w:val="00572FE1"/>
    <w:rsid w:val="00573447"/>
    <w:rsid w:val="005735F1"/>
    <w:rsid w:val="0057384A"/>
    <w:rsid w:val="00573E63"/>
    <w:rsid w:val="00574E97"/>
    <w:rsid w:val="00576857"/>
    <w:rsid w:val="00576894"/>
    <w:rsid w:val="005775B6"/>
    <w:rsid w:val="00580187"/>
    <w:rsid w:val="00580263"/>
    <w:rsid w:val="005809BC"/>
    <w:rsid w:val="00581585"/>
    <w:rsid w:val="00581F75"/>
    <w:rsid w:val="00584FA0"/>
    <w:rsid w:val="00585017"/>
    <w:rsid w:val="00585417"/>
    <w:rsid w:val="005857FC"/>
    <w:rsid w:val="005863FC"/>
    <w:rsid w:val="00586624"/>
    <w:rsid w:val="0058678E"/>
    <w:rsid w:val="00587F64"/>
    <w:rsid w:val="00590AF7"/>
    <w:rsid w:val="0059171D"/>
    <w:rsid w:val="00591DEA"/>
    <w:rsid w:val="00592A89"/>
    <w:rsid w:val="00592C17"/>
    <w:rsid w:val="005931B8"/>
    <w:rsid w:val="00593D23"/>
    <w:rsid w:val="005948EF"/>
    <w:rsid w:val="0059576F"/>
    <w:rsid w:val="005957C9"/>
    <w:rsid w:val="00597D94"/>
    <w:rsid w:val="005A0246"/>
    <w:rsid w:val="005A05E0"/>
    <w:rsid w:val="005A1301"/>
    <w:rsid w:val="005A1F28"/>
    <w:rsid w:val="005A2D15"/>
    <w:rsid w:val="005A352C"/>
    <w:rsid w:val="005A3926"/>
    <w:rsid w:val="005A451A"/>
    <w:rsid w:val="005A52DE"/>
    <w:rsid w:val="005A69FE"/>
    <w:rsid w:val="005A7A7F"/>
    <w:rsid w:val="005B0FC5"/>
    <w:rsid w:val="005B102B"/>
    <w:rsid w:val="005B1089"/>
    <w:rsid w:val="005B17AD"/>
    <w:rsid w:val="005B190C"/>
    <w:rsid w:val="005B1CD6"/>
    <w:rsid w:val="005B254E"/>
    <w:rsid w:val="005B294B"/>
    <w:rsid w:val="005B5352"/>
    <w:rsid w:val="005B5367"/>
    <w:rsid w:val="005B60BD"/>
    <w:rsid w:val="005B6418"/>
    <w:rsid w:val="005B66AC"/>
    <w:rsid w:val="005B7825"/>
    <w:rsid w:val="005C07AE"/>
    <w:rsid w:val="005C0C33"/>
    <w:rsid w:val="005C0C94"/>
    <w:rsid w:val="005C0F59"/>
    <w:rsid w:val="005C118F"/>
    <w:rsid w:val="005C18ED"/>
    <w:rsid w:val="005C2707"/>
    <w:rsid w:val="005C2EC8"/>
    <w:rsid w:val="005C425B"/>
    <w:rsid w:val="005C5902"/>
    <w:rsid w:val="005C6A5A"/>
    <w:rsid w:val="005D05E3"/>
    <w:rsid w:val="005D0653"/>
    <w:rsid w:val="005D0AA1"/>
    <w:rsid w:val="005D1B48"/>
    <w:rsid w:val="005D1C8E"/>
    <w:rsid w:val="005D291E"/>
    <w:rsid w:val="005D3298"/>
    <w:rsid w:val="005D33C3"/>
    <w:rsid w:val="005D3806"/>
    <w:rsid w:val="005D3D1D"/>
    <w:rsid w:val="005D5D29"/>
    <w:rsid w:val="005D5E1A"/>
    <w:rsid w:val="005D61FD"/>
    <w:rsid w:val="005D7414"/>
    <w:rsid w:val="005D747A"/>
    <w:rsid w:val="005D7639"/>
    <w:rsid w:val="005D78A6"/>
    <w:rsid w:val="005E0379"/>
    <w:rsid w:val="005E04AD"/>
    <w:rsid w:val="005E0BB7"/>
    <w:rsid w:val="005E133F"/>
    <w:rsid w:val="005E1488"/>
    <w:rsid w:val="005E1749"/>
    <w:rsid w:val="005E289F"/>
    <w:rsid w:val="005E2C3C"/>
    <w:rsid w:val="005E376E"/>
    <w:rsid w:val="005E3DCF"/>
    <w:rsid w:val="005E4082"/>
    <w:rsid w:val="005E4712"/>
    <w:rsid w:val="005E4917"/>
    <w:rsid w:val="005E7E31"/>
    <w:rsid w:val="005E7E85"/>
    <w:rsid w:val="005F0458"/>
    <w:rsid w:val="005F222C"/>
    <w:rsid w:val="005F2348"/>
    <w:rsid w:val="005F2B21"/>
    <w:rsid w:val="005F2FC4"/>
    <w:rsid w:val="005F4062"/>
    <w:rsid w:val="005F62AA"/>
    <w:rsid w:val="005F646A"/>
    <w:rsid w:val="005F6487"/>
    <w:rsid w:val="005F7116"/>
    <w:rsid w:val="005F73D1"/>
    <w:rsid w:val="00600B66"/>
    <w:rsid w:val="0060155F"/>
    <w:rsid w:val="0060177F"/>
    <w:rsid w:val="006048C6"/>
    <w:rsid w:val="00604EF0"/>
    <w:rsid w:val="00604FF2"/>
    <w:rsid w:val="0060517D"/>
    <w:rsid w:val="00605619"/>
    <w:rsid w:val="00605D2D"/>
    <w:rsid w:val="00605DF5"/>
    <w:rsid w:val="00605F85"/>
    <w:rsid w:val="00605F9C"/>
    <w:rsid w:val="00606DE2"/>
    <w:rsid w:val="00607CE0"/>
    <w:rsid w:val="00607CE4"/>
    <w:rsid w:val="00610C5F"/>
    <w:rsid w:val="006117A3"/>
    <w:rsid w:val="00611C33"/>
    <w:rsid w:val="00612729"/>
    <w:rsid w:val="0061276C"/>
    <w:rsid w:val="006133EB"/>
    <w:rsid w:val="00614118"/>
    <w:rsid w:val="00614420"/>
    <w:rsid w:val="006144EF"/>
    <w:rsid w:val="00614521"/>
    <w:rsid w:val="00614BEE"/>
    <w:rsid w:val="006158CA"/>
    <w:rsid w:val="00615E0A"/>
    <w:rsid w:val="00616C1F"/>
    <w:rsid w:val="00621248"/>
    <w:rsid w:val="006213CD"/>
    <w:rsid w:val="00621CEE"/>
    <w:rsid w:val="00621EC7"/>
    <w:rsid w:val="00622A60"/>
    <w:rsid w:val="00623CEF"/>
    <w:rsid w:val="00625325"/>
    <w:rsid w:val="00626612"/>
    <w:rsid w:val="006269FE"/>
    <w:rsid w:val="006277E8"/>
    <w:rsid w:val="00627C37"/>
    <w:rsid w:val="0063075F"/>
    <w:rsid w:val="00631A6F"/>
    <w:rsid w:val="00634092"/>
    <w:rsid w:val="00634F75"/>
    <w:rsid w:val="00635436"/>
    <w:rsid w:val="006355AD"/>
    <w:rsid w:val="006355D0"/>
    <w:rsid w:val="0063593D"/>
    <w:rsid w:val="0063613E"/>
    <w:rsid w:val="00636354"/>
    <w:rsid w:val="00636858"/>
    <w:rsid w:val="00636D71"/>
    <w:rsid w:val="006371B3"/>
    <w:rsid w:val="0063732D"/>
    <w:rsid w:val="006377A5"/>
    <w:rsid w:val="00640419"/>
    <w:rsid w:val="0064087F"/>
    <w:rsid w:val="00640D8B"/>
    <w:rsid w:val="0064196B"/>
    <w:rsid w:val="00641C86"/>
    <w:rsid w:val="006441BC"/>
    <w:rsid w:val="006453AD"/>
    <w:rsid w:val="00647015"/>
    <w:rsid w:val="006507CD"/>
    <w:rsid w:val="00650941"/>
    <w:rsid w:val="0065108C"/>
    <w:rsid w:val="006513CB"/>
    <w:rsid w:val="006526C7"/>
    <w:rsid w:val="00652CD3"/>
    <w:rsid w:val="00652F91"/>
    <w:rsid w:val="00654C56"/>
    <w:rsid w:val="006553C9"/>
    <w:rsid w:val="0065584F"/>
    <w:rsid w:val="006574B6"/>
    <w:rsid w:val="006575E7"/>
    <w:rsid w:val="006607CA"/>
    <w:rsid w:val="00660CE8"/>
    <w:rsid w:val="006617EA"/>
    <w:rsid w:val="00663003"/>
    <w:rsid w:val="0066336B"/>
    <w:rsid w:val="00664C32"/>
    <w:rsid w:val="00664C7B"/>
    <w:rsid w:val="0066583B"/>
    <w:rsid w:val="006659A0"/>
    <w:rsid w:val="0066640C"/>
    <w:rsid w:val="00666E7B"/>
    <w:rsid w:val="00667B40"/>
    <w:rsid w:val="00667C90"/>
    <w:rsid w:val="00667F63"/>
    <w:rsid w:val="006706D4"/>
    <w:rsid w:val="00671F87"/>
    <w:rsid w:val="00672511"/>
    <w:rsid w:val="006726E3"/>
    <w:rsid w:val="006730CD"/>
    <w:rsid w:val="00673215"/>
    <w:rsid w:val="00675016"/>
    <w:rsid w:val="006750D2"/>
    <w:rsid w:val="006752F4"/>
    <w:rsid w:val="006753D3"/>
    <w:rsid w:val="00675775"/>
    <w:rsid w:val="00675A37"/>
    <w:rsid w:val="0067667F"/>
    <w:rsid w:val="00680648"/>
    <w:rsid w:val="00680982"/>
    <w:rsid w:val="00681B02"/>
    <w:rsid w:val="00681E5E"/>
    <w:rsid w:val="006822F5"/>
    <w:rsid w:val="00682411"/>
    <w:rsid w:val="0068407F"/>
    <w:rsid w:val="0068411D"/>
    <w:rsid w:val="00684B14"/>
    <w:rsid w:val="006853A6"/>
    <w:rsid w:val="00686461"/>
    <w:rsid w:val="006875BD"/>
    <w:rsid w:val="00687947"/>
    <w:rsid w:val="006900B6"/>
    <w:rsid w:val="0069066A"/>
    <w:rsid w:val="00690A30"/>
    <w:rsid w:val="00691A22"/>
    <w:rsid w:val="006921E8"/>
    <w:rsid w:val="00692505"/>
    <w:rsid w:val="0069288F"/>
    <w:rsid w:val="00692C95"/>
    <w:rsid w:val="00693D0B"/>
    <w:rsid w:val="0069495E"/>
    <w:rsid w:val="006952EF"/>
    <w:rsid w:val="00695900"/>
    <w:rsid w:val="00697892"/>
    <w:rsid w:val="00697F4C"/>
    <w:rsid w:val="006A0604"/>
    <w:rsid w:val="006A0779"/>
    <w:rsid w:val="006A0AD7"/>
    <w:rsid w:val="006A0D3C"/>
    <w:rsid w:val="006A16CB"/>
    <w:rsid w:val="006A1805"/>
    <w:rsid w:val="006A216C"/>
    <w:rsid w:val="006A2793"/>
    <w:rsid w:val="006A3338"/>
    <w:rsid w:val="006A3729"/>
    <w:rsid w:val="006A4867"/>
    <w:rsid w:val="006A5E96"/>
    <w:rsid w:val="006A691C"/>
    <w:rsid w:val="006A6AC9"/>
    <w:rsid w:val="006B1211"/>
    <w:rsid w:val="006B13EE"/>
    <w:rsid w:val="006B20A9"/>
    <w:rsid w:val="006B2BDA"/>
    <w:rsid w:val="006B3059"/>
    <w:rsid w:val="006B35CE"/>
    <w:rsid w:val="006B3F91"/>
    <w:rsid w:val="006B49B4"/>
    <w:rsid w:val="006B4FBF"/>
    <w:rsid w:val="006B7430"/>
    <w:rsid w:val="006B7441"/>
    <w:rsid w:val="006C008A"/>
    <w:rsid w:val="006C1007"/>
    <w:rsid w:val="006C2223"/>
    <w:rsid w:val="006C2498"/>
    <w:rsid w:val="006C3F13"/>
    <w:rsid w:val="006C4BB5"/>
    <w:rsid w:val="006C4FD9"/>
    <w:rsid w:val="006C55B4"/>
    <w:rsid w:val="006C5B50"/>
    <w:rsid w:val="006C5C6A"/>
    <w:rsid w:val="006C5F16"/>
    <w:rsid w:val="006C6E2B"/>
    <w:rsid w:val="006C70A1"/>
    <w:rsid w:val="006D06B5"/>
    <w:rsid w:val="006D2BB1"/>
    <w:rsid w:val="006D4E28"/>
    <w:rsid w:val="006D506E"/>
    <w:rsid w:val="006D5961"/>
    <w:rsid w:val="006D5E0B"/>
    <w:rsid w:val="006D5E79"/>
    <w:rsid w:val="006D60D3"/>
    <w:rsid w:val="006D67AD"/>
    <w:rsid w:val="006D75E7"/>
    <w:rsid w:val="006E022F"/>
    <w:rsid w:val="006E1566"/>
    <w:rsid w:val="006E19B4"/>
    <w:rsid w:val="006E1AFF"/>
    <w:rsid w:val="006E1DA3"/>
    <w:rsid w:val="006E2BB4"/>
    <w:rsid w:val="006E355E"/>
    <w:rsid w:val="006E46F8"/>
    <w:rsid w:val="006E475A"/>
    <w:rsid w:val="006E5C05"/>
    <w:rsid w:val="006E6066"/>
    <w:rsid w:val="006E616B"/>
    <w:rsid w:val="006E63F8"/>
    <w:rsid w:val="006E65F6"/>
    <w:rsid w:val="006E67F3"/>
    <w:rsid w:val="006E73F3"/>
    <w:rsid w:val="006E7520"/>
    <w:rsid w:val="006E78A1"/>
    <w:rsid w:val="006E7B0B"/>
    <w:rsid w:val="006E7B58"/>
    <w:rsid w:val="006E7B9D"/>
    <w:rsid w:val="006E7D5E"/>
    <w:rsid w:val="006F1D58"/>
    <w:rsid w:val="006F1F4B"/>
    <w:rsid w:val="006F2F26"/>
    <w:rsid w:val="006F3065"/>
    <w:rsid w:val="006F57E5"/>
    <w:rsid w:val="006F6813"/>
    <w:rsid w:val="006F6F2C"/>
    <w:rsid w:val="006F72E7"/>
    <w:rsid w:val="006F77AC"/>
    <w:rsid w:val="00700447"/>
    <w:rsid w:val="00700674"/>
    <w:rsid w:val="00700858"/>
    <w:rsid w:val="00700979"/>
    <w:rsid w:val="0070169D"/>
    <w:rsid w:val="0070181C"/>
    <w:rsid w:val="00701AD9"/>
    <w:rsid w:val="00701C5A"/>
    <w:rsid w:val="00701EB6"/>
    <w:rsid w:val="0070219A"/>
    <w:rsid w:val="007022F3"/>
    <w:rsid w:val="00702FC1"/>
    <w:rsid w:val="007033F8"/>
    <w:rsid w:val="00705248"/>
    <w:rsid w:val="00705E5B"/>
    <w:rsid w:val="007060C5"/>
    <w:rsid w:val="0070645F"/>
    <w:rsid w:val="007064A6"/>
    <w:rsid w:val="00706DCA"/>
    <w:rsid w:val="00706F2F"/>
    <w:rsid w:val="00707185"/>
    <w:rsid w:val="0070728A"/>
    <w:rsid w:val="0070738A"/>
    <w:rsid w:val="00710014"/>
    <w:rsid w:val="007104C5"/>
    <w:rsid w:val="00710B31"/>
    <w:rsid w:val="00710FAD"/>
    <w:rsid w:val="00711B61"/>
    <w:rsid w:val="007121F5"/>
    <w:rsid w:val="007136B5"/>
    <w:rsid w:val="007139D6"/>
    <w:rsid w:val="00714455"/>
    <w:rsid w:val="0071455F"/>
    <w:rsid w:val="00714AC7"/>
    <w:rsid w:val="00714C51"/>
    <w:rsid w:val="00714D71"/>
    <w:rsid w:val="00715808"/>
    <w:rsid w:val="00715DFC"/>
    <w:rsid w:val="0071624F"/>
    <w:rsid w:val="00716390"/>
    <w:rsid w:val="0071700F"/>
    <w:rsid w:val="0071709A"/>
    <w:rsid w:val="007179F2"/>
    <w:rsid w:val="0072050B"/>
    <w:rsid w:val="007206E6"/>
    <w:rsid w:val="007213C4"/>
    <w:rsid w:val="00721CD1"/>
    <w:rsid w:val="00721D08"/>
    <w:rsid w:val="007222F5"/>
    <w:rsid w:val="00722BC2"/>
    <w:rsid w:val="0072303F"/>
    <w:rsid w:val="00723C2F"/>
    <w:rsid w:val="00723E50"/>
    <w:rsid w:val="007247E4"/>
    <w:rsid w:val="00724C1B"/>
    <w:rsid w:val="007250AB"/>
    <w:rsid w:val="007253A7"/>
    <w:rsid w:val="00725AA5"/>
    <w:rsid w:val="00726A7C"/>
    <w:rsid w:val="007270CF"/>
    <w:rsid w:val="007272EE"/>
    <w:rsid w:val="0072762A"/>
    <w:rsid w:val="00727714"/>
    <w:rsid w:val="00727A5B"/>
    <w:rsid w:val="00727A61"/>
    <w:rsid w:val="00730A58"/>
    <w:rsid w:val="00731DEC"/>
    <w:rsid w:val="00733D05"/>
    <w:rsid w:val="00734241"/>
    <w:rsid w:val="00734BF9"/>
    <w:rsid w:val="0073516B"/>
    <w:rsid w:val="00735B2A"/>
    <w:rsid w:val="0073667F"/>
    <w:rsid w:val="007378AF"/>
    <w:rsid w:val="007378EE"/>
    <w:rsid w:val="00737AF0"/>
    <w:rsid w:val="00737F30"/>
    <w:rsid w:val="00742CD8"/>
    <w:rsid w:val="00743EC5"/>
    <w:rsid w:val="007443D4"/>
    <w:rsid w:val="0074517D"/>
    <w:rsid w:val="00745CAF"/>
    <w:rsid w:val="007466A0"/>
    <w:rsid w:val="007470A0"/>
    <w:rsid w:val="007514EA"/>
    <w:rsid w:val="00751DF5"/>
    <w:rsid w:val="00752545"/>
    <w:rsid w:val="00752A29"/>
    <w:rsid w:val="00753814"/>
    <w:rsid w:val="00753AC2"/>
    <w:rsid w:val="00753E41"/>
    <w:rsid w:val="0075494E"/>
    <w:rsid w:val="00756013"/>
    <w:rsid w:val="00756694"/>
    <w:rsid w:val="00757F97"/>
    <w:rsid w:val="007602F9"/>
    <w:rsid w:val="007603BC"/>
    <w:rsid w:val="0076097D"/>
    <w:rsid w:val="00760D18"/>
    <w:rsid w:val="00762B0E"/>
    <w:rsid w:val="00762F96"/>
    <w:rsid w:val="00763C72"/>
    <w:rsid w:val="007645B8"/>
    <w:rsid w:val="00764A6E"/>
    <w:rsid w:val="00765991"/>
    <w:rsid w:val="0076604E"/>
    <w:rsid w:val="00766FCE"/>
    <w:rsid w:val="00767571"/>
    <w:rsid w:val="00767916"/>
    <w:rsid w:val="00767B44"/>
    <w:rsid w:val="00772CC0"/>
    <w:rsid w:val="00773D88"/>
    <w:rsid w:val="00774175"/>
    <w:rsid w:val="00774680"/>
    <w:rsid w:val="00776998"/>
    <w:rsid w:val="00777911"/>
    <w:rsid w:val="007779C1"/>
    <w:rsid w:val="00777FA6"/>
    <w:rsid w:val="00780B7B"/>
    <w:rsid w:val="0078159F"/>
    <w:rsid w:val="00783253"/>
    <w:rsid w:val="007832B4"/>
    <w:rsid w:val="00783CEA"/>
    <w:rsid w:val="0078456F"/>
    <w:rsid w:val="00784AD3"/>
    <w:rsid w:val="00784B2B"/>
    <w:rsid w:val="00784EE0"/>
    <w:rsid w:val="00785EA9"/>
    <w:rsid w:val="007861AF"/>
    <w:rsid w:val="007861CC"/>
    <w:rsid w:val="00786304"/>
    <w:rsid w:val="00787893"/>
    <w:rsid w:val="00787D08"/>
    <w:rsid w:val="00787D6C"/>
    <w:rsid w:val="0079038B"/>
    <w:rsid w:val="007922E1"/>
    <w:rsid w:val="0079427F"/>
    <w:rsid w:val="00794604"/>
    <w:rsid w:val="00794AAC"/>
    <w:rsid w:val="00795193"/>
    <w:rsid w:val="0079589F"/>
    <w:rsid w:val="00797322"/>
    <w:rsid w:val="00797802"/>
    <w:rsid w:val="007A102A"/>
    <w:rsid w:val="007A23DE"/>
    <w:rsid w:val="007A31D8"/>
    <w:rsid w:val="007A39B1"/>
    <w:rsid w:val="007A3F3F"/>
    <w:rsid w:val="007A4136"/>
    <w:rsid w:val="007A453D"/>
    <w:rsid w:val="007A47D3"/>
    <w:rsid w:val="007A4D5A"/>
    <w:rsid w:val="007A51F6"/>
    <w:rsid w:val="007A5995"/>
    <w:rsid w:val="007A6917"/>
    <w:rsid w:val="007A6A1A"/>
    <w:rsid w:val="007A7E5A"/>
    <w:rsid w:val="007B0182"/>
    <w:rsid w:val="007B0A38"/>
    <w:rsid w:val="007B2003"/>
    <w:rsid w:val="007B2D08"/>
    <w:rsid w:val="007B35ED"/>
    <w:rsid w:val="007B3733"/>
    <w:rsid w:val="007B3814"/>
    <w:rsid w:val="007B396D"/>
    <w:rsid w:val="007B3B82"/>
    <w:rsid w:val="007B3DF4"/>
    <w:rsid w:val="007B42BE"/>
    <w:rsid w:val="007B4CDC"/>
    <w:rsid w:val="007B5403"/>
    <w:rsid w:val="007B5609"/>
    <w:rsid w:val="007B5766"/>
    <w:rsid w:val="007B5F01"/>
    <w:rsid w:val="007C0163"/>
    <w:rsid w:val="007C0D20"/>
    <w:rsid w:val="007C102E"/>
    <w:rsid w:val="007C1AE0"/>
    <w:rsid w:val="007C1E6D"/>
    <w:rsid w:val="007C203F"/>
    <w:rsid w:val="007C27E0"/>
    <w:rsid w:val="007C2A0B"/>
    <w:rsid w:val="007C2A65"/>
    <w:rsid w:val="007C2DB8"/>
    <w:rsid w:val="007C2E17"/>
    <w:rsid w:val="007C2EF0"/>
    <w:rsid w:val="007C2F7E"/>
    <w:rsid w:val="007C2F84"/>
    <w:rsid w:val="007C3CB9"/>
    <w:rsid w:val="007C5666"/>
    <w:rsid w:val="007C5E36"/>
    <w:rsid w:val="007C6023"/>
    <w:rsid w:val="007C64B9"/>
    <w:rsid w:val="007C679B"/>
    <w:rsid w:val="007C6A71"/>
    <w:rsid w:val="007D006E"/>
    <w:rsid w:val="007D0374"/>
    <w:rsid w:val="007D0940"/>
    <w:rsid w:val="007D0947"/>
    <w:rsid w:val="007D0ABD"/>
    <w:rsid w:val="007D11BC"/>
    <w:rsid w:val="007D1B8C"/>
    <w:rsid w:val="007D20E9"/>
    <w:rsid w:val="007D2F08"/>
    <w:rsid w:val="007D32D2"/>
    <w:rsid w:val="007D3562"/>
    <w:rsid w:val="007D4190"/>
    <w:rsid w:val="007D4247"/>
    <w:rsid w:val="007D4393"/>
    <w:rsid w:val="007D5056"/>
    <w:rsid w:val="007D52EE"/>
    <w:rsid w:val="007D5B07"/>
    <w:rsid w:val="007D7378"/>
    <w:rsid w:val="007E0642"/>
    <w:rsid w:val="007E09A5"/>
    <w:rsid w:val="007E09B8"/>
    <w:rsid w:val="007E0DD8"/>
    <w:rsid w:val="007E1B74"/>
    <w:rsid w:val="007E1D7A"/>
    <w:rsid w:val="007E21E1"/>
    <w:rsid w:val="007E2971"/>
    <w:rsid w:val="007E2A3C"/>
    <w:rsid w:val="007E2E44"/>
    <w:rsid w:val="007E34F1"/>
    <w:rsid w:val="007E3787"/>
    <w:rsid w:val="007E5C08"/>
    <w:rsid w:val="007E5D12"/>
    <w:rsid w:val="007E5DBB"/>
    <w:rsid w:val="007E63C0"/>
    <w:rsid w:val="007E666E"/>
    <w:rsid w:val="007E6B79"/>
    <w:rsid w:val="007E6B9A"/>
    <w:rsid w:val="007E6CB5"/>
    <w:rsid w:val="007E70C7"/>
    <w:rsid w:val="007F0C50"/>
    <w:rsid w:val="007F0FAE"/>
    <w:rsid w:val="007F137B"/>
    <w:rsid w:val="007F154D"/>
    <w:rsid w:val="007F1667"/>
    <w:rsid w:val="007F16B9"/>
    <w:rsid w:val="007F181F"/>
    <w:rsid w:val="007F2F11"/>
    <w:rsid w:val="007F343F"/>
    <w:rsid w:val="007F3A49"/>
    <w:rsid w:val="007F4076"/>
    <w:rsid w:val="007F4BF4"/>
    <w:rsid w:val="007F52D8"/>
    <w:rsid w:val="007F5796"/>
    <w:rsid w:val="007F76A8"/>
    <w:rsid w:val="007F79C2"/>
    <w:rsid w:val="007F7ABF"/>
    <w:rsid w:val="0080004D"/>
    <w:rsid w:val="00800845"/>
    <w:rsid w:val="00801444"/>
    <w:rsid w:val="00801F39"/>
    <w:rsid w:val="008024D8"/>
    <w:rsid w:val="008024DE"/>
    <w:rsid w:val="008039AF"/>
    <w:rsid w:val="00803B02"/>
    <w:rsid w:val="00804CC6"/>
    <w:rsid w:val="00804CD4"/>
    <w:rsid w:val="0080607A"/>
    <w:rsid w:val="00807016"/>
    <w:rsid w:val="008071EF"/>
    <w:rsid w:val="008071FF"/>
    <w:rsid w:val="0080790D"/>
    <w:rsid w:val="00810557"/>
    <w:rsid w:val="008106B8"/>
    <w:rsid w:val="00810F6A"/>
    <w:rsid w:val="00811AAD"/>
    <w:rsid w:val="00811B99"/>
    <w:rsid w:val="00812558"/>
    <w:rsid w:val="00812728"/>
    <w:rsid w:val="00812C6E"/>
    <w:rsid w:val="00812E94"/>
    <w:rsid w:val="0081338E"/>
    <w:rsid w:val="00813495"/>
    <w:rsid w:val="00813BEE"/>
    <w:rsid w:val="00814684"/>
    <w:rsid w:val="00815072"/>
    <w:rsid w:val="00815105"/>
    <w:rsid w:val="008161FD"/>
    <w:rsid w:val="00816F25"/>
    <w:rsid w:val="00817327"/>
    <w:rsid w:val="00820197"/>
    <w:rsid w:val="0082020A"/>
    <w:rsid w:val="00820D7C"/>
    <w:rsid w:val="0082118A"/>
    <w:rsid w:val="00821551"/>
    <w:rsid w:val="00821837"/>
    <w:rsid w:val="00821B8D"/>
    <w:rsid w:val="00821F19"/>
    <w:rsid w:val="008224BB"/>
    <w:rsid w:val="00822DFB"/>
    <w:rsid w:val="00822EBB"/>
    <w:rsid w:val="00823269"/>
    <w:rsid w:val="008235D2"/>
    <w:rsid w:val="008245CA"/>
    <w:rsid w:val="00824C5A"/>
    <w:rsid w:val="00824DFF"/>
    <w:rsid w:val="00825AEF"/>
    <w:rsid w:val="008265EF"/>
    <w:rsid w:val="00827DB5"/>
    <w:rsid w:val="00831F2F"/>
    <w:rsid w:val="008336DB"/>
    <w:rsid w:val="00834A73"/>
    <w:rsid w:val="00834D1F"/>
    <w:rsid w:val="00835247"/>
    <w:rsid w:val="00835F16"/>
    <w:rsid w:val="0083695B"/>
    <w:rsid w:val="0083728C"/>
    <w:rsid w:val="008379F9"/>
    <w:rsid w:val="00840108"/>
    <w:rsid w:val="00840831"/>
    <w:rsid w:val="00840FC8"/>
    <w:rsid w:val="008422AF"/>
    <w:rsid w:val="00842B12"/>
    <w:rsid w:val="00842BA2"/>
    <w:rsid w:val="008438DF"/>
    <w:rsid w:val="008439CA"/>
    <w:rsid w:val="00843C4B"/>
    <w:rsid w:val="0084425F"/>
    <w:rsid w:val="008446FA"/>
    <w:rsid w:val="00844ED5"/>
    <w:rsid w:val="0084700E"/>
    <w:rsid w:val="008479D1"/>
    <w:rsid w:val="00847D38"/>
    <w:rsid w:val="00847DBC"/>
    <w:rsid w:val="008500D1"/>
    <w:rsid w:val="00851430"/>
    <w:rsid w:val="0085163C"/>
    <w:rsid w:val="00851EDD"/>
    <w:rsid w:val="008524E7"/>
    <w:rsid w:val="008528A2"/>
    <w:rsid w:val="00853ED0"/>
    <w:rsid w:val="008547F2"/>
    <w:rsid w:val="00854AB9"/>
    <w:rsid w:val="00854DBC"/>
    <w:rsid w:val="00854EEF"/>
    <w:rsid w:val="008550E2"/>
    <w:rsid w:val="00855520"/>
    <w:rsid w:val="0085588E"/>
    <w:rsid w:val="008571C4"/>
    <w:rsid w:val="00857A23"/>
    <w:rsid w:val="00857E9B"/>
    <w:rsid w:val="00860503"/>
    <w:rsid w:val="00861B37"/>
    <w:rsid w:val="00861C13"/>
    <w:rsid w:val="00862170"/>
    <w:rsid w:val="00863BC0"/>
    <w:rsid w:val="00863C6F"/>
    <w:rsid w:val="008644C6"/>
    <w:rsid w:val="00864DC4"/>
    <w:rsid w:val="00864E42"/>
    <w:rsid w:val="00865944"/>
    <w:rsid w:val="00866066"/>
    <w:rsid w:val="00866909"/>
    <w:rsid w:val="00866A8A"/>
    <w:rsid w:val="00866F69"/>
    <w:rsid w:val="008671D1"/>
    <w:rsid w:val="008672BE"/>
    <w:rsid w:val="00867500"/>
    <w:rsid w:val="00867666"/>
    <w:rsid w:val="008679DE"/>
    <w:rsid w:val="00867EE9"/>
    <w:rsid w:val="00867F5D"/>
    <w:rsid w:val="008700DE"/>
    <w:rsid w:val="00870271"/>
    <w:rsid w:val="00871DA1"/>
    <w:rsid w:val="00872E5C"/>
    <w:rsid w:val="00873FE7"/>
    <w:rsid w:val="008746DE"/>
    <w:rsid w:val="00875C05"/>
    <w:rsid w:val="00876BD4"/>
    <w:rsid w:val="00877156"/>
    <w:rsid w:val="00877F9C"/>
    <w:rsid w:val="00881550"/>
    <w:rsid w:val="00881921"/>
    <w:rsid w:val="008828AB"/>
    <w:rsid w:val="008832F6"/>
    <w:rsid w:val="00884B30"/>
    <w:rsid w:val="00884F33"/>
    <w:rsid w:val="00885618"/>
    <w:rsid w:val="00885D22"/>
    <w:rsid w:val="008862F1"/>
    <w:rsid w:val="00886645"/>
    <w:rsid w:val="008867A6"/>
    <w:rsid w:val="00886920"/>
    <w:rsid w:val="00886CD7"/>
    <w:rsid w:val="00887241"/>
    <w:rsid w:val="00887C93"/>
    <w:rsid w:val="008908D7"/>
    <w:rsid w:val="0089091E"/>
    <w:rsid w:val="00890C4E"/>
    <w:rsid w:val="0089108E"/>
    <w:rsid w:val="00891E7F"/>
    <w:rsid w:val="00892142"/>
    <w:rsid w:val="00893823"/>
    <w:rsid w:val="00894571"/>
    <w:rsid w:val="00894886"/>
    <w:rsid w:val="0089571E"/>
    <w:rsid w:val="00895B99"/>
    <w:rsid w:val="0089686A"/>
    <w:rsid w:val="00897EE0"/>
    <w:rsid w:val="0089BB27"/>
    <w:rsid w:val="008A004E"/>
    <w:rsid w:val="008A047F"/>
    <w:rsid w:val="008A22A5"/>
    <w:rsid w:val="008A25EB"/>
    <w:rsid w:val="008A2E8E"/>
    <w:rsid w:val="008A3082"/>
    <w:rsid w:val="008A466B"/>
    <w:rsid w:val="008A4792"/>
    <w:rsid w:val="008A4FBC"/>
    <w:rsid w:val="008A5234"/>
    <w:rsid w:val="008A52DF"/>
    <w:rsid w:val="008A5407"/>
    <w:rsid w:val="008A5605"/>
    <w:rsid w:val="008A6501"/>
    <w:rsid w:val="008A682B"/>
    <w:rsid w:val="008A6875"/>
    <w:rsid w:val="008A6B74"/>
    <w:rsid w:val="008A6E52"/>
    <w:rsid w:val="008A79DE"/>
    <w:rsid w:val="008B0429"/>
    <w:rsid w:val="008B1604"/>
    <w:rsid w:val="008B1BBD"/>
    <w:rsid w:val="008B25DC"/>
    <w:rsid w:val="008B2F33"/>
    <w:rsid w:val="008B4EEE"/>
    <w:rsid w:val="008B5824"/>
    <w:rsid w:val="008B5F24"/>
    <w:rsid w:val="008B69C5"/>
    <w:rsid w:val="008B6A72"/>
    <w:rsid w:val="008B72E7"/>
    <w:rsid w:val="008C0B3C"/>
    <w:rsid w:val="008C14AD"/>
    <w:rsid w:val="008C4170"/>
    <w:rsid w:val="008C42F3"/>
    <w:rsid w:val="008C4811"/>
    <w:rsid w:val="008C4928"/>
    <w:rsid w:val="008C4957"/>
    <w:rsid w:val="008C4BFC"/>
    <w:rsid w:val="008C61C9"/>
    <w:rsid w:val="008C6C28"/>
    <w:rsid w:val="008C6CF0"/>
    <w:rsid w:val="008D0197"/>
    <w:rsid w:val="008D16A0"/>
    <w:rsid w:val="008D1E6A"/>
    <w:rsid w:val="008D22FB"/>
    <w:rsid w:val="008D269B"/>
    <w:rsid w:val="008D280C"/>
    <w:rsid w:val="008D2C1B"/>
    <w:rsid w:val="008D3034"/>
    <w:rsid w:val="008D3274"/>
    <w:rsid w:val="008D48A3"/>
    <w:rsid w:val="008D5365"/>
    <w:rsid w:val="008D78AC"/>
    <w:rsid w:val="008E0193"/>
    <w:rsid w:val="008E0AA4"/>
    <w:rsid w:val="008E1623"/>
    <w:rsid w:val="008E1730"/>
    <w:rsid w:val="008E199E"/>
    <w:rsid w:val="008E1F61"/>
    <w:rsid w:val="008E24C5"/>
    <w:rsid w:val="008E3391"/>
    <w:rsid w:val="008E48F9"/>
    <w:rsid w:val="008E55BC"/>
    <w:rsid w:val="008E5F9C"/>
    <w:rsid w:val="008E6036"/>
    <w:rsid w:val="008E6913"/>
    <w:rsid w:val="008E704A"/>
    <w:rsid w:val="008E711F"/>
    <w:rsid w:val="008E77C1"/>
    <w:rsid w:val="008E7CA9"/>
    <w:rsid w:val="008F08E9"/>
    <w:rsid w:val="008F0BD7"/>
    <w:rsid w:val="008F0F7A"/>
    <w:rsid w:val="008F1C85"/>
    <w:rsid w:val="008F30FC"/>
    <w:rsid w:val="008F3509"/>
    <w:rsid w:val="008F3C89"/>
    <w:rsid w:val="008F4704"/>
    <w:rsid w:val="008F4CBC"/>
    <w:rsid w:val="008F5650"/>
    <w:rsid w:val="008F781D"/>
    <w:rsid w:val="008F7A73"/>
    <w:rsid w:val="00900C6A"/>
    <w:rsid w:val="0090104E"/>
    <w:rsid w:val="00901188"/>
    <w:rsid w:val="0090165D"/>
    <w:rsid w:val="00901C5C"/>
    <w:rsid w:val="0090360D"/>
    <w:rsid w:val="00904109"/>
    <w:rsid w:val="00905722"/>
    <w:rsid w:val="009063DF"/>
    <w:rsid w:val="00906DF2"/>
    <w:rsid w:val="00906FB1"/>
    <w:rsid w:val="00907141"/>
    <w:rsid w:val="009102D8"/>
    <w:rsid w:val="00910389"/>
    <w:rsid w:val="009107C1"/>
    <w:rsid w:val="00910971"/>
    <w:rsid w:val="00910CBB"/>
    <w:rsid w:val="00910D0A"/>
    <w:rsid w:val="009118AA"/>
    <w:rsid w:val="009126E9"/>
    <w:rsid w:val="00912C28"/>
    <w:rsid w:val="009132DB"/>
    <w:rsid w:val="009133A2"/>
    <w:rsid w:val="00913676"/>
    <w:rsid w:val="00914346"/>
    <w:rsid w:val="009145F7"/>
    <w:rsid w:val="00914D0D"/>
    <w:rsid w:val="00914E2A"/>
    <w:rsid w:val="00915003"/>
    <w:rsid w:val="00916516"/>
    <w:rsid w:val="00916BED"/>
    <w:rsid w:val="009178AE"/>
    <w:rsid w:val="00917FBA"/>
    <w:rsid w:val="0092065C"/>
    <w:rsid w:val="009211F9"/>
    <w:rsid w:val="009216DC"/>
    <w:rsid w:val="00922500"/>
    <w:rsid w:val="0092370C"/>
    <w:rsid w:val="0092431B"/>
    <w:rsid w:val="009256D2"/>
    <w:rsid w:val="00926712"/>
    <w:rsid w:val="0092693D"/>
    <w:rsid w:val="00926E73"/>
    <w:rsid w:val="009278E7"/>
    <w:rsid w:val="00927A9C"/>
    <w:rsid w:val="00927D68"/>
    <w:rsid w:val="0093065E"/>
    <w:rsid w:val="009314B3"/>
    <w:rsid w:val="009316DE"/>
    <w:rsid w:val="009318DB"/>
    <w:rsid w:val="00931E46"/>
    <w:rsid w:val="009324B0"/>
    <w:rsid w:val="00932550"/>
    <w:rsid w:val="00932D74"/>
    <w:rsid w:val="009340FD"/>
    <w:rsid w:val="009345B4"/>
    <w:rsid w:val="00934ACF"/>
    <w:rsid w:val="00934BE3"/>
    <w:rsid w:val="0093527C"/>
    <w:rsid w:val="00936309"/>
    <w:rsid w:val="00936E6A"/>
    <w:rsid w:val="0093769E"/>
    <w:rsid w:val="0094008F"/>
    <w:rsid w:val="009400D3"/>
    <w:rsid w:val="009406DD"/>
    <w:rsid w:val="009413DF"/>
    <w:rsid w:val="0094166A"/>
    <w:rsid w:val="0094183E"/>
    <w:rsid w:val="00942C5E"/>
    <w:rsid w:val="00943419"/>
    <w:rsid w:val="00943C88"/>
    <w:rsid w:val="00943DD1"/>
    <w:rsid w:val="0094431D"/>
    <w:rsid w:val="009443B2"/>
    <w:rsid w:val="00944A88"/>
    <w:rsid w:val="00945276"/>
    <w:rsid w:val="00945343"/>
    <w:rsid w:val="0094546F"/>
    <w:rsid w:val="0094615E"/>
    <w:rsid w:val="00946511"/>
    <w:rsid w:val="009467BD"/>
    <w:rsid w:val="009473C4"/>
    <w:rsid w:val="00947616"/>
    <w:rsid w:val="009479F7"/>
    <w:rsid w:val="00947ECF"/>
    <w:rsid w:val="009501D9"/>
    <w:rsid w:val="0095161C"/>
    <w:rsid w:val="00951698"/>
    <w:rsid w:val="009528D1"/>
    <w:rsid w:val="00952AA7"/>
    <w:rsid w:val="00952CF5"/>
    <w:rsid w:val="009535EB"/>
    <w:rsid w:val="00953CCB"/>
    <w:rsid w:val="009548C9"/>
    <w:rsid w:val="00954A89"/>
    <w:rsid w:val="0095609D"/>
    <w:rsid w:val="009579A3"/>
    <w:rsid w:val="00957B8B"/>
    <w:rsid w:val="0096034B"/>
    <w:rsid w:val="0096042D"/>
    <w:rsid w:val="00960797"/>
    <w:rsid w:val="00960D57"/>
    <w:rsid w:val="00962362"/>
    <w:rsid w:val="00962687"/>
    <w:rsid w:val="00962F0C"/>
    <w:rsid w:val="009635B3"/>
    <w:rsid w:val="009637E7"/>
    <w:rsid w:val="00963DED"/>
    <w:rsid w:val="009643ED"/>
    <w:rsid w:val="00964822"/>
    <w:rsid w:val="00964BBE"/>
    <w:rsid w:val="00965382"/>
    <w:rsid w:val="009655AE"/>
    <w:rsid w:val="009659DA"/>
    <w:rsid w:val="00965FCA"/>
    <w:rsid w:val="00966B4D"/>
    <w:rsid w:val="0096751B"/>
    <w:rsid w:val="0096759C"/>
    <w:rsid w:val="00967A92"/>
    <w:rsid w:val="00970BBE"/>
    <w:rsid w:val="0097158F"/>
    <w:rsid w:val="00971596"/>
    <w:rsid w:val="009719DA"/>
    <w:rsid w:val="0097319E"/>
    <w:rsid w:val="009731C4"/>
    <w:rsid w:val="009733F6"/>
    <w:rsid w:val="00973D9E"/>
    <w:rsid w:val="009741B5"/>
    <w:rsid w:val="0097476D"/>
    <w:rsid w:val="00975441"/>
    <w:rsid w:val="00976512"/>
    <w:rsid w:val="00977347"/>
    <w:rsid w:val="00980974"/>
    <w:rsid w:val="00980C71"/>
    <w:rsid w:val="00980CE4"/>
    <w:rsid w:val="00981B5F"/>
    <w:rsid w:val="0098253D"/>
    <w:rsid w:val="009834BC"/>
    <w:rsid w:val="00983FFD"/>
    <w:rsid w:val="0098429C"/>
    <w:rsid w:val="0098443C"/>
    <w:rsid w:val="009859A2"/>
    <w:rsid w:val="009863DC"/>
    <w:rsid w:val="009865C2"/>
    <w:rsid w:val="00987E16"/>
    <w:rsid w:val="0099097E"/>
    <w:rsid w:val="009915C4"/>
    <w:rsid w:val="009924C7"/>
    <w:rsid w:val="00992FBB"/>
    <w:rsid w:val="00993878"/>
    <w:rsid w:val="0099407A"/>
    <w:rsid w:val="0099475A"/>
    <w:rsid w:val="009951AD"/>
    <w:rsid w:val="00996768"/>
    <w:rsid w:val="0099722A"/>
    <w:rsid w:val="00997305"/>
    <w:rsid w:val="009A0705"/>
    <w:rsid w:val="009A29D6"/>
    <w:rsid w:val="009A2A1C"/>
    <w:rsid w:val="009A2A40"/>
    <w:rsid w:val="009A329D"/>
    <w:rsid w:val="009A4241"/>
    <w:rsid w:val="009A47B8"/>
    <w:rsid w:val="009A55A1"/>
    <w:rsid w:val="009A5D46"/>
    <w:rsid w:val="009B0486"/>
    <w:rsid w:val="009B13E4"/>
    <w:rsid w:val="009B1898"/>
    <w:rsid w:val="009B2E6F"/>
    <w:rsid w:val="009B30CC"/>
    <w:rsid w:val="009B3421"/>
    <w:rsid w:val="009B3EE8"/>
    <w:rsid w:val="009B3FCC"/>
    <w:rsid w:val="009B5148"/>
    <w:rsid w:val="009B5B69"/>
    <w:rsid w:val="009B5CF4"/>
    <w:rsid w:val="009B5DCB"/>
    <w:rsid w:val="009B5F6A"/>
    <w:rsid w:val="009B690A"/>
    <w:rsid w:val="009B6A45"/>
    <w:rsid w:val="009B7639"/>
    <w:rsid w:val="009B7D4C"/>
    <w:rsid w:val="009C014B"/>
    <w:rsid w:val="009C0709"/>
    <w:rsid w:val="009C1940"/>
    <w:rsid w:val="009C1BA9"/>
    <w:rsid w:val="009C1E7B"/>
    <w:rsid w:val="009C2CFC"/>
    <w:rsid w:val="009C2D22"/>
    <w:rsid w:val="009C3F92"/>
    <w:rsid w:val="009C495B"/>
    <w:rsid w:val="009C4D7E"/>
    <w:rsid w:val="009C5937"/>
    <w:rsid w:val="009C6402"/>
    <w:rsid w:val="009C6730"/>
    <w:rsid w:val="009C6C44"/>
    <w:rsid w:val="009C743F"/>
    <w:rsid w:val="009C75C0"/>
    <w:rsid w:val="009C76E9"/>
    <w:rsid w:val="009C7778"/>
    <w:rsid w:val="009C78C2"/>
    <w:rsid w:val="009C7E68"/>
    <w:rsid w:val="009D0D87"/>
    <w:rsid w:val="009D2CE3"/>
    <w:rsid w:val="009D3068"/>
    <w:rsid w:val="009D37F0"/>
    <w:rsid w:val="009D3E3C"/>
    <w:rsid w:val="009D4445"/>
    <w:rsid w:val="009D4648"/>
    <w:rsid w:val="009D4B6F"/>
    <w:rsid w:val="009E0C07"/>
    <w:rsid w:val="009E15E6"/>
    <w:rsid w:val="009E2136"/>
    <w:rsid w:val="009E2537"/>
    <w:rsid w:val="009E2ABD"/>
    <w:rsid w:val="009E2FCA"/>
    <w:rsid w:val="009E30FD"/>
    <w:rsid w:val="009E3970"/>
    <w:rsid w:val="009E3D8F"/>
    <w:rsid w:val="009E6453"/>
    <w:rsid w:val="009E6716"/>
    <w:rsid w:val="009E693C"/>
    <w:rsid w:val="009F01D0"/>
    <w:rsid w:val="009F04CF"/>
    <w:rsid w:val="009F163B"/>
    <w:rsid w:val="009F2034"/>
    <w:rsid w:val="009F2DD5"/>
    <w:rsid w:val="009F3E81"/>
    <w:rsid w:val="009F3E86"/>
    <w:rsid w:val="009F44A3"/>
    <w:rsid w:val="009F4900"/>
    <w:rsid w:val="009F4E16"/>
    <w:rsid w:val="009F61F7"/>
    <w:rsid w:val="009F6E19"/>
    <w:rsid w:val="009F74EB"/>
    <w:rsid w:val="009F7811"/>
    <w:rsid w:val="009F7C4E"/>
    <w:rsid w:val="009F7CF1"/>
    <w:rsid w:val="009F7F5D"/>
    <w:rsid w:val="00A00CA1"/>
    <w:rsid w:val="00A023BB"/>
    <w:rsid w:val="00A02BB6"/>
    <w:rsid w:val="00A03170"/>
    <w:rsid w:val="00A03AF8"/>
    <w:rsid w:val="00A03C6D"/>
    <w:rsid w:val="00A03F12"/>
    <w:rsid w:val="00A03FFE"/>
    <w:rsid w:val="00A04472"/>
    <w:rsid w:val="00A04DF9"/>
    <w:rsid w:val="00A0507E"/>
    <w:rsid w:val="00A05219"/>
    <w:rsid w:val="00A05B20"/>
    <w:rsid w:val="00A06649"/>
    <w:rsid w:val="00A073D5"/>
    <w:rsid w:val="00A076D7"/>
    <w:rsid w:val="00A10254"/>
    <w:rsid w:val="00A1390D"/>
    <w:rsid w:val="00A13DE1"/>
    <w:rsid w:val="00A14F23"/>
    <w:rsid w:val="00A15B4F"/>
    <w:rsid w:val="00A15C66"/>
    <w:rsid w:val="00A163D1"/>
    <w:rsid w:val="00A16709"/>
    <w:rsid w:val="00A16B71"/>
    <w:rsid w:val="00A17442"/>
    <w:rsid w:val="00A1747C"/>
    <w:rsid w:val="00A21137"/>
    <w:rsid w:val="00A2189B"/>
    <w:rsid w:val="00A218DE"/>
    <w:rsid w:val="00A22CCF"/>
    <w:rsid w:val="00A23104"/>
    <w:rsid w:val="00A2489B"/>
    <w:rsid w:val="00A2524E"/>
    <w:rsid w:val="00A2595F"/>
    <w:rsid w:val="00A26458"/>
    <w:rsid w:val="00A2671F"/>
    <w:rsid w:val="00A2721D"/>
    <w:rsid w:val="00A277BB"/>
    <w:rsid w:val="00A315C3"/>
    <w:rsid w:val="00A317C1"/>
    <w:rsid w:val="00A31863"/>
    <w:rsid w:val="00A32AB5"/>
    <w:rsid w:val="00A32CC0"/>
    <w:rsid w:val="00A333A1"/>
    <w:rsid w:val="00A333F1"/>
    <w:rsid w:val="00A34927"/>
    <w:rsid w:val="00A34D17"/>
    <w:rsid w:val="00A359BB"/>
    <w:rsid w:val="00A35DB1"/>
    <w:rsid w:val="00A3610E"/>
    <w:rsid w:val="00A36793"/>
    <w:rsid w:val="00A36CE4"/>
    <w:rsid w:val="00A36EEF"/>
    <w:rsid w:val="00A36FE8"/>
    <w:rsid w:val="00A3748A"/>
    <w:rsid w:val="00A40EFB"/>
    <w:rsid w:val="00A45054"/>
    <w:rsid w:val="00A45248"/>
    <w:rsid w:val="00A45D95"/>
    <w:rsid w:val="00A4602D"/>
    <w:rsid w:val="00A4651A"/>
    <w:rsid w:val="00A46B07"/>
    <w:rsid w:val="00A46C9C"/>
    <w:rsid w:val="00A46E31"/>
    <w:rsid w:val="00A471AD"/>
    <w:rsid w:val="00A47F5D"/>
    <w:rsid w:val="00A50CD9"/>
    <w:rsid w:val="00A50CDC"/>
    <w:rsid w:val="00A517F2"/>
    <w:rsid w:val="00A53ADB"/>
    <w:rsid w:val="00A53B12"/>
    <w:rsid w:val="00A547BE"/>
    <w:rsid w:val="00A550A6"/>
    <w:rsid w:val="00A55289"/>
    <w:rsid w:val="00A55F0A"/>
    <w:rsid w:val="00A55FC2"/>
    <w:rsid w:val="00A560F0"/>
    <w:rsid w:val="00A56993"/>
    <w:rsid w:val="00A57FA9"/>
    <w:rsid w:val="00A602BC"/>
    <w:rsid w:val="00A60688"/>
    <w:rsid w:val="00A6102F"/>
    <w:rsid w:val="00A61273"/>
    <w:rsid w:val="00A61399"/>
    <w:rsid w:val="00A61DF5"/>
    <w:rsid w:val="00A62653"/>
    <w:rsid w:val="00A6321E"/>
    <w:rsid w:val="00A637D2"/>
    <w:rsid w:val="00A63A8E"/>
    <w:rsid w:val="00A64949"/>
    <w:rsid w:val="00A6495E"/>
    <w:rsid w:val="00A64E34"/>
    <w:rsid w:val="00A6536F"/>
    <w:rsid w:val="00A65843"/>
    <w:rsid w:val="00A65C54"/>
    <w:rsid w:val="00A664D5"/>
    <w:rsid w:val="00A66AFC"/>
    <w:rsid w:val="00A66C5E"/>
    <w:rsid w:val="00A67AB2"/>
    <w:rsid w:val="00A70351"/>
    <w:rsid w:val="00A7214D"/>
    <w:rsid w:val="00A737CE"/>
    <w:rsid w:val="00A73F0D"/>
    <w:rsid w:val="00A743AB"/>
    <w:rsid w:val="00A7472E"/>
    <w:rsid w:val="00A750E7"/>
    <w:rsid w:val="00A762A9"/>
    <w:rsid w:val="00A77C2B"/>
    <w:rsid w:val="00A77F89"/>
    <w:rsid w:val="00A793A3"/>
    <w:rsid w:val="00A80647"/>
    <w:rsid w:val="00A81A59"/>
    <w:rsid w:val="00A8233F"/>
    <w:rsid w:val="00A8258A"/>
    <w:rsid w:val="00A828B7"/>
    <w:rsid w:val="00A82BBF"/>
    <w:rsid w:val="00A831D0"/>
    <w:rsid w:val="00A84092"/>
    <w:rsid w:val="00A846A3"/>
    <w:rsid w:val="00A8563C"/>
    <w:rsid w:val="00A85690"/>
    <w:rsid w:val="00A857B5"/>
    <w:rsid w:val="00A86109"/>
    <w:rsid w:val="00A86E95"/>
    <w:rsid w:val="00A8727B"/>
    <w:rsid w:val="00A87A57"/>
    <w:rsid w:val="00A901B2"/>
    <w:rsid w:val="00A901FD"/>
    <w:rsid w:val="00A90525"/>
    <w:rsid w:val="00A90FF6"/>
    <w:rsid w:val="00A912B4"/>
    <w:rsid w:val="00A915CF"/>
    <w:rsid w:val="00A936F1"/>
    <w:rsid w:val="00A9381C"/>
    <w:rsid w:val="00A949A3"/>
    <w:rsid w:val="00A95162"/>
    <w:rsid w:val="00A9592B"/>
    <w:rsid w:val="00A95DCD"/>
    <w:rsid w:val="00A973CA"/>
    <w:rsid w:val="00A976A3"/>
    <w:rsid w:val="00A97890"/>
    <w:rsid w:val="00A97C05"/>
    <w:rsid w:val="00AA14D8"/>
    <w:rsid w:val="00AA2495"/>
    <w:rsid w:val="00AA30BA"/>
    <w:rsid w:val="00AA55A6"/>
    <w:rsid w:val="00AA5699"/>
    <w:rsid w:val="00AA685A"/>
    <w:rsid w:val="00AA75BC"/>
    <w:rsid w:val="00AA7826"/>
    <w:rsid w:val="00AA7F95"/>
    <w:rsid w:val="00AB0055"/>
    <w:rsid w:val="00AB0561"/>
    <w:rsid w:val="00AB09D2"/>
    <w:rsid w:val="00AB0D1C"/>
    <w:rsid w:val="00AB1FD8"/>
    <w:rsid w:val="00AB2348"/>
    <w:rsid w:val="00AB502D"/>
    <w:rsid w:val="00AB60EE"/>
    <w:rsid w:val="00AB68A5"/>
    <w:rsid w:val="00AB6908"/>
    <w:rsid w:val="00AB6AB6"/>
    <w:rsid w:val="00AB6E56"/>
    <w:rsid w:val="00AB6E5C"/>
    <w:rsid w:val="00AB750A"/>
    <w:rsid w:val="00AC0B11"/>
    <w:rsid w:val="00AC14F5"/>
    <w:rsid w:val="00AC22C0"/>
    <w:rsid w:val="00AC28CA"/>
    <w:rsid w:val="00AC34BA"/>
    <w:rsid w:val="00AC361D"/>
    <w:rsid w:val="00AC363D"/>
    <w:rsid w:val="00AC4466"/>
    <w:rsid w:val="00AC4948"/>
    <w:rsid w:val="00AC524F"/>
    <w:rsid w:val="00AC57F5"/>
    <w:rsid w:val="00AC5F0B"/>
    <w:rsid w:val="00AC6398"/>
    <w:rsid w:val="00AC650E"/>
    <w:rsid w:val="00AC71F5"/>
    <w:rsid w:val="00AD00FC"/>
    <w:rsid w:val="00AD02B1"/>
    <w:rsid w:val="00AD056A"/>
    <w:rsid w:val="00AD0D9F"/>
    <w:rsid w:val="00AD0FA2"/>
    <w:rsid w:val="00AD15E3"/>
    <w:rsid w:val="00AD2B06"/>
    <w:rsid w:val="00AD52FD"/>
    <w:rsid w:val="00AD5E52"/>
    <w:rsid w:val="00AD67C9"/>
    <w:rsid w:val="00AD6870"/>
    <w:rsid w:val="00AD78DF"/>
    <w:rsid w:val="00AE01E1"/>
    <w:rsid w:val="00AE01F5"/>
    <w:rsid w:val="00AE0EB5"/>
    <w:rsid w:val="00AE1A45"/>
    <w:rsid w:val="00AE205F"/>
    <w:rsid w:val="00AE2C81"/>
    <w:rsid w:val="00AE3213"/>
    <w:rsid w:val="00AE3FD2"/>
    <w:rsid w:val="00AE4DD8"/>
    <w:rsid w:val="00AE588F"/>
    <w:rsid w:val="00AE69FA"/>
    <w:rsid w:val="00AE74BB"/>
    <w:rsid w:val="00AE7A72"/>
    <w:rsid w:val="00AE7B86"/>
    <w:rsid w:val="00AF1CE5"/>
    <w:rsid w:val="00AF20F4"/>
    <w:rsid w:val="00AF21B9"/>
    <w:rsid w:val="00AF22FA"/>
    <w:rsid w:val="00AF42C5"/>
    <w:rsid w:val="00AF450C"/>
    <w:rsid w:val="00AF47F0"/>
    <w:rsid w:val="00AF4C73"/>
    <w:rsid w:val="00AF5BB4"/>
    <w:rsid w:val="00AF5DA6"/>
    <w:rsid w:val="00AF633C"/>
    <w:rsid w:val="00AF67C9"/>
    <w:rsid w:val="00AF7F4E"/>
    <w:rsid w:val="00B00AAA"/>
    <w:rsid w:val="00B00BC9"/>
    <w:rsid w:val="00B026AF"/>
    <w:rsid w:val="00B02C04"/>
    <w:rsid w:val="00B03905"/>
    <w:rsid w:val="00B041D5"/>
    <w:rsid w:val="00B04B0C"/>
    <w:rsid w:val="00B04CEE"/>
    <w:rsid w:val="00B053C8"/>
    <w:rsid w:val="00B07A9B"/>
    <w:rsid w:val="00B107FB"/>
    <w:rsid w:val="00B112E4"/>
    <w:rsid w:val="00B1139C"/>
    <w:rsid w:val="00B1141B"/>
    <w:rsid w:val="00B11508"/>
    <w:rsid w:val="00B12870"/>
    <w:rsid w:val="00B12CDE"/>
    <w:rsid w:val="00B13CC1"/>
    <w:rsid w:val="00B13E51"/>
    <w:rsid w:val="00B141D7"/>
    <w:rsid w:val="00B15157"/>
    <w:rsid w:val="00B16C73"/>
    <w:rsid w:val="00B17EBA"/>
    <w:rsid w:val="00B22443"/>
    <w:rsid w:val="00B225A7"/>
    <w:rsid w:val="00B2283C"/>
    <w:rsid w:val="00B239DE"/>
    <w:rsid w:val="00B23E35"/>
    <w:rsid w:val="00B24148"/>
    <w:rsid w:val="00B2557A"/>
    <w:rsid w:val="00B2613C"/>
    <w:rsid w:val="00B26222"/>
    <w:rsid w:val="00B270E0"/>
    <w:rsid w:val="00B306A7"/>
    <w:rsid w:val="00B30844"/>
    <w:rsid w:val="00B30857"/>
    <w:rsid w:val="00B30EE0"/>
    <w:rsid w:val="00B31D8D"/>
    <w:rsid w:val="00B31EA0"/>
    <w:rsid w:val="00B31EAC"/>
    <w:rsid w:val="00B344F6"/>
    <w:rsid w:val="00B3597C"/>
    <w:rsid w:val="00B3606A"/>
    <w:rsid w:val="00B3652F"/>
    <w:rsid w:val="00B3678E"/>
    <w:rsid w:val="00B370EB"/>
    <w:rsid w:val="00B37BB7"/>
    <w:rsid w:val="00B37EF2"/>
    <w:rsid w:val="00B400DE"/>
    <w:rsid w:val="00B40423"/>
    <w:rsid w:val="00B4058E"/>
    <w:rsid w:val="00B40630"/>
    <w:rsid w:val="00B40680"/>
    <w:rsid w:val="00B40BFC"/>
    <w:rsid w:val="00B40C47"/>
    <w:rsid w:val="00B411FB"/>
    <w:rsid w:val="00B418A2"/>
    <w:rsid w:val="00B419C6"/>
    <w:rsid w:val="00B42CBE"/>
    <w:rsid w:val="00B42E39"/>
    <w:rsid w:val="00B43C35"/>
    <w:rsid w:val="00B4451F"/>
    <w:rsid w:val="00B44575"/>
    <w:rsid w:val="00B44ABF"/>
    <w:rsid w:val="00B454DF"/>
    <w:rsid w:val="00B4676B"/>
    <w:rsid w:val="00B474E5"/>
    <w:rsid w:val="00B47D1F"/>
    <w:rsid w:val="00B5005F"/>
    <w:rsid w:val="00B503C2"/>
    <w:rsid w:val="00B50F4B"/>
    <w:rsid w:val="00B515F2"/>
    <w:rsid w:val="00B519E2"/>
    <w:rsid w:val="00B5238D"/>
    <w:rsid w:val="00B527CC"/>
    <w:rsid w:val="00B52860"/>
    <w:rsid w:val="00B52987"/>
    <w:rsid w:val="00B52E48"/>
    <w:rsid w:val="00B5467E"/>
    <w:rsid w:val="00B56DB3"/>
    <w:rsid w:val="00B573BF"/>
    <w:rsid w:val="00B57D00"/>
    <w:rsid w:val="00B57D90"/>
    <w:rsid w:val="00B60925"/>
    <w:rsid w:val="00B610DD"/>
    <w:rsid w:val="00B6216F"/>
    <w:rsid w:val="00B6305A"/>
    <w:rsid w:val="00B636C3"/>
    <w:rsid w:val="00B63A79"/>
    <w:rsid w:val="00B63E9A"/>
    <w:rsid w:val="00B6467E"/>
    <w:rsid w:val="00B64AEA"/>
    <w:rsid w:val="00B65ED8"/>
    <w:rsid w:val="00B67D2B"/>
    <w:rsid w:val="00B701D0"/>
    <w:rsid w:val="00B71045"/>
    <w:rsid w:val="00B723A5"/>
    <w:rsid w:val="00B7372A"/>
    <w:rsid w:val="00B74C27"/>
    <w:rsid w:val="00B754D6"/>
    <w:rsid w:val="00B778D4"/>
    <w:rsid w:val="00B77C2C"/>
    <w:rsid w:val="00B807EA"/>
    <w:rsid w:val="00B80AC9"/>
    <w:rsid w:val="00B80EC9"/>
    <w:rsid w:val="00B810AB"/>
    <w:rsid w:val="00B8299D"/>
    <w:rsid w:val="00B82E24"/>
    <w:rsid w:val="00B838E0"/>
    <w:rsid w:val="00B83DAD"/>
    <w:rsid w:val="00B84296"/>
    <w:rsid w:val="00B849D1"/>
    <w:rsid w:val="00B851F3"/>
    <w:rsid w:val="00B85AAC"/>
    <w:rsid w:val="00B85DBC"/>
    <w:rsid w:val="00B85F21"/>
    <w:rsid w:val="00B863CD"/>
    <w:rsid w:val="00B90206"/>
    <w:rsid w:val="00B929DD"/>
    <w:rsid w:val="00B93065"/>
    <w:rsid w:val="00B932F5"/>
    <w:rsid w:val="00B942E6"/>
    <w:rsid w:val="00B94599"/>
    <w:rsid w:val="00B94A17"/>
    <w:rsid w:val="00B9567D"/>
    <w:rsid w:val="00B96287"/>
    <w:rsid w:val="00B9667E"/>
    <w:rsid w:val="00B96E47"/>
    <w:rsid w:val="00B97117"/>
    <w:rsid w:val="00B97F77"/>
    <w:rsid w:val="00BA0BC2"/>
    <w:rsid w:val="00BA1888"/>
    <w:rsid w:val="00BA1E96"/>
    <w:rsid w:val="00BA246F"/>
    <w:rsid w:val="00BA2D74"/>
    <w:rsid w:val="00BA3A29"/>
    <w:rsid w:val="00BA4180"/>
    <w:rsid w:val="00BA4A5B"/>
    <w:rsid w:val="00BA4D12"/>
    <w:rsid w:val="00BA4ECB"/>
    <w:rsid w:val="00BA5781"/>
    <w:rsid w:val="00BA583F"/>
    <w:rsid w:val="00BA58E8"/>
    <w:rsid w:val="00BA5D0F"/>
    <w:rsid w:val="00BA5FFD"/>
    <w:rsid w:val="00BA6E27"/>
    <w:rsid w:val="00BA7B28"/>
    <w:rsid w:val="00BB21C5"/>
    <w:rsid w:val="00BB247E"/>
    <w:rsid w:val="00BB2829"/>
    <w:rsid w:val="00BB2B43"/>
    <w:rsid w:val="00BB31AF"/>
    <w:rsid w:val="00BB378D"/>
    <w:rsid w:val="00BB3DAD"/>
    <w:rsid w:val="00BB47C6"/>
    <w:rsid w:val="00BB534C"/>
    <w:rsid w:val="00BB633B"/>
    <w:rsid w:val="00BB6B61"/>
    <w:rsid w:val="00BB72D5"/>
    <w:rsid w:val="00BB79AA"/>
    <w:rsid w:val="00BC022C"/>
    <w:rsid w:val="00BC0CE5"/>
    <w:rsid w:val="00BC1A98"/>
    <w:rsid w:val="00BC1DB6"/>
    <w:rsid w:val="00BC2E63"/>
    <w:rsid w:val="00BC2F01"/>
    <w:rsid w:val="00BC441F"/>
    <w:rsid w:val="00BC5348"/>
    <w:rsid w:val="00BC55ED"/>
    <w:rsid w:val="00BC5C98"/>
    <w:rsid w:val="00BC5F26"/>
    <w:rsid w:val="00BD186D"/>
    <w:rsid w:val="00BD195E"/>
    <w:rsid w:val="00BD2008"/>
    <w:rsid w:val="00BD229B"/>
    <w:rsid w:val="00BD2665"/>
    <w:rsid w:val="00BD2DE5"/>
    <w:rsid w:val="00BD32A0"/>
    <w:rsid w:val="00BD3662"/>
    <w:rsid w:val="00BD3E52"/>
    <w:rsid w:val="00BD49FF"/>
    <w:rsid w:val="00BD7037"/>
    <w:rsid w:val="00BD7AAE"/>
    <w:rsid w:val="00BE0170"/>
    <w:rsid w:val="00BE01B1"/>
    <w:rsid w:val="00BE08A1"/>
    <w:rsid w:val="00BE0E28"/>
    <w:rsid w:val="00BE1124"/>
    <w:rsid w:val="00BE1195"/>
    <w:rsid w:val="00BE2235"/>
    <w:rsid w:val="00BE27BB"/>
    <w:rsid w:val="00BE2AD2"/>
    <w:rsid w:val="00BE3045"/>
    <w:rsid w:val="00BE459E"/>
    <w:rsid w:val="00BE4760"/>
    <w:rsid w:val="00BE5150"/>
    <w:rsid w:val="00BE56C4"/>
    <w:rsid w:val="00BE5E50"/>
    <w:rsid w:val="00BE66B3"/>
    <w:rsid w:val="00BE689A"/>
    <w:rsid w:val="00BE6C62"/>
    <w:rsid w:val="00BE712E"/>
    <w:rsid w:val="00BE77A2"/>
    <w:rsid w:val="00BF0629"/>
    <w:rsid w:val="00BF0B7E"/>
    <w:rsid w:val="00BF0CAA"/>
    <w:rsid w:val="00BF16A1"/>
    <w:rsid w:val="00BF2E08"/>
    <w:rsid w:val="00BF4211"/>
    <w:rsid w:val="00BF4D02"/>
    <w:rsid w:val="00BF5581"/>
    <w:rsid w:val="00BF5761"/>
    <w:rsid w:val="00BF5B41"/>
    <w:rsid w:val="00BF5E3A"/>
    <w:rsid w:val="00BF5FCD"/>
    <w:rsid w:val="00BF657F"/>
    <w:rsid w:val="00BF6886"/>
    <w:rsid w:val="00BF6936"/>
    <w:rsid w:val="00BF7554"/>
    <w:rsid w:val="00C01137"/>
    <w:rsid w:val="00C01234"/>
    <w:rsid w:val="00C02848"/>
    <w:rsid w:val="00C03A3A"/>
    <w:rsid w:val="00C0415B"/>
    <w:rsid w:val="00C04877"/>
    <w:rsid w:val="00C07651"/>
    <w:rsid w:val="00C07768"/>
    <w:rsid w:val="00C106AC"/>
    <w:rsid w:val="00C10980"/>
    <w:rsid w:val="00C10C0B"/>
    <w:rsid w:val="00C11EDA"/>
    <w:rsid w:val="00C1211F"/>
    <w:rsid w:val="00C13C95"/>
    <w:rsid w:val="00C13FC1"/>
    <w:rsid w:val="00C140A5"/>
    <w:rsid w:val="00C159A2"/>
    <w:rsid w:val="00C15C63"/>
    <w:rsid w:val="00C1634F"/>
    <w:rsid w:val="00C207BD"/>
    <w:rsid w:val="00C216C4"/>
    <w:rsid w:val="00C22179"/>
    <w:rsid w:val="00C23051"/>
    <w:rsid w:val="00C2322C"/>
    <w:rsid w:val="00C23A69"/>
    <w:rsid w:val="00C23F8D"/>
    <w:rsid w:val="00C24129"/>
    <w:rsid w:val="00C24630"/>
    <w:rsid w:val="00C25E83"/>
    <w:rsid w:val="00C26A96"/>
    <w:rsid w:val="00C30420"/>
    <w:rsid w:val="00C316AE"/>
    <w:rsid w:val="00C326A1"/>
    <w:rsid w:val="00C327EE"/>
    <w:rsid w:val="00C34CCC"/>
    <w:rsid w:val="00C356C9"/>
    <w:rsid w:val="00C35885"/>
    <w:rsid w:val="00C35AAC"/>
    <w:rsid w:val="00C35C9A"/>
    <w:rsid w:val="00C361F4"/>
    <w:rsid w:val="00C36F5B"/>
    <w:rsid w:val="00C37176"/>
    <w:rsid w:val="00C373B3"/>
    <w:rsid w:val="00C4002D"/>
    <w:rsid w:val="00C4053C"/>
    <w:rsid w:val="00C4063B"/>
    <w:rsid w:val="00C407FF"/>
    <w:rsid w:val="00C40ACA"/>
    <w:rsid w:val="00C40E3C"/>
    <w:rsid w:val="00C414B7"/>
    <w:rsid w:val="00C42D9E"/>
    <w:rsid w:val="00C44CFB"/>
    <w:rsid w:val="00C45258"/>
    <w:rsid w:val="00C45267"/>
    <w:rsid w:val="00C4581D"/>
    <w:rsid w:val="00C45888"/>
    <w:rsid w:val="00C460A9"/>
    <w:rsid w:val="00C461DF"/>
    <w:rsid w:val="00C4769E"/>
    <w:rsid w:val="00C47728"/>
    <w:rsid w:val="00C47E97"/>
    <w:rsid w:val="00C517CA"/>
    <w:rsid w:val="00C519BB"/>
    <w:rsid w:val="00C521E2"/>
    <w:rsid w:val="00C5251E"/>
    <w:rsid w:val="00C526C7"/>
    <w:rsid w:val="00C530D1"/>
    <w:rsid w:val="00C53573"/>
    <w:rsid w:val="00C536D8"/>
    <w:rsid w:val="00C538D9"/>
    <w:rsid w:val="00C53D70"/>
    <w:rsid w:val="00C540E0"/>
    <w:rsid w:val="00C54D9C"/>
    <w:rsid w:val="00C557CC"/>
    <w:rsid w:val="00C558CC"/>
    <w:rsid w:val="00C5699C"/>
    <w:rsid w:val="00C56F79"/>
    <w:rsid w:val="00C57D26"/>
    <w:rsid w:val="00C61221"/>
    <w:rsid w:val="00C61639"/>
    <w:rsid w:val="00C61DC0"/>
    <w:rsid w:val="00C624B6"/>
    <w:rsid w:val="00C6250A"/>
    <w:rsid w:val="00C63D99"/>
    <w:rsid w:val="00C63EC4"/>
    <w:rsid w:val="00C645E5"/>
    <w:rsid w:val="00C65FAA"/>
    <w:rsid w:val="00C666A5"/>
    <w:rsid w:val="00C66D1C"/>
    <w:rsid w:val="00C671D2"/>
    <w:rsid w:val="00C677F6"/>
    <w:rsid w:val="00C71562"/>
    <w:rsid w:val="00C7181D"/>
    <w:rsid w:val="00C7223D"/>
    <w:rsid w:val="00C7243F"/>
    <w:rsid w:val="00C7267F"/>
    <w:rsid w:val="00C7308C"/>
    <w:rsid w:val="00C7331D"/>
    <w:rsid w:val="00C736F1"/>
    <w:rsid w:val="00C73DEA"/>
    <w:rsid w:val="00C73FA8"/>
    <w:rsid w:val="00C74B05"/>
    <w:rsid w:val="00C76852"/>
    <w:rsid w:val="00C76A07"/>
    <w:rsid w:val="00C76C25"/>
    <w:rsid w:val="00C7796B"/>
    <w:rsid w:val="00C80AF3"/>
    <w:rsid w:val="00C81CC4"/>
    <w:rsid w:val="00C81DE5"/>
    <w:rsid w:val="00C823A4"/>
    <w:rsid w:val="00C82A4B"/>
    <w:rsid w:val="00C82FB8"/>
    <w:rsid w:val="00C836BF"/>
    <w:rsid w:val="00C83D2E"/>
    <w:rsid w:val="00C84ED8"/>
    <w:rsid w:val="00C84F91"/>
    <w:rsid w:val="00C85508"/>
    <w:rsid w:val="00C857FF"/>
    <w:rsid w:val="00C85914"/>
    <w:rsid w:val="00C865A7"/>
    <w:rsid w:val="00C87C84"/>
    <w:rsid w:val="00C902B8"/>
    <w:rsid w:val="00C90772"/>
    <w:rsid w:val="00C90893"/>
    <w:rsid w:val="00C90C04"/>
    <w:rsid w:val="00C93DEF"/>
    <w:rsid w:val="00C93EA4"/>
    <w:rsid w:val="00C94641"/>
    <w:rsid w:val="00C95A9C"/>
    <w:rsid w:val="00C974A6"/>
    <w:rsid w:val="00C977B4"/>
    <w:rsid w:val="00C978B0"/>
    <w:rsid w:val="00C97B45"/>
    <w:rsid w:val="00CA068E"/>
    <w:rsid w:val="00CA0A51"/>
    <w:rsid w:val="00CA0AA4"/>
    <w:rsid w:val="00CA1027"/>
    <w:rsid w:val="00CA20B5"/>
    <w:rsid w:val="00CA2E23"/>
    <w:rsid w:val="00CA4971"/>
    <w:rsid w:val="00CA531E"/>
    <w:rsid w:val="00CA5944"/>
    <w:rsid w:val="00CA5F39"/>
    <w:rsid w:val="00CA5F47"/>
    <w:rsid w:val="00CA6041"/>
    <w:rsid w:val="00CA6C32"/>
    <w:rsid w:val="00CA6EDE"/>
    <w:rsid w:val="00CB00AC"/>
    <w:rsid w:val="00CB0552"/>
    <w:rsid w:val="00CB0639"/>
    <w:rsid w:val="00CB1137"/>
    <w:rsid w:val="00CB126B"/>
    <w:rsid w:val="00CB22BC"/>
    <w:rsid w:val="00CB34F5"/>
    <w:rsid w:val="00CB4AE2"/>
    <w:rsid w:val="00CB5918"/>
    <w:rsid w:val="00CB76D7"/>
    <w:rsid w:val="00CB7AC5"/>
    <w:rsid w:val="00CC02E4"/>
    <w:rsid w:val="00CC0677"/>
    <w:rsid w:val="00CC1972"/>
    <w:rsid w:val="00CC274D"/>
    <w:rsid w:val="00CC327F"/>
    <w:rsid w:val="00CC32BB"/>
    <w:rsid w:val="00CC32F2"/>
    <w:rsid w:val="00CC336B"/>
    <w:rsid w:val="00CC363B"/>
    <w:rsid w:val="00CC37F3"/>
    <w:rsid w:val="00CC3ADB"/>
    <w:rsid w:val="00CC3FCD"/>
    <w:rsid w:val="00CC4413"/>
    <w:rsid w:val="00CC455D"/>
    <w:rsid w:val="00CC4636"/>
    <w:rsid w:val="00CC4759"/>
    <w:rsid w:val="00CC5837"/>
    <w:rsid w:val="00CC69A9"/>
    <w:rsid w:val="00CC6A4A"/>
    <w:rsid w:val="00CC7C6E"/>
    <w:rsid w:val="00CC7FA8"/>
    <w:rsid w:val="00CD00A6"/>
    <w:rsid w:val="00CD0307"/>
    <w:rsid w:val="00CD381F"/>
    <w:rsid w:val="00CD3CC8"/>
    <w:rsid w:val="00CD41E2"/>
    <w:rsid w:val="00CD4831"/>
    <w:rsid w:val="00CD496E"/>
    <w:rsid w:val="00CD498D"/>
    <w:rsid w:val="00CD5AE3"/>
    <w:rsid w:val="00CD6756"/>
    <w:rsid w:val="00CD679E"/>
    <w:rsid w:val="00CD706A"/>
    <w:rsid w:val="00CE0929"/>
    <w:rsid w:val="00CE0F8C"/>
    <w:rsid w:val="00CE13E6"/>
    <w:rsid w:val="00CE1B38"/>
    <w:rsid w:val="00CE1C50"/>
    <w:rsid w:val="00CE20D8"/>
    <w:rsid w:val="00CE327E"/>
    <w:rsid w:val="00CE3737"/>
    <w:rsid w:val="00CE4159"/>
    <w:rsid w:val="00CE4D99"/>
    <w:rsid w:val="00CE4EA2"/>
    <w:rsid w:val="00CE50F4"/>
    <w:rsid w:val="00CE59FD"/>
    <w:rsid w:val="00CE5EC2"/>
    <w:rsid w:val="00CE65FF"/>
    <w:rsid w:val="00CE6883"/>
    <w:rsid w:val="00CE6CAD"/>
    <w:rsid w:val="00CE738F"/>
    <w:rsid w:val="00CE7896"/>
    <w:rsid w:val="00CF0281"/>
    <w:rsid w:val="00CF02E7"/>
    <w:rsid w:val="00CF0B89"/>
    <w:rsid w:val="00CF12F1"/>
    <w:rsid w:val="00CF1F5A"/>
    <w:rsid w:val="00CF2DEC"/>
    <w:rsid w:val="00CF4FDE"/>
    <w:rsid w:val="00CF58C4"/>
    <w:rsid w:val="00CF59A9"/>
    <w:rsid w:val="00CF6ADC"/>
    <w:rsid w:val="00CF7D67"/>
    <w:rsid w:val="00CF7EBA"/>
    <w:rsid w:val="00D0025C"/>
    <w:rsid w:val="00D00EB6"/>
    <w:rsid w:val="00D01632"/>
    <w:rsid w:val="00D01C26"/>
    <w:rsid w:val="00D01DC8"/>
    <w:rsid w:val="00D0289A"/>
    <w:rsid w:val="00D037EB"/>
    <w:rsid w:val="00D04BC2"/>
    <w:rsid w:val="00D053C4"/>
    <w:rsid w:val="00D06292"/>
    <w:rsid w:val="00D06318"/>
    <w:rsid w:val="00D06C97"/>
    <w:rsid w:val="00D070E3"/>
    <w:rsid w:val="00D07444"/>
    <w:rsid w:val="00D0765B"/>
    <w:rsid w:val="00D109A8"/>
    <w:rsid w:val="00D11E44"/>
    <w:rsid w:val="00D11EA4"/>
    <w:rsid w:val="00D122B4"/>
    <w:rsid w:val="00D1245F"/>
    <w:rsid w:val="00D12C15"/>
    <w:rsid w:val="00D12D35"/>
    <w:rsid w:val="00D13A67"/>
    <w:rsid w:val="00D14C23"/>
    <w:rsid w:val="00D14D19"/>
    <w:rsid w:val="00D1509E"/>
    <w:rsid w:val="00D15708"/>
    <w:rsid w:val="00D15936"/>
    <w:rsid w:val="00D15BC5"/>
    <w:rsid w:val="00D163E8"/>
    <w:rsid w:val="00D16814"/>
    <w:rsid w:val="00D16A15"/>
    <w:rsid w:val="00D171F2"/>
    <w:rsid w:val="00D17861"/>
    <w:rsid w:val="00D20DDF"/>
    <w:rsid w:val="00D21A69"/>
    <w:rsid w:val="00D229CD"/>
    <w:rsid w:val="00D22B09"/>
    <w:rsid w:val="00D22C83"/>
    <w:rsid w:val="00D22E87"/>
    <w:rsid w:val="00D23A01"/>
    <w:rsid w:val="00D242F9"/>
    <w:rsid w:val="00D2450D"/>
    <w:rsid w:val="00D24AA5"/>
    <w:rsid w:val="00D26707"/>
    <w:rsid w:val="00D26F02"/>
    <w:rsid w:val="00D274ED"/>
    <w:rsid w:val="00D27DDF"/>
    <w:rsid w:val="00D30762"/>
    <w:rsid w:val="00D30B97"/>
    <w:rsid w:val="00D31357"/>
    <w:rsid w:val="00D31363"/>
    <w:rsid w:val="00D31574"/>
    <w:rsid w:val="00D31610"/>
    <w:rsid w:val="00D3162F"/>
    <w:rsid w:val="00D31962"/>
    <w:rsid w:val="00D32554"/>
    <w:rsid w:val="00D329C6"/>
    <w:rsid w:val="00D3399B"/>
    <w:rsid w:val="00D344AA"/>
    <w:rsid w:val="00D34D46"/>
    <w:rsid w:val="00D358C2"/>
    <w:rsid w:val="00D36050"/>
    <w:rsid w:val="00D36071"/>
    <w:rsid w:val="00D363A9"/>
    <w:rsid w:val="00D3690B"/>
    <w:rsid w:val="00D36E82"/>
    <w:rsid w:val="00D376F1"/>
    <w:rsid w:val="00D3787E"/>
    <w:rsid w:val="00D37A6F"/>
    <w:rsid w:val="00D37CED"/>
    <w:rsid w:val="00D40577"/>
    <w:rsid w:val="00D41233"/>
    <w:rsid w:val="00D41658"/>
    <w:rsid w:val="00D43491"/>
    <w:rsid w:val="00D43932"/>
    <w:rsid w:val="00D43DB0"/>
    <w:rsid w:val="00D43EB7"/>
    <w:rsid w:val="00D440CD"/>
    <w:rsid w:val="00D45E27"/>
    <w:rsid w:val="00D46DDD"/>
    <w:rsid w:val="00D47AEA"/>
    <w:rsid w:val="00D50D55"/>
    <w:rsid w:val="00D5235C"/>
    <w:rsid w:val="00D566D9"/>
    <w:rsid w:val="00D56E10"/>
    <w:rsid w:val="00D57CEB"/>
    <w:rsid w:val="00D61069"/>
    <w:rsid w:val="00D62E8D"/>
    <w:rsid w:val="00D6458C"/>
    <w:rsid w:val="00D6480A"/>
    <w:rsid w:val="00D6489A"/>
    <w:rsid w:val="00D66575"/>
    <w:rsid w:val="00D668D8"/>
    <w:rsid w:val="00D67464"/>
    <w:rsid w:val="00D67A98"/>
    <w:rsid w:val="00D67E21"/>
    <w:rsid w:val="00D67FAC"/>
    <w:rsid w:val="00D701C2"/>
    <w:rsid w:val="00D7179C"/>
    <w:rsid w:val="00D718A4"/>
    <w:rsid w:val="00D71918"/>
    <w:rsid w:val="00D729CF"/>
    <w:rsid w:val="00D72F06"/>
    <w:rsid w:val="00D736E9"/>
    <w:rsid w:val="00D73BDE"/>
    <w:rsid w:val="00D74107"/>
    <w:rsid w:val="00D7410A"/>
    <w:rsid w:val="00D7673A"/>
    <w:rsid w:val="00D76F7B"/>
    <w:rsid w:val="00D77209"/>
    <w:rsid w:val="00D80631"/>
    <w:rsid w:val="00D80A47"/>
    <w:rsid w:val="00D8219E"/>
    <w:rsid w:val="00D832FC"/>
    <w:rsid w:val="00D83A0F"/>
    <w:rsid w:val="00D83D0B"/>
    <w:rsid w:val="00D841BD"/>
    <w:rsid w:val="00D846C5"/>
    <w:rsid w:val="00D852C1"/>
    <w:rsid w:val="00D864A7"/>
    <w:rsid w:val="00D867BC"/>
    <w:rsid w:val="00D87337"/>
    <w:rsid w:val="00D87374"/>
    <w:rsid w:val="00D90701"/>
    <w:rsid w:val="00D90FBA"/>
    <w:rsid w:val="00D91B58"/>
    <w:rsid w:val="00D92160"/>
    <w:rsid w:val="00D9236D"/>
    <w:rsid w:val="00D93E92"/>
    <w:rsid w:val="00D93F50"/>
    <w:rsid w:val="00D94CC1"/>
    <w:rsid w:val="00D9594D"/>
    <w:rsid w:val="00D97068"/>
    <w:rsid w:val="00DA084F"/>
    <w:rsid w:val="00DA1203"/>
    <w:rsid w:val="00DA19B2"/>
    <w:rsid w:val="00DA1CD9"/>
    <w:rsid w:val="00DA1FEA"/>
    <w:rsid w:val="00DA229A"/>
    <w:rsid w:val="00DA28B9"/>
    <w:rsid w:val="00DA2C3A"/>
    <w:rsid w:val="00DA3012"/>
    <w:rsid w:val="00DA386C"/>
    <w:rsid w:val="00DA3D90"/>
    <w:rsid w:val="00DA6153"/>
    <w:rsid w:val="00DA641A"/>
    <w:rsid w:val="00DA72C6"/>
    <w:rsid w:val="00DA76C6"/>
    <w:rsid w:val="00DA775D"/>
    <w:rsid w:val="00DB000C"/>
    <w:rsid w:val="00DB09A9"/>
    <w:rsid w:val="00DB0B30"/>
    <w:rsid w:val="00DB0D5B"/>
    <w:rsid w:val="00DB13A2"/>
    <w:rsid w:val="00DB202D"/>
    <w:rsid w:val="00DB21D0"/>
    <w:rsid w:val="00DB2D62"/>
    <w:rsid w:val="00DB3032"/>
    <w:rsid w:val="00DB316A"/>
    <w:rsid w:val="00DB49F2"/>
    <w:rsid w:val="00DB52ED"/>
    <w:rsid w:val="00DB6FE4"/>
    <w:rsid w:val="00DB703A"/>
    <w:rsid w:val="00DB708D"/>
    <w:rsid w:val="00DB7B75"/>
    <w:rsid w:val="00DB7F44"/>
    <w:rsid w:val="00DC0A50"/>
    <w:rsid w:val="00DC1181"/>
    <w:rsid w:val="00DC14EE"/>
    <w:rsid w:val="00DC18CC"/>
    <w:rsid w:val="00DC211B"/>
    <w:rsid w:val="00DC3794"/>
    <w:rsid w:val="00DC441D"/>
    <w:rsid w:val="00DC5170"/>
    <w:rsid w:val="00DC62D5"/>
    <w:rsid w:val="00DC6493"/>
    <w:rsid w:val="00DC6B56"/>
    <w:rsid w:val="00DC7C85"/>
    <w:rsid w:val="00DD06C1"/>
    <w:rsid w:val="00DD13B0"/>
    <w:rsid w:val="00DD1445"/>
    <w:rsid w:val="00DD1C20"/>
    <w:rsid w:val="00DD2223"/>
    <w:rsid w:val="00DD2984"/>
    <w:rsid w:val="00DD2B6E"/>
    <w:rsid w:val="00DD2E83"/>
    <w:rsid w:val="00DD3C99"/>
    <w:rsid w:val="00DD525E"/>
    <w:rsid w:val="00DD565B"/>
    <w:rsid w:val="00DD7C96"/>
    <w:rsid w:val="00DE019F"/>
    <w:rsid w:val="00DE151B"/>
    <w:rsid w:val="00DE1C18"/>
    <w:rsid w:val="00DE1FB4"/>
    <w:rsid w:val="00DE3CF0"/>
    <w:rsid w:val="00DE3DCB"/>
    <w:rsid w:val="00DE41E7"/>
    <w:rsid w:val="00DE55A2"/>
    <w:rsid w:val="00DE5F52"/>
    <w:rsid w:val="00DE7025"/>
    <w:rsid w:val="00DE7173"/>
    <w:rsid w:val="00DE730B"/>
    <w:rsid w:val="00DE794D"/>
    <w:rsid w:val="00DF220C"/>
    <w:rsid w:val="00DF288D"/>
    <w:rsid w:val="00DF2A58"/>
    <w:rsid w:val="00DF32C6"/>
    <w:rsid w:val="00DF489B"/>
    <w:rsid w:val="00DF685E"/>
    <w:rsid w:val="00DF695B"/>
    <w:rsid w:val="00DF6B93"/>
    <w:rsid w:val="00DF701A"/>
    <w:rsid w:val="00DF798A"/>
    <w:rsid w:val="00DF7B73"/>
    <w:rsid w:val="00DF7C17"/>
    <w:rsid w:val="00E00924"/>
    <w:rsid w:val="00E01787"/>
    <w:rsid w:val="00E02064"/>
    <w:rsid w:val="00E03654"/>
    <w:rsid w:val="00E03991"/>
    <w:rsid w:val="00E04D0C"/>
    <w:rsid w:val="00E07362"/>
    <w:rsid w:val="00E075E0"/>
    <w:rsid w:val="00E07C9D"/>
    <w:rsid w:val="00E1027F"/>
    <w:rsid w:val="00E1143E"/>
    <w:rsid w:val="00E11804"/>
    <w:rsid w:val="00E11860"/>
    <w:rsid w:val="00E11D97"/>
    <w:rsid w:val="00E13F80"/>
    <w:rsid w:val="00E1440F"/>
    <w:rsid w:val="00E1529D"/>
    <w:rsid w:val="00E153E6"/>
    <w:rsid w:val="00E1591A"/>
    <w:rsid w:val="00E15D8D"/>
    <w:rsid w:val="00E15EB4"/>
    <w:rsid w:val="00E16684"/>
    <w:rsid w:val="00E16B8D"/>
    <w:rsid w:val="00E171AD"/>
    <w:rsid w:val="00E174AC"/>
    <w:rsid w:val="00E1754A"/>
    <w:rsid w:val="00E17551"/>
    <w:rsid w:val="00E20626"/>
    <w:rsid w:val="00E212B6"/>
    <w:rsid w:val="00E21748"/>
    <w:rsid w:val="00E228C5"/>
    <w:rsid w:val="00E22D96"/>
    <w:rsid w:val="00E23D73"/>
    <w:rsid w:val="00E2496A"/>
    <w:rsid w:val="00E24D25"/>
    <w:rsid w:val="00E24F93"/>
    <w:rsid w:val="00E25940"/>
    <w:rsid w:val="00E25A56"/>
    <w:rsid w:val="00E25DAB"/>
    <w:rsid w:val="00E266C4"/>
    <w:rsid w:val="00E266E6"/>
    <w:rsid w:val="00E267E8"/>
    <w:rsid w:val="00E268DA"/>
    <w:rsid w:val="00E2710B"/>
    <w:rsid w:val="00E2771F"/>
    <w:rsid w:val="00E30023"/>
    <w:rsid w:val="00E3010C"/>
    <w:rsid w:val="00E3072A"/>
    <w:rsid w:val="00E30AD2"/>
    <w:rsid w:val="00E31136"/>
    <w:rsid w:val="00E3225C"/>
    <w:rsid w:val="00E323BA"/>
    <w:rsid w:val="00E32B39"/>
    <w:rsid w:val="00E32CA2"/>
    <w:rsid w:val="00E32E12"/>
    <w:rsid w:val="00E32FBC"/>
    <w:rsid w:val="00E3308D"/>
    <w:rsid w:val="00E33889"/>
    <w:rsid w:val="00E33962"/>
    <w:rsid w:val="00E33FFA"/>
    <w:rsid w:val="00E3419B"/>
    <w:rsid w:val="00E35E09"/>
    <w:rsid w:val="00E36A17"/>
    <w:rsid w:val="00E37116"/>
    <w:rsid w:val="00E379FE"/>
    <w:rsid w:val="00E40F70"/>
    <w:rsid w:val="00E41143"/>
    <w:rsid w:val="00E41453"/>
    <w:rsid w:val="00E41C1E"/>
    <w:rsid w:val="00E41D18"/>
    <w:rsid w:val="00E421A2"/>
    <w:rsid w:val="00E42D81"/>
    <w:rsid w:val="00E432AB"/>
    <w:rsid w:val="00E436FB"/>
    <w:rsid w:val="00E4400F"/>
    <w:rsid w:val="00E441FD"/>
    <w:rsid w:val="00E44303"/>
    <w:rsid w:val="00E44ABA"/>
    <w:rsid w:val="00E44BA9"/>
    <w:rsid w:val="00E4590D"/>
    <w:rsid w:val="00E45DD7"/>
    <w:rsid w:val="00E4616E"/>
    <w:rsid w:val="00E46CE5"/>
    <w:rsid w:val="00E47160"/>
    <w:rsid w:val="00E475F0"/>
    <w:rsid w:val="00E479D1"/>
    <w:rsid w:val="00E47E08"/>
    <w:rsid w:val="00E50A32"/>
    <w:rsid w:val="00E50B67"/>
    <w:rsid w:val="00E515D6"/>
    <w:rsid w:val="00E51D87"/>
    <w:rsid w:val="00E51FB2"/>
    <w:rsid w:val="00E541CB"/>
    <w:rsid w:val="00E543C2"/>
    <w:rsid w:val="00E5514C"/>
    <w:rsid w:val="00E5572F"/>
    <w:rsid w:val="00E5608A"/>
    <w:rsid w:val="00E5621E"/>
    <w:rsid w:val="00E60404"/>
    <w:rsid w:val="00E6040C"/>
    <w:rsid w:val="00E60A11"/>
    <w:rsid w:val="00E612FA"/>
    <w:rsid w:val="00E62E3B"/>
    <w:rsid w:val="00E633DC"/>
    <w:rsid w:val="00E63929"/>
    <w:rsid w:val="00E63F16"/>
    <w:rsid w:val="00E6458D"/>
    <w:rsid w:val="00E645A0"/>
    <w:rsid w:val="00E64DCC"/>
    <w:rsid w:val="00E64EE7"/>
    <w:rsid w:val="00E656ED"/>
    <w:rsid w:val="00E65E61"/>
    <w:rsid w:val="00E66F3E"/>
    <w:rsid w:val="00E67737"/>
    <w:rsid w:val="00E67A90"/>
    <w:rsid w:val="00E67FBB"/>
    <w:rsid w:val="00E702B4"/>
    <w:rsid w:val="00E70C64"/>
    <w:rsid w:val="00E72EDA"/>
    <w:rsid w:val="00E72F85"/>
    <w:rsid w:val="00E737DA"/>
    <w:rsid w:val="00E74691"/>
    <w:rsid w:val="00E747FB"/>
    <w:rsid w:val="00E758D2"/>
    <w:rsid w:val="00E76640"/>
    <w:rsid w:val="00E7664C"/>
    <w:rsid w:val="00E76A6E"/>
    <w:rsid w:val="00E76BD9"/>
    <w:rsid w:val="00E8032D"/>
    <w:rsid w:val="00E804D3"/>
    <w:rsid w:val="00E80582"/>
    <w:rsid w:val="00E811FD"/>
    <w:rsid w:val="00E8292F"/>
    <w:rsid w:val="00E8318B"/>
    <w:rsid w:val="00E83358"/>
    <w:rsid w:val="00E8497F"/>
    <w:rsid w:val="00E84BC3"/>
    <w:rsid w:val="00E85790"/>
    <w:rsid w:val="00E85793"/>
    <w:rsid w:val="00E85794"/>
    <w:rsid w:val="00E85FCD"/>
    <w:rsid w:val="00E865BF"/>
    <w:rsid w:val="00E8681F"/>
    <w:rsid w:val="00E86EFC"/>
    <w:rsid w:val="00E870F6"/>
    <w:rsid w:val="00E874C9"/>
    <w:rsid w:val="00E8753F"/>
    <w:rsid w:val="00E90F1E"/>
    <w:rsid w:val="00E9154A"/>
    <w:rsid w:val="00E915FF"/>
    <w:rsid w:val="00E916CE"/>
    <w:rsid w:val="00E92390"/>
    <w:rsid w:val="00E92395"/>
    <w:rsid w:val="00E929E7"/>
    <w:rsid w:val="00E935A6"/>
    <w:rsid w:val="00E93F03"/>
    <w:rsid w:val="00E9495F"/>
    <w:rsid w:val="00E94FD1"/>
    <w:rsid w:val="00E958B1"/>
    <w:rsid w:val="00E964DC"/>
    <w:rsid w:val="00EA10E1"/>
    <w:rsid w:val="00EA4121"/>
    <w:rsid w:val="00EA4549"/>
    <w:rsid w:val="00EA5D06"/>
    <w:rsid w:val="00EA7B06"/>
    <w:rsid w:val="00EA7F92"/>
    <w:rsid w:val="00EB01FD"/>
    <w:rsid w:val="00EB15E8"/>
    <w:rsid w:val="00EB2AD0"/>
    <w:rsid w:val="00EB2E49"/>
    <w:rsid w:val="00EB3C54"/>
    <w:rsid w:val="00EB4175"/>
    <w:rsid w:val="00EB42F2"/>
    <w:rsid w:val="00EB54ED"/>
    <w:rsid w:val="00EB5B74"/>
    <w:rsid w:val="00EB5BA9"/>
    <w:rsid w:val="00EB6440"/>
    <w:rsid w:val="00EB6852"/>
    <w:rsid w:val="00EB6C69"/>
    <w:rsid w:val="00EB7761"/>
    <w:rsid w:val="00EB7E21"/>
    <w:rsid w:val="00EB7EB0"/>
    <w:rsid w:val="00EC12A7"/>
    <w:rsid w:val="00EC1F4E"/>
    <w:rsid w:val="00EC2C11"/>
    <w:rsid w:val="00EC3477"/>
    <w:rsid w:val="00EC4036"/>
    <w:rsid w:val="00EC5C66"/>
    <w:rsid w:val="00EC63D4"/>
    <w:rsid w:val="00EC670E"/>
    <w:rsid w:val="00EC72AD"/>
    <w:rsid w:val="00EC7F6E"/>
    <w:rsid w:val="00ED0429"/>
    <w:rsid w:val="00ED0767"/>
    <w:rsid w:val="00ED0821"/>
    <w:rsid w:val="00ED0F42"/>
    <w:rsid w:val="00ED130E"/>
    <w:rsid w:val="00ED1ABB"/>
    <w:rsid w:val="00ED457D"/>
    <w:rsid w:val="00ED46A1"/>
    <w:rsid w:val="00ED4D2F"/>
    <w:rsid w:val="00ED4EF1"/>
    <w:rsid w:val="00ED572D"/>
    <w:rsid w:val="00ED5B83"/>
    <w:rsid w:val="00ED61E5"/>
    <w:rsid w:val="00ED6FC4"/>
    <w:rsid w:val="00EE2160"/>
    <w:rsid w:val="00EE271F"/>
    <w:rsid w:val="00EE2A81"/>
    <w:rsid w:val="00EE304E"/>
    <w:rsid w:val="00EE3E0D"/>
    <w:rsid w:val="00EE4230"/>
    <w:rsid w:val="00EE4CD8"/>
    <w:rsid w:val="00EE5AC2"/>
    <w:rsid w:val="00EE5E6A"/>
    <w:rsid w:val="00EE608B"/>
    <w:rsid w:val="00EE70B2"/>
    <w:rsid w:val="00EF0133"/>
    <w:rsid w:val="00EF0D12"/>
    <w:rsid w:val="00EF189E"/>
    <w:rsid w:val="00EF2A0B"/>
    <w:rsid w:val="00EF35C6"/>
    <w:rsid w:val="00EF4480"/>
    <w:rsid w:val="00EF4B6F"/>
    <w:rsid w:val="00EF4F88"/>
    <w:rsid w:val="00EF5C6F"/>
    <w:rsid w:val="00EF6085"/>
    <w:rsid w:val="00EF6429"/>
    <w:rsid w:val="00EF6F29"/>
    <w:rsid w:val="00F00828"/>
    <w:rsid w:val="00F008C0"/>
    <w:rsid w:val="00F013AB"/>
    <w:rsid w:val="00F018B1"/>
    <w:rsid w:val="00F020BF"/>
    <w:rsid w:val="00F02704"/>
    <w:rsid w:val="00F02844"/>
    <w:rsid w:val="00F0351A"/>
    <w:rsid w:val="00F0548B"/>
    <w:rsid w:val="00F07244"/>
    <w:rsid w:val="00F102B1"/>
    <w:rsid w:val="00F10660"/>
    <w:rsid w:val="00F126FE"/>
    <w:rsid w:val="00F12790"/>
    <w:rsid w:val="00F13254"/>
    <w:rsid w:val="00F133A9"/>
    <w:rsid w:val="00F13428"/>
    <w:rsid w:val="00F14580"/>
    <w:rsid w:val="00F14837"/>
    <w:rsid w:val="00F161B4"/>
    <w:rsid w:val="00F164DD"/>
    <w:rsid w:val="00F16BC3"/>
    <w:rsid w:val="00F17B5C"/>
    <w:rsid w:val="00F20914"/>
    <w:rsid w:val="00F21591"/>
    <w:rsid w:val="00F21E6A"/>
    <w:rsid w:val="00F2242B"/>
    <w:rsid w:val="00F22BC5"/>
    <w:rsid w:val="00F22F26"/>
    <w:rsid w:val="00F23540"/>
    <w:rsid w:val="00F2486C"/>
    <w:rsid w:val="00F24A56"/>
    <w:rsid w:val="00F24C51"/>
    <w:rsid w:val="00F256DB"/>
    <w:rsid w:val="00F26223"/>
    <w:rsid w:val="00F264B0"/>
    <w:rsid w:val="00F2787D"/>
    <w:rsid w:val="00F27D65"/>
    <w:rsid w:val="00F304FE"/>
    <w:rsid w:val="00F30567"/>
    <w:rsid w:val="00F3107A"/>
    <w:rsid w:val="00F32C1A"/>
    <w:rsid w:val="00F32C35"/>
    <w:rsid w:val="00F32E72"/>
    <w:rsid w:val="00F35B7A"/>
    <w:rsid w:val="00F36AA6"/>
    <w:rsid w:val="00F36BD9"/>
    <w:rsid w:val="00F371E3"/>
    <w:rsid w:val="00F40483"/>
    <w:rsid w:val="00F40BA7"/>
    <w:rsid w:val="00F41AAC"/>
    <w:rsid w:val="00F41B6E"/>
    <w:rsid w:val="00F41E58"/>
    <w:rsid w:val="00F42DE6"/>
    <w:rsid w:val="00F43070"/>
    <w:rsid w:val="00F43D44"/>
    <w:rsid w:val="00F453DD"/>
    <w:rsid w:val="00F46096"/>
    <w:rsid w:val="00F4634C"/>
    <w:rsid w:val="00F4709E"/>
    <w:rsid w:val="00F47403"/>
    <w:rsid w:val="00F477AB"/>
    <w:rsid w:val="00F47A66"/>
    <w:rsid w:val="00F52897"/>
    <w:rsid w:val="00F52B14"/>
    <w:rsid w:val="00F52FC2"/>
    <w:rsid w:val="00F54730"/>
    <w:rsid w:val="00F556A1"/>
    <w:rsid w:val="00F573A0"/>
    <w:rsid w:val="00F57DEA"/>
    <w:rsid w:val="00F57F02"/>
    <w:rsid w:val="00F60015"/>
    <w:rsid w:val="00F6022A"/>
    <w:rsid w:val="00F6092F"/>
    <w:rsid w:val="00F609EF"/>
    <w:rsid w:val="00F6100D"/>
    <w:rsid w:val="00F61879"/>
    <w:rsid w:val="00F629CE"/>
    <w:rsid w:val="00F63C66"/>
    <w:rsid w:val="00F65706"/>
    <w:rsid w:val="00F657D1"/>
    <w:rsid w:val="00F66935"/>
    <w:rsid w:val="00F671BB"/>
    <w:rsid w:val="00F67717"/>
    <w:rsid w:val="00F67CA1"/>
    <w:rsid w:val="00F67CDB"/>
    <w:rsid w:val="00F71528"/>
    <w:rsid w:val="00F71FA4"/>
    <w:rsid w:val="00F726EF"/>
    <w:rsid w:val="00F72C72"/>
    <w:rsid w:val="00F7310B"/>
    <w:rsid w:val="00F73C7C"/>
    <w:rsid w:val="00F7462C"/>
    <w:rsid w:val="00F749E0"/>
    <w:rsid w:val="00F74A13"/>
    <w:rsid w:val="00F74EA4"/>
    <w:rsid w:val="00F75E54"/>
    <w:rsid w:val="00F76AA6"/>
    <w:rsid w:val="00F7708A"/>
    <w:rsid w:val="00F77B6E"/>
    <w:rsid w:val="00F77F1B"/>
    <w:rsid w:val="00F80939"/>
    <w:rsid w:val="00F8094C"/>
    <w:rsid w:val="00F81D53"/>
    <w:rsid w:val="00F8239B"/>
    <w:rsid w:val="00F82444"/>
    <w:rsid w:val="00F82852"/>
    <w:rsid w:val="00F82B62"/>
    <w:rsid w:val="00F83BB1"/>
    <w:rsid w:val="00F8599D"/>
    <w:rsid w:val="00F85CDA"/>
    <w:rsid w:val="00F85EAB"/>
    <w:rsid w:val="00F90074"/>
    <w:rsid w:val="00F9182D"/>
    <w:rsid w:val="00F91893"/>
    <w:rsid w:val="00F92F80"/>
    <w:rsid w:val="00F939C9"/>
    <w:rsid w:val="00F93D2A"/>
    <w:rsid w:val="00F93E70"/>
    <w:rsid w:val="00F93F77"/>
    <w:rsid w:val="00F945D4"/>
    <w:rsid w:val="00F94728"/>
    <w:rsid w:val="00F94E80"/>
    <w:rsid w:val="00F953A2"/>
    <w:rsid w:val="00F95582"/>
    <w:rsid w:val="00F96159"/>
    <w:rsid w:val="00F96899"/>
    <w:rsid w:val="00F97A13"/>
    <w:rsid w:val="00F97E0A"/>
    <w:rsid w:val="00FA06A6"/>
    <w:rsid w:val="00FA1402"/>
    <w:rsid w:val="00FA237C"/>
    <w:rsid w:val="00FA282C"/>
    <w:rsid w:val="00FA2DFB"/>
    <w:rsid w:val="00FA3DC0"/>
    <w:rsid w:val="00FA461F"/>
    <w:rsid w:val="00FA48D8"/>
    <w:rsid w:val="00FA4B1E"/>
    <w:rsid w:val="00FA4EF8"/>
    <w:rsid w:val="00FA557F"/>
    <w:rsid w:val="00FA58FF"/>
    <w:rsid w:val="00FA5B03"/>
    <w:rsid w:val="00FA6453"/>
    <w:rsid w:val="00FA6E80"/>
    <w:rsid w:val="00FA70A2"/>
    <w:rsid w:val="00FB00EF"/>
    <w:rsid w:val="00FB05F1"/>
    <w:rsid w:val="00FB13F1"/>
    <w:rsid w:val="00FB2484"/>
    <w:rsid w:val="00FB3396"/>
    <w:rsid w:val="00FB3486"/>
    <w:rsid w:val="00FB37BB"/>
    <w:rsid w:val="00FB4292"/>
    <w:rsid w:val="00FB5020"/>
    <w:rsid w:val="00FB54C8"/>
    <w:rsid w:val="00FB54FF"/>
    <w:rsid w:val="00FB5D13"/>
    <w:rsid w:val="00FB6C83"/>
    <w:rsid w:val="00FB75C5"/>
    <w:rsid w:val="00FB7A05"/>
    <w:rsid w:val="00FC00F1"/>
    <w:rsid w:val="00FC0982"/>
    <w:rsid w:val="00FC0AB2"/>
    <w:rsid w:val="00FC139E"/>
    <w:rsid w:val="00FC2150"/>
    <w:rsid w:val="00FC28F1"/>
    <w:rsid w:val="00FC337B"/>
    <w:rsid w:val="00FC3679"/>
    <w:rsid w:val="00FC3C29"/>
    <w:rsid w:val="00FC5323"/>
    <w:rsid w:val="00FC6114"/>
    <w:rsid w:val="00FC6D06"/>
    <w:rsid w:val="00FC7C18"/>
    <w:rsid w:val="00FD0ED4"/>
    <w:rsid w:val="00FD1A60"/>
    <w:rsid w:val="00FD2448"/>
    <w:rsid w:val="00FD28FE"/>
    <w:rsid w:val="00FD3AAF"/>
    <w:rsid w:val="00FD43FF"/>
    <w:rsid w:val="00FD5870"/>
    <w:rsid w:val="00FD5AF9"/>
    <w:rsid w:val="00FD5C6D"/>
    <w:rsid w:val="00FD5EBB"/>
    <w:rsid w:val="00FD66A7"/>
    <w:rsid w:val="00FD7DBA"/>
    <w:rsid w:val="00FE1CAB"/>
    <w:rsid w:val="00FE1FB4"/>
    <w:rsid w:val="00FE2EDD"/>
    <w:rsid w:val="00FE3DE7"/>
    <w:rsid w:val="00FE3E0D"/>
    <w:rsid w:val="00FE4B1D"/>
    <w:rsid w:val="00FE4B39"/>
    <w:rsid w:val="00FE4D10"/>
    <w:rsid w:val="00FE50DA"/>
    <w:rsid w:val="00FE53FB"/>
    <w:rsid w:val="00FE5BCE"/>
    <w:rsid w:val="00FE64A5"/>
    <w:rsid w:val="00FE7940"/>
    <w:rsid w:val="00FE7B0B"/>
    <w:rsid w:val="00FF06B3"/>
    <w:rsid w:val="00FF1433"/>
    <w:rsid w:val="00FF243A"/>
    <w:rsid w:val="00FF2C6B"/>
    <w:rsid w:val="00FF4734"/>
    <w:rsid w:val="00FF4B26"/>
    <w:rsid w:val="00FF545D"/>
    <w:rsid w:val="00FF63B9"/>
    <w:rsid w:val="00FF6AFC"/>
    <w:rsid w:val="00FF72F4"/>
    <w:rsid w:val="00FF77B6"/>
    <w:rsid w:val="00FF79F6"/>
    <w:rsid w:val="00FF7DE3"/>
    <w:rsid w:val="010C3643"/>
    <w:rsid w:val="01520363"/>
    <w:rsid w:val="01556417"/>
    <w:rsid w:val="01600513"/>
    <w:rsid w:val="016D0EAE"/>
    <w:rsid w:val="01746FB4"/>
    <w:rsid w:val="01B02A3A"/>
    <w:rsid w:val="01C2190C"/>
    <w:rsid w:val="01D0086C"/>
    <w:rsid w:val="01D476E9"/>
    <w:rsid w:val="01DD4866"/>
    <w:rsid w:val="01ECD302"/>
    <w:rsid w:val="01EED958"/>
    <w:rsid w:val="0225738E"/>
    <w:rsid w:val="023672F4"/>
    <w:rsid w:val="025561CF"/>
    <w:rsid w:val="025E0000"/>
    <w:rsid w:val="02B524D4"/>
    <w:rsid w:val="02B557CA"/>
    <w:rsid w:val="02F40C3D"/>
    <w:rsid w:val="0334385F"/>
    <w:rsid w:val="033D3523"/>
    <w:rsid w:val="0344272D"/>
    <w:rsid w:val="0369EBFE"/>
    <w:rsid w:val="037C7496"/>
    <w:rsid w:val="03872212"/>
    <w:rsid w:val="038E3E27"/>
    <w:rsid w:val="03BC33DF"/>
    <w:rsid w:val="03BE44DA"/>
    <w:rsid w:val="03D94FAF"/>
    <w:rsid w:val="03DAF410"/>
    <w:rsid w:val="03F826C7"/>
    <w:rsid w:val="040272A1"/>
    <w:rsid w:val="040E5683"/>
    <w:rsid w:val="04674C72"/>
    <w:rsid w:val="04A647CA"/>
    <w:rsid w:val="04B2316F"/>
    <w:rsid w:val="04D4C9F3"/>
    <w:rsid w:val="04D90F82"/>
    <w:rsid w:val="04DF2FB1"/>
    <w:rsid w:val="050F0379"/>
    <w:rsid w:val="051476F0"/>
    <w:rsid w:val="055B0D7C"/>
    <w:rsid w:val="056703FD"/>
    <w:rsid w:val="057958C0"/>
    <w:rsid w:val="05E742CE"/>
    <w:rsid w:val="06035827"/>
    <w:rsid w:val="063512B6"/>
    <w:rsid w:val="0638524B"/>
    <w:rsid w:val="063F4F71"/>
    <w:rsid w:val="065D3E89"/>
    <w:rsid w:val="06760368"/>
    <w:rsid w:val="06F350BB"/>
    <w:rsid w:val="06F63CB4"/>
    <w:rsid w:val="06FB4DE7"/>
    <w:rsid w:val="07016014"/>
    <w:rsid w:val="0748117C"/>
    <w:rsid w:val="0750142A"/>
    <w:rsid w:val="075F5050"/>
    <w:rsid w:val="077E6CFB"/>
    <w:rsid w:val="078F6815"/>
    <w:rsid w:val="079254DA"/>
    <w:rsid w:val="07B73066"/>
    <w:rsid w:val="07C6062B"/>
    <w:rsid w:val="07F44EAE"/>
    <w:rsid w:val="08011F96"/>
    <w:rsid w:val="0812512E"/>
    <w:rsid w:val="081C3795"/>
    <w:rsid w:val="0822632F"/>
    <w:rsid w:val="083EA784"/>
    <w:rsid w:val="08462BC7"/>
    <w:rsid w:val="087A0447"/>
    <w:rsid w:val="08A45A7F"/>
    <w:rsid w:val="08B34758"/>
    <w:rsid w:val="08BA7A87"/>
    <w:rsid w:val="08CC56F8"/>
    <w:rsid w:val="08F65717"/>
    <w:rsid w:val="08F6CF93"/>
    <w:rsid w:val="09303426"/>
    <w:rsid w:val="093C3D88"/>
    <w:rsid w:val="09476803"/>
    <w:rsid w:val="097D6718"/>
    <w:rsid w:val="098350DA"/>
    <w:rsid w:val="09A45F5E"/>
    <w:rsid w:val="09E716CF"/>
    <w:rsid w:val="09F305E8"/>
    <w:rsid w:val="09FD6A6F"/>
    <w:rsid w:val="0A040FB9"/>
    <w:rsid w:val="0A65397E"/>
    <w:rsid w:val="0A6B02A0"/>
    <w:rsid w:val="0ADF508F"/>
    <w:rsid w:val="0AE20526"/>
    <w:rsid w:val="0AE93662"/>
    <w:rsid w:val="0B31710A"/>
    <w:rsid w:val="0B6E2281"/>
    <w:rsid w:val="0B7551DF"/>
    <w:rsid w:val="0B9D7938"/>
    <w:rsid w:val="0B9F5186"/>
    <w:rsid w:val="0BA08867"/>
    <w:rsid w:val="0BB03317"/>
    <w:rsid w:val="0BC6F1D2"/>
    <w:rsid w:val="0BCD4D32"/>
    <w:rsid w:val="0C0EE901"/>
    <w:rsid w:val="0C1C35C4"/>
    <w:rsid w:val="0C2D3942"/>
    <w:rsid w:val="0C376ACB"/>
    <w:rsid w:val="0C57BC5C"/>
    <w:rsid w:val="0C962B0F"/>
    <w:rsid w:val="0CA957FF"/>
    <w:rsid w:val="0CD9F3FF"/>
    <w:rsid w:val="0CE76FFC"/>
    <w:rsid w:val="0CFE0AAC"/>
    <w:rsid w:val="0D40222C"/>
    <w:rsid w:val="0D444814"/>
    <w:rsid w:val="0D454E0B"/>
    <w:rsid w:val="0D496892"/>
    <w:rsid w:val="0D58064B"/>
    <w:rsid w:val="0D5BEA4A"/>
    <w:rsid w:val="0D5C45C0"/>
    <w:rsid w:val="0D6C1864"/>
    <w:rsid w:val="0D7336B7"/>
    <w:rsid w:val="0D766336"/>
    <w:rsid w:val="0D766750"/>
    <w:rsid w:val="0D892575"/>
    <w:rsid w:val="0DD15005"/>
    <w:rsid w:val="0DF91165"/>
    <w:rsid w:val="0E116FC1"/>
    <w:rsid w:val="0E22282F"/>
    <w:rsid w:val="0E440B11"/>
    <w:rsid w:val="0E91B3AC"/>
    <w:rsid w:val="0EB346D0"/>
    <w:rsid w:val="0ED60128"/>
    <w:rsid w:val="0EE02FCE"/>
    <w:rsid w:val="0EEA107A"/>
    <w:rsid w:val="0F091DE5"/>
    <w:rsid w:val="0F1A6EEB"/>
    <w:rsid w:val="0F611CF7"/>
    <w:rsid w:val="0F6B1308"/>
    <w:rsid w:val="0F7D53E0"/>
    <w:rsid w:val="0FB1C05F"/>
    <w:rsid w:val="0FB2348D"/>
    <w:rsid w:val="0FB436F8"/>
    <w:rsid w:val="0FB941DD"/>
    <w:rsid w:val="0FBC1346"/>
    <w:rsid w:val="103C741A"/>
    <w:rsid w:val="106A1212"/>
    <w:rsid w:val="1092021C"/>
    <w:rsid w:val="10A9577F"/>
    <w:rsid w:val="10AB5770"/>
    <w:rsid w:val="10B451A3"/>
    <w:rsid w:val="10C13D4D"/>
    <w:rsid w:val="10C4576F"/>
    <w:rsid w:val="10DF7C4F"/>
    <w:rsid w:val="11086B5C"/>
    <w:rsid w:val="111C7210"/>
    <w:rsid w:val="115327BC"/>
    <w:rsid w:val="115E561D"/>
    <w:rsid w:val="117C6359"/>
    <w:rsid w:val="11856268"/>
    <w:rsid w:val="119011CC"/>
    <w:rsid w:val="11965BC6"/>
    <w:rsid w:val="11A006BD"/>
    <w:rsid w:val="11C92E33"/>
    <w:rsid w:val="11D41D2F"/>
    <w:rsid w:val="11FC011F"/>
    <w:rsid w:val="124D57FF"/>
    <w:rsid w:val="124E53FA"/>
    <w:rsid w:val="124F64A1"/>
    <w:rsid w:val="12534A6C"/>
    <w:rsid w:val="126A4B86"/>
    <w:rsid w:val="126F320F"/>
    <w:rsid w:val="12771554"/>
    <w:rsid w:val="127B59AC"/>
    <w:rsid w:val="12D76EEE"/>
    <w:rsid w:val="12F80B84"/>
    <w:rsid w:val="1327349E"/>
    <w:rsid w:val="134C5ADD"/>
    <w:rsid w:val="134E0A43"/>
    <w:rsid w:val="137365ED"/>
    <w:rsid w:val="138B5A8D"/>
    <w:rsid w:val="138F3713"/>
    <w:rsid w:val="1390203F"/>
    <w:rsid w:val="139A2BA0"/>
    <w:rsid w:val="13B9518D"/>
    <w:rsid w:val="13F31684"/>
    <w:rsid w:val="13FD4EBE"/>
    <w:rsid w:val="14061E89"/>
    <w:rsid w:val="14435418"/>
    <w:rsid w:val="1449051D"/>
    <w:rsid w:val="144A0D71"/>
    <w:rsid w:val="144B2329"/>
    <w:rsid w:val="145C6C53"/>
    <w:rsid w:val="14694849"/>
    <w:rsid w:val="14845562"/>
    <w:rsid w:val="14927E71"/>
    <w:rsid w:val="14972381"/>
    <w:rsid w:val="14BB014F"/>
    <w:rsid w:val="14C32DA9"/>
    <w:rsid w:val="14CF3310"/>
    <w:rsid w:val="14DB05D0"/>
    <w:rsid w:val="14DF1495"/>
    <w:rsid w:val="14ED2B94"/>
    <w:rsid w:val="14FA03E6"/>
    <w:rsid w:val="14FE3BA1"/>
    <w:rsid w:val="1506492D"/>
    <w:rsid w:val="1506568C"/>
    <w:rsid w:val="150BA6ED"/>
    <w:rsid w:val="150C1EB8"/>
    <w:rsid w:val="15165BC8"/>
    <w:rsid w:val="15175270"/>
    <w:rsid w:val="15243624"/>
    <w:rsid w:val="15383871"/>
    <w:rsid w:val="15524E49"/>
    <w:rsid w:val="15542020"/>
    <w:rsid w:val="156A53A0"/>
    <w:rsid w:val="15701248"/>
    <w:rsid w:val="157A56C9"/>
    <w:rsid w:val="158217F1"/>
    <w:rsid w:val="159F45F6"/>
    <w:rsid w:val="15A5506D"/>
    <w:rsid w:val="15A72150"/>
    <w:rsid w:val="15AC7E84"/>
    <w:rsid w:val="15D849FF"/>
    <w:rsid w:val="15FED2E0"/>
    <w:rsid w:val="1609204E"/>
    <w:rsid w:val="161A0483"/>
    <w:rsid w:val="161B1FE5"/>
    <w:rsid w:val="162665CA"/>
    <w:rsid w:val="16377978"/>
    <w:rsid w:val="16435524"/>
    <w:rsid w:val="1671146D"/>
    <w:rsid w:val="167601F3"/>
    <w:rsid w:val="16A71DAD"/>
    <w:rsid w:val="16CF633B"/>
    <w:rsid w:val="16D8D611"/>
    <w:rsid w:val="16DE6045"/>
    <w:rsid w:val="16E502C5"/>
    <w:rsid w:val="16EA78D7"/>
    <w:rsid w:val="170468BE"/>
    <w:rsid w:val="170944B2"/>
    <w:rsid w:val="170AB26E"/>
    <w:rsid w:val="1723AD29"/>
    <w:rsid w:val="172938FF"/>
    <w:rsid w:val="173328A2"/>
    <w:rsid w:val="175F19DD"/>
    <w:rsid w:val="17645F96"/>
    <w:rsid w:val="17887D6C"/>
    <w:rsid w:val="178A3AD7"/>
    <w:rsid w:val="17922CE8"/>
    <w:rsid w:val="17931DB3"/>
    <w:rsid w:val="17A2297F"/>
    <w:rsid w:val="17AA7EB8"/>
    <w:rsid w:val="17B2164C"/>
    <w:rsid w:val="17DB5DBD"/>
    <w:rsid w:val="17EE1F50"/>
    <w:rsid w:val="1815B365"/>
    <w:rsid w:val="181A12FF"/>
    <w:rsid w:val="18242DE7"/>
    <w:rsid w:val="18250294"/>
    <w:rsid w:val="18335F1D"/>
    <w:rsid w:val="186C453E"/>
    <w:rsid w:val="18757060"/>
    <w:rsid w:val="188E0589"/>
    <w:rsid w:val="18A37048"/>
    <w:rsid w:val="18AC646C"/>
    <w:rsid w:val="18D31763"/>
    <w:rsid w:val="18D42B21"/>
    <w:rsid w:val="18E62CAD"/>
    <w:rsid w:val="18FC0A05"/>
    <w:rsid w:val="190744C9"/>
    <w:rsid w:val="190C25BA"/>
    <w:rsid w:val="192964D8"/>
    <w:rsid w:val="192F367F"/>
    <w:rsid w:val="1966063C"/>
    <w:rsid w:val="19682B63"/>
    <w:rsid w:val="19A15A80"/>
    <w:rsid w:val="19A56207"/>
    <w:rsid w:val="19FA6763"/>
    <w:rsid w:val="1A002745"/>
    <w:rsid w:val="1A0E61A6"/>
    <w:rsid w:val="1A281749"/>
    <w:rsid w:val="1A35E86F"/>
    <w:rsid w:val="1A365B17"/>
    <w:rsid w:val="1A5F0F93"/>
    <w:rsid w:val="1A6A3474"/>
    <w:rsid w:val="1A6C2877"/>
    <w:rsid w:val="1A716B96"/>
    <w:rsid w:val="1A814D60"/>
    <w:rsid w:val="1A8A716A"/>
    <w:rsid w:val="1A995208"/>
    <w:rsid w:val="1ACD049E"/>
    <w:rsid w:val="1AEA568F"/>
    <w:rsid w:val="1AF75928"/>
    <w:rsid w:val="1B1F68EA"/>
    <w:rsid w:val="1B2C00DF"/>
    <w:rsid w:val="1B2C0866"/>
    <w:rsid w:val="1B4641B9"/>
    <w:rsid w:val="1B5B6DBA"/>
    <w:rsid w:val="1BA37AB2"/>
    <w:rsid w:val="1BFF2D22"/>
    <w:rsid w:val="1C2947A8"/>
    <w:rsid w:val="1C5474E6"/>
    <w:rsid w:val="1C616BBB"/>
    <w:rsid w:val="1C74558F"/>
    <w:rsid w:val="1CB615F4"/>
    <w:rsid w:val="1CBB5AF5"/>
    <w:rsid w:val="1CBC1AA4"/>
    <w:rsid w:val="1CE60F71"/>
    <w:rsid w:val="1D021D30"/>
    <w:rsid w:val="1D33265B"/>
    <w:rsid w:val="1D3474C4"/>
    <w:rsid w:val="1D4A70A8"/>
    <w:rsid w:val="1D4C09C4"/>
    <w:rsid w:val="1D520B6A"/>
    <w:rsid w:val="1D885592"/>
    <w:rsid w:val="1E0274D8"/>
    <w:rsid w:val="1E041B9F"/>
    <w:rsid w:val="1E0B72E8"/>
    <w:rsid w:val="1E0F5C35"/>
    <w:rsid w:val="1E2A7765"/>
    <w:rsid w:val="1E312F40"/>
    <w:rsid w:val="1E4C5491"/>
    <w:rsid w:val="1E551D10"/>
    <w:rsid w:val="1E585B93"/>
    <w:rsid w:val="1E5AD940"/>
    <w:rsid w:val="1E8E373E"/>
    <w:rsid w:val="1E8F186F"/>
    <w:rsid w:val="1E99A1D7"/>
    <w:rsid w:val="1EBB23B0"/>
    <w:rsid w:val="1EC943B8"/>
    <w:rsid w:val="1ED28671"/>
    <w:rsid w:val="1F0E2725"/>
    <w:rsid w:val="1F214E3E"/>
    <w:rsid w:val="1F550844"/>
    <w:rsid w:val="1F8E5491"/>
    <w:rsid w:val="1FA57441"/>
    <w:rsid w:val="1FC1C6D5"/>
    <w:rsid w:val="1FD8CB74"/>
    <w:rsid w:val="1FE3480E"/>
    <w:rsid w:val="200808D2"/>
    <w:rsid w:val="204743EB"/>
    <w:rsid w:val="20564E9E"/>
    <w:rsid w:val="208B0D98"/>
    <w:rsid w:val="20BE1C9F"/>
    <w:rsid w:val="20C1DF52"/>
    <w:rsid w:val="20C335FC"/>
    <w:rsid w:val="20D90C8E"/>
    <w:rsid w:val="20E66C73"/>
    <w:rsid w:val="20EA16D6"/>
    <w:rsid w:val="2105BC6D"/>
    <w:rsid w:val="211E789C"/>
    <w:rsid w:val="21514701"/>
    <w:rsid w:val="215B20D1"/>
    <w:rsid w:val="217742E0"/>
    <w:rsid w:val="21796D01"/>
    <w:rsid w:val="21803C49"/>
    <w:rsid w:val="218368F4"/>
    <w:rsid w:val="21850995"/>
    <w:rsid w:val="21852AE4"/>
    <w:rsid w:val="219914E7"/>
    <w:rsid w:val="21B7196D"/>
    <w:rsid w:val="21D74148"/>
    <w:rsid w:val="21D91475"/>
    <w:rsid w:val="21F40844"/>
    <w:rsid w:val="22007D31"/>
    <w:rsid w:val="22083F81"/>
    <w:rsid w:val="220C4BAB"/>
    <w:rsid w:val="222114F3"/>
    <w:rsid w:val="222F763D"/>
    <w:rsid w:val="22334A6F"/>
    <w:rsid w:val="226A6BEA"/>
    <w:rsid w:val="226F64BB"/>
    <w:rsid w:val="22807A97"/>
    <w:rsid w:val="229029AA"/>
    <w:rsid w:val="22EF3824"/>
    <w:rsid w:val="231F6037"/>
    <w:rsid w:val="234F0ECF"/>
    <w:rsid w:val="2390ED8C"/>
    <w:rsid w:val="23915F20"/>
    <w:rsid w:val="23AC7BD9"/>
    <w:rsid w:val="23DB38E3"/>
    <w:rsid w:val="23DE5935"/>
    <w:rsid w:val="23E826E3"/>
    <w:rsid w:val="23E913EA"/>
    <w:rsid w:val="241E20A9"/>
    <w:rsid w:val="24208372"/>
    <w:rsid w:val="242B219E"/>
    <w:rsid w:val="24415794"/>
    <w:rsid w:val="24433F1C"/>
    <w:rsid w:val="244F4C86"/>
    <w:rsid w:val="246C6614"/>
    <w:rsid w:val="24707D7F"/>
    <w:rsid w:val="24A36131"/>
    <w:rsid w:val="24BB5EBC"/>
    <w:rsid w:val="24C55AA4"/>
    <w:rsid w:val="24C9474B"/>
    <w:rsid w:val="24DE4BCE"/>
    <w:rsid w:val="24E1A86E"/>
    <w:rsid w:val="24F26C94"/>
    <w:rsid w:val="250042F7"/>
    <w:rsid w:val="252C3105"/>
    <w:rsid w:val="253373C6"/>
    <w:rsid w:val="258E59D0"/>
    <w:rsid w:val="25916979"/>
    <w:rsid w:val="25D03B2C"/>
    <w:rsid w:val="260B00CA"/>
    <w:rsid w:val="262A02CB"/>
    <w:rsid w:val="26372545"/>
    <w:rsid w:val="263C6C62"/>
    <w:rsid w:val="264952C6"/>
    <w:rsid w:val="265811B8"/>
    <w:rsid w:val="266B63A5"/>
    <w:rsid w:val="2678146B"/>
    <w:rsid w:val="2680B3A4"/>
    <w:rsid w:val="268A129D"/>
    <w:rsid w:val="26BD21A7"/>
    <w:rsid w:val="26BD2F15"/>
    <w:rsid w:val="26C70F12"/>
    <w:rsid w:val="26D93AF9"/>
    <w:rsid w:val="26E11A97"/>
    <w:rsid w:val="26E7647D"/>
    <w:rsid w:val="26F85C3C"/>
    <w:rsid w:val="270D58B7"/>
    <w:rsid w:val="271749F1"/>
    <w:rsid w:val="272A4522"/>
    <w:rsid w:val="272B051A"/>
    <w:rsid w:val="276C748B"/>
    <w:rsid w:val="277B0E76"/>
    <w:rsid w:val="27B846EC"/>
    <w:rsid w:val="27C88A15"/>
    <w:rsid w:val="27D26ED4"/>
    <w:rsid w:val="27E809C4"/>
    <w:rsid w:val="27FA2A03"/>
    <w:rsid w:val="280C5EDE"/>
    <w:rsid w:val="28245882"/>
    <w:rsid w:val="286805E2"/>
    <w:rsid w:val="287A103B"/>
    <w:rsid w:val="287E7867"/>
    <w:rsid w:val="287F6F5C"/>
    <w:rsid w:val="28A32BC0"/>
    <w:rsid w:val="28B51B6C"/>
    <w:rsid w:val="28DD131C"/>
    <w:rsid w:val="28E82760"/>
    <w:rsid w:val="28EB4775"/>
    <w:rsid w:val="28F05942"/>
    <w:rsid w:val="29053084"/>
    <w:rsid w:val="292D5F9D"/>
    <w:rsid w:val="2939294E"/>
    <w:rsid w:val="29423A98"/>
    <w:rsid w:val="29471828"/>
    <w:rsid w:val="29511E37"/>
    <w:rsid w:val="29955C15"/>
    <w:rsid w:val="29D65FFE"/>
    <w:rsid w:val="29E52D49"/>
    <w:rsid w:val="29F378B4"/>
    <w:rsid w:val="29F5459D"/>
    <w:rsid w:val="2A46716A"/>
    <w:rsid w:val="2A6401B8"/>
    <w:rsid w:val="2A64465C"/>
    <w:rsid w:val="2ABF10B8"/>
    <w:rsid w:val="2ADE52CB"/>
    <w:rsid w:val="2AED33DF"/>
    <w:rsid w:val="2AF00D0F"/>
    <w:rsid w:val="2AFE6969"/>
    <w:rsid w:val="2B2382DF"/>
    <w:rsid w:val="2B27677C"/>
    <w:rsid w:val="2B334F2D"/>
    <w:rsid w:val="2B581C2C"/>
    <w:rsid w:val="2B753FF7"/>
    <w:rsid w:val="2BA85EFD"/>
    <w:rsid w:val="2BAB74EF"/>
    <w:rsid w:val="2BB512A2"/>
    <w:rsid w:val="2BB84222"/>
    <w:rsid w:val="2BC8623A"/>
    <w:rsid w:val="2BCA5EF0"/>
    <w:rsid w:val="2BF106A5"/>
    <w:rsid w:val="2BFA7D3F"/>
    <w:rsid w:val="2C04447A"/>
    <w:rsid w:val="2C194E17"/>
    <w:rsid w:val="2C1A0A74"/>
    <w:rsid w:val="2C34AD29"/>
    <w:rsid w:val="2C5D25AF"/>
    <w:rsid w:val="2C8916B8"/>
    <w:rsid w:val="2CA22EE3"/>
    <w:rsid w:val="2CD92CB7"/>
    <w:rsid w:val="2CDC52FA"/>
    <w:rsid w:val="2CDE573B"/>
    <w:rsid w:val="2CE34C8D"/>
    <w:rsid w:val="2CF463FB"/>
    <w:rsid w:val="2CF56E35"/>
    <w:rsid w:val="2D256324"/>
    <w:rsid w:val="2D3A3D06"/>
    <w:rsid w:val="2D3F35E1"/>
    <w:rsid w:val="2D7673F7"/>
    <w:rsid w:val="2DBC96D6"/>
    <w:rsid w:val="2DBDB5CC"/>
    <w:rsid w:val="2DCE3A57"/>
    <w:rsid w:val="2E4A3E2B"/>
    <w:rsid w:val="2E703312"/>
    <w:rsid w:val="2E79FDF7"/>
    <w:rsid w:val="2E82D7B6"/>
    <w:rsid w:val="2E8D4470"/>
    <w:rsid w:val="2E900AE0"/>
    <w:rsid w:val="2EEF2C7F"/>
    <w:rsid w:val="2EF6D334"/>
    <w:rsid w:val="2F133170"/>
    <w:rsid w:val="2F2C34B9"/>
    <w:rsid w:val="2F365C8B"/>
    <w:rsid w:val="2F6754CE"/>
    <w:rsid w:val="2F6F3228"/>
    <w:rsid w:val="2F7E138E"/>
    <w:rsid w:val="2FB730E6"/>
    <w:rsid w:val="2FB8018F"/>
    <w:rsid w:val="2FD143BF"/>
    <w:rsid w:val="30215ADF"/>
    <w:rsid w:val="302F0CCF"/>
    <w:rsid w:val="304A602C"/>
    <w:rsid w:val="3068C4FD"/>
    <w:rsid w:val="307E8B76"/>
    <w:rsid w:val="30814C1D"/>
    <w:rsid w:val="308934AE"/>
    <w:rsid w:val="3092D6FB"/>
    <w:rsid w:val="30A74D42"/>
    <w:rsid w:val="30B05046"/>
    <w:rsid w:val="30B27FAA"/>
    <w:rsid w:val="30B85F86"/>
    <w:rsid w:val="30BB3C3D"/>
    <w:rsid w:val="30D64AE4"/>
    <w:rsid w:val="30D928DF"/>
    <w:rsid w:val="30DF5D2E"/>
    <w:rsid w:val="30FC6620"/>
    <w:rsid w:val="310D015B"/>
    <w:rsid w:val="311FC1BB"/>
    <w:rsid w:val="313776BC"/>
    <w:rsid w:val="31434C18"/>
    <w:rsid w:val="31D9148B"/>
    <w:rsid w:val="31F2219C"/>
    <w:rsid w:val="321EE5B1"/>
    <w:rsid w:val="32344CFC"/>
    <w:rsid w:val="32472899"/>
    <w:rsid w:val="328D5F5E"/>
    <w:rsid w:val="328F234D"/>
    <w:rsid w:val="329632E1"/>
    <w:rsid w:val="32F21962"/>
    <w:rsid w:val="33064848"/>
    <w:rsid w:val="333E2FB8"/>
    <w:rsid w:val="335B70B0"/>
    <w:rsid w:val="33701D6B"/>
    <w:rsid w:val="3384FE5C"/>
    <w:rsid w:val="33C111C5"/>
    <w:rsid w:val="33F82D2E"/>
    <w:rsid w:val="340A2BBB"/>
    <w:rsid w:val="341C4D21"/>
    <w:rsid w:val="3429465F"/>
    <w:rsid w:val="3465D67D"/>
    <w:rsid w:val="34AE47F0"/>
    <w:rsid w:val="34C56693"/>
    <w:rsid w:val="34D07B27"/>
    <w:rsid w:val="35354012"/>
    <w:rsid w:val="3537256A"/>
    <w:rsid w:val="358F4C83"/>
    <w:rsid w:val="35904625"/>
    <w:rsid w:val="35995392"/>
    <w:rsid w:val="35DF5F34"/>
    <w:rsid w:val="35FC3EF1"/>
    <w:rsid w:val="360D2313"/>
    <w:rsid w:val="361D7021"/>
    <w:rsid w:val="3642278C"/>
    <w:rsid w:val="36475AF5"/>
    <w:rsid w:val="36526A1E"/>
    <w:rsid w:val="365F7894"/>
    <w:rsid w:val="3686101E"/>
    <w:rsid w:val="36976311"/>
    <w:rsid w:val="36A5516C"/>
    <w:rsid w:val="36B66E18"/>
    <w:rsid w:val="36B7347B"/>
    <w:rsid w:val="36B73A42"/>
    <w:rsid w:val="36C13925"/>
    <w:rsid w:val="36CA6F9D"/>
    <w:rsid w:val="36EF0B81"/>
    <w:rsid w:val="36FE751B"/>
    <w:rsid w:val="37054A87"/>
    <w:rsid w:val="37117919"/>
    <w:rsid w:val="3726435C"/>
    <w:rsid w:val="37390C2F"/>
    <w:rsid w:val="374B2AE9"/>
    <w:rsid w:val="37A2192B"/>
    <w:rsid w:val="37B93098"/>
    <w:rsid w:val="37BA4433"/>
    <w:rsid w:val="37C06C76"/>
    <w:rsid w:val="3808188D"/>
    <w:rsid w:val="380E6632"/>
    <w:rsid w:val="38275057"/>
    <w:rsid w:val="38501CD4"/>
    <w:rsid w:val="3882524A"/>
    <w:rsid w:val="388C62D1"/>
    <w:rsid w:val="389F0E0F"/>
    <w:rsid w:val="38BAFC33"/>
    <w:rsid w:val="390362C3"/>
    <w:rsid w:val="392A0FB9"/>
    <w:rsid w:val="3935233A"/>
    <w:rsid w:val="3940664A"/>
    <w:rsid w:val="396F1FE4"/>
    <w:rsid w:val="39756260"/>
    <w:rsid w:val="39A20D1C"/>
    <w:rsid w:val="39BED868"/>
    <w:rsid w:val="39C4CD46"/>
    <w:rsid w:val="39CE7F43"/>
    <w:rsid w:val="39D419A0"/>
    <w:rsid w:val="39F23498"/>
    <w:rsid w:val="39F44054"/>
    <w:rsid w:val="3A036670"/>
    <w:rsid w:val="3A2211F2"/>
    <w:rsid w:val="3A4D72FB"/>
    <w:rsid w:val="3A6A61A7"/>
    <w:rsid w:val="3A6D02B3"/>
    <w:rsid w:val="3AA322A6"/>
    <w:rsid w:val="3AAF721F"/>
    <w:rsid w:val="3AB24F6F"/>
    <w:rsid w:val="3ADD2F34"/>
    <w:rsid w:val="3AEE5FD1"/>
    <w:rsid w:val="3AFA03C5"/>
    <w:rsid w:val="3B2151B4"/>
    <w:rsid w:val="3B245E6D"/>
    <w:rsid w:val="3B3167A5"/>
    <w:rsid w:val="3B48344E"/>
    <w:rsid w:val="3B567F5D"/>
    <w:rsid w:val="3B833A43"/>
    <w:rsid w:val="3B86168A"/>
    <w:rsid w:val="3B976916"/>
    <w:rsid w:val="3BA205FC"/>
    <w:rsid w:val="3BE8159F"/>
    <w:rsid w:val="3BE98895"/>
    <w:rsid w:val="3BEA330B"/>
    <w:rsid w:val="3C09F0F0"/>
    <w:rsid w:val="3C352CBA"/>
    <w:rsid w:val="3C3C17A7"/>
    <w:rsid w:val="3C4B9506"/>
    <w:rsid w:val="3C594AF0"/>
    <w:rsid w:val="3C6B77C7"/>
    <w:rsid w:val="3CB85F01"/>
    <w:rsid w:val="3CCD2B03"/>
    <w:rsid w:val="3CE356FC"/>
    <w:rsid w:val="3CF77C2D"/>
    <w:rsid w:val="3D3B52C4"/>
    <w:rsid w:val="3D6F0E12"/>
    <w:rsid w:val="3D995463"/>
    <w:rsid w:val="3DB15F3F"/>
    <w:rsid w:val="3DC310A1"/>
    <w:rsid w:val="3DFD3BF5"/>
    <w:rsid w:val="3E2406E2"/>
    <w:rsid w:val="3E2A0069"/>
    <w:rsid w:val="3E416D36"/>
    <w:rsid w:val="3E424E26"/>
    <w:rsid w:val="3E466716"/>
    <w:rsid w:val="3E5B4BFB"/>
    <w:rsid w:val="3E6279AA"/>
    <w:rsid w:val="3E7845A9"/>
    <w:rsid w:val="3E895FE7"/>
    <w:rsid w:val="3EA66A5A"/>
    <w:rsid w:val="3EA6AFF0"/>
    <w:rsid w:val="3ED554CE"/>
    <w:rsid w:val="3EDB3D37"/>
    <w:rsid w:val="3EF43DA9"/>
    <w:rsid w:val="3EF74684"/>
    <w:rsid w:val="3EF9704E"/>
    <w:rsid w:val="3F0A7128"/>
    <w:rsid w:val="3F717A24"/>
    <w:rsid w:val="3F792535"/>
    <w:rsid w:val="3F7F5122"/>
    <w:rsid w:val="3F817BE4"/>
    <w:rsid w:val="3F9F7FD2"/>
    <w:rsid w:val="3FA3480D"/>
    <w:rsid w:val="3FCA1C0A"/>
    <w:rsid w:val="40075B89"/>
    <w:rsid w:val="40195F6F"/>
    <w:rsid w:val="405821A8"/>
    <w:rsid w:val="40616103"/>
    <w:rsid w:val="407E7225"/>
    <w:rsid w:val="40C12189"/>
    <w:rsid w:val="40C449AE"/>
    <w:rsid w:val="40FC4C3F"/>
    <w:rsid w:val="412A3433"/>
    <w:rsid w:val="415CCFD0"/>
    <w:rsid w:val="41654AEA"/>
    <w:rsid w:val="41721ACC"/>
    <w:rsid w:val="41792995"/>
    <w:rsid w:val="418F55AC"/>
    <w:rsid w:val="419F3FE8"/>
    <w:rsid w:val="41A05DA0"/>
    <w:rsid w:val="41C81E57"/>
    <w:rsid w:val="41EA2347"/>
    <w:rsid w:val="41FF5A4E"/>
    <w:rsid w:val="42002212"/>
    <w:rsid w:val="423E5075"/>
    <w:rsid w:val="424E1856"/>
    <w:rsid w:val="42596363"/>
    <w:rsid w:val="42703155"/>
    <w:rsid w:val="429E78CA"/>
    <w:rsid w:val="42BA7414"/>
    <w:rsid w:val="42C0465F"/>
    <w:rsid w:val="42DD0C54"/>
    <w:rsid w:val="43074F8B"/>
    <w:rsid w:val="430B2E6E"/>
    <w:rsid w:val="43331829"/>
    <w:rsid w:val="4340580E"/>
    <w:rsid w:val="434335F7"/>
    <w:rsid w:val="43504DBE"/>
    <w:rsid w:val="43577C9C"/>
    <w:rsid w:val="43686EA5"/>
    <w:rsid w:val="43A136A6"/>
    <w:rsid w:val="43B00545"/>
    <w:rsid w:val="43F51187"/>
    <w:rsid w:val="43F93DAB"/>
    <w:rsid w:val="44285E98"/>
    <w:rsid w:val="44421112"/>
    <w:rsid w:val="44601E36"/>
    <w:rsid w:val="44817B3A"/>
    <w:rsid w:val="44AE7297"/>
    <w:rsid w:val="44B63651"/>
    <w:rsid w:val="44B963F2"/>
    <w:rsid w:val="44C85ABB"/>
    <w:rsid w:val="44CC2378"/>
    <w:rsid w:val="44CD33CB"/>
    <w:rsid w:val="44DB3B2C"/>
    <w:rsid w:val="44E1092B"/>
    <w:rsid w:val="4502626E"/>
    <w:rsid w:val="450B1C91"/>
    <w:rsid w:val="451A4648"/>
    <w:rsid w:val="451F161B"/>
    <w:rsid w:val="4523973F"/>
    <w:rsid w:val="45256B3F"/>
    <w:rsid w:val="453C7898"/>
    <w:rsid w:val="454F3FBF"/>
    <w:rsid w:val="45605CF4"/>
    <w:rsid w:val="4564201C"/>
    <w:rsid w:val="457B0D80"/>
    <w:rsid w:val="45875897"/>
    <w:rsid w:val="45910879"/>
    <w:rsid w:val="45BD6050"/>
    <w:rsid w:val="45C206D9"/>
    <w:rsid w:val="45D12548"/>
    <w:rsid w:val="45D365A3"/>
    <w:rsid w:val="45DA6B9F"/>
    <w:rsid w:val="45E5517C"/>
    <w:rsid w:val="45E91C44"/>
    <w:rsid w:val="45F721A1"/>
    <w:rsid w:val="45FD0226"/>
    <w:rsid w:val="4626771B"/>
    <w:rsid w:val="462907EA"/>
    <w:rsid w:val="46364CA7"/>
    <w:rsid w:val="46455839"/>
    <w:rsid w:val="468E0C5F"/>
    <w:rsid w:val="46C406C4"/>
    <w:rsid w:val="46CBF9F9"/>
    <w:rsid w:val="46D126C5"/>
    <w:rsid w:val="46EE195C"/>
    <w:rsid w:val="46EE5861"/>
    <w:rsid w:val="46FD0EB1"/>
    <w:rsid w:val="46FF4261"/>
    <w:rsid w:val="470578AE"/>
    <w:rsid w:val="470E4D17"/>
    <w:rsid w:val="472A28FB"/>
    <w:rsid w:val="47376F28"/>
    <w:rsid w:val="475F4207"/>
    <w:rsid w:val="478055C7"/>
    <w:rsid w:val="4785332D"/>
    <w:rsid w:val="4791660D"/>
    <w:rsid w:val="47A23289"/>
    <w:rsid w:val="47AF7C1C"/>
    <w:rsid w:val="47BF4AEB"/>
    <w:rsid w:val="47CD163B"/>
    <w:rsid w:val="47CD7B38"/>
    <w:rsid w:val="47CE19D8"/>
    <w:rsid w:val="47DA0316"/>
    <w:rsid w:val="47F0E5E4"/>
    <w:rsid w:val="47FE1CD2"/>
    <w:rsid w:val="484B7AA8"/>
    <w:rsid w:val="48593D6C"/>
    <w:rsid w:val="48724E89"/>
    <w:rsid w:val="487A3533"/>
    <w:rsid w:val="48946DE5"/>
    <w:rsid w:val="489575D5"/>
    <w:rsid w:val="48997CC2"/>
    <w:rsid w:val="48AC32B3"/>
    <w:rsid w:val="48AE321A"/>
    <w:rsid w:val="48AF18EA"/>
    <w:rsid w:val="48C40F94"/>
    <w:rsid w:val="48CF2CE2"/>
    <w:rsid w:val="48D53EF9"/>
    <w:rsid w:val="48F467ED"/>
    <w:rsid w:val="48F88821"/>
    <w:rsid w:val="48FC3563"/>
    <w:rsid w:val="491E6003"/>
    <w:rsid w:val="492321DD"/>
    <w:rsid w:val="493D6932"/>
    <w:rsid w:val="49491B55"/>
    <w:rsid w:val="49817868"/>
    <w:rsid w:val="49C05FC4"/>
    <w:rsid w:val="49CD0897"/>
    <w:rsid w:val="49D2190B"/>
    <w:rsid w:val="49EE1450"/>
    <w:rsid w:val="49F56C35"/>
    <w:rsid w:val="49F801EC"/>
    <w:rsid w:val="4A0D21C2"/>
    <w:rsid w:val="4A452197"/>
    <w:rsid w:val="4A4D3ADA"/>
    <w:rsid w:val="4A8D73EA"/>
    <w:rsid w:val="4ABE20DB"/>
    <w:rsid w:val="4AD54935"/>
    <w:rsid w:val="4AE84DE5"/>
    <w:rsid w:val="4B02784D"/>
    <w:rsid w:val="4B25790C"/>
    <w:rsid w:val="4B2A4A88"/>
    <w:rsid w:val="4B2E2C15"/>
    <w:rsid w:val="4B8607EF"/>
    <w:rsid w:val="4B966242"/>
    <w:rsid w:val="4BAB6845"/>
    <w:rsid w:val="4BE455D1"/>
    <w:rsid w:val="4C024840"/>
    <w:rsid w:val="4C236DBA"/>
    <w:rsid w:val="4C375CE9"/>
    <w:rsid w:val="4C45773E"/>
    <w:rsid w:val="4C5B7215"/>
    <w:rsid w:val="4C5F3DA7"/>
    <w:rsid w:val="4C89CD61"/>
    <w:rsid w:val="4CA44180"/>
    <w:rsid w:val="4CA587A3"/>
    <w:rsid w:val="4CA94BBB"/>
    <w:rsid w:val="4CF55C28"/>
    <w:rsid w:val="4D0D3832"/>
    <w:rsid w:val="4D251E09"/>
    <w:rsid w:val="4D352599"/>
    <w:rsid w:val="4D4B42C9"/>
    <w:rsid w:val="4D5300D0"/>
    <w:rsid w:val="4D76D4E4"/>
    <w:rsid w:val="4D7C2976"/>
    <w:rsid w:val="4D9475CF"/>
    <w:rsid w:val="4DA42E20"/>
    <w:rsid w:val="4DBF7733"/>
    <w:rsid w:val="4DCE4644"/>
    <w:rsid w:val="4DD51ABF"/>
    <w:rsid w:val="4DD74672"/>
    <w:rsid w:val="4DEC6B9B"/>
    <w:rsid w:val="4E0C0D2D"/>
    <w:rsid w:val="4E170A30"/>
    <w:rsid w:val="4E2B7597"/>
    <w:rsid w:val="4E3904C4"/>
    <w:rsid w:val="4E3B72FE"/>
    <w:rsid w:val="4E43479F"/>
    <w:rsid w:val="4E464D79"/>
    <w:rsid w:val="4E527455"/>
    <w:rsid w:val="4E751056"/>
    <w:rsid w:val="4E7B4367"/>
    <w:rsid w:val="4EAB0426"/>
    <w:rsid w:val="4EB84820"/>
    <w:rsid w:val="4EC6E15C"/>
    <w:rsid w:val="4ED96C3D"/>
    <w:rsid w:val="4EDF7428"/>
    <w:rsid w:val="4EEF6F26"/>
    <w:rsid w:val="4F3319E9"/>
    <w:rsid w:val="4F782B44"/>
    <w:rsid w:val="4F7A5FD9"/>
    <w:rsid w:val="4F8A2910"/>
    <w:rsid w:val="4F8E2EAC"/>
    <w:rsid w:val="4FAE5C05"/>
    <w:rsid w:val="4FAF4381"/>
    <w:rsid w:val="4FDF1F0B"/>
    <w:rsid w:val="4FE45E79"/>
    <w:rsid w:val="50166A06"/>
    <w:rsid w:val="502960A6"/>
    <w:rsid w:val="502A762A"/>
    <w:rsid w:val="502F527D"/>
    <w:rsid w:val="503A700C"/>
    <w:rsid w:val="503B7E2C"/>
    <w:rsid w:val="504C6B10"/>
    <w:rsid w:val="50566671"/>
    <w:rsid w:val="50666ED0"/>
    <w:rsid w:val="509E27A0"/>
    <w:rsid w:val="50B75D3E"/>
    <w:rsid w:val="50C524F1"/>
    <w:rsid w:val="50F71B40"/>
    <w:rsid w:val="50FA247F"/>
    <w:rsid w:val="510A5C19"/>
    <w:rsid w:val="5117237B"/>
    <w:rsid w:val="514624AD"/>
    <w:rsid w:val="514B5E29"/>
    <w:rsid w:val="514C01BB"/>
    <w:rsid w:val="515D3F82"/>
    <w:rsid w:val="516A7BBB"/>
    <w:rsid w:val="518D70E5"/>
    <w:rsid w:val="51A76A58"/>
    <w:rsid w:val="52023C94"/>
    <w:rsid w:val="5203450C"/>
    <w:rsid w:val="520A2D52"/>
    <w:rsid w:val="522055E6"/>
    <w:rsid w:val="52690FCE"/>
    <w:rsid w:val="527652FB"/>
    <w:rsid w:val="527862EE"/>
    <w:rsid w:val="529602EA"/>
    <w:rsid w:val="52F938A3"/>
    <w:rsid w:val="53000849"/>
    <w:rsid w:val="53183133"/>
    <w:rsid w:val="534A3713"/>
    <w:rsid w:val="534E7803"/>
    <w:rsid w:val="53525838"/>
    <w:rsid w:val="536D782E"/>
    <w:rsid w:val="53784EF9"/>
    <w:rsid w:val="53B72C63"/>
    <w:rsid w:val="53BA3913"/>
    <w:rsid w:val="53BAC8B3"/>
    <w:rsid w:val="53BB3DBF"/>
    <w:rsid w:val="53BC59DD"/>
    <w:rsid w:val="53C4E943"/>
    <w:rsid w:val="53C9715A"/>
    <w:rsid w:val="53EA271C"/>
    <w:rsid w:val="53FC17CE"/>
    <w:rsid w:val="54092D01"/>
    <w:rsid w:val="540C7047"/>
    <w:rsid w:val="541C6673"/>
    <w:rsid w:val="542B2B59"/>
    <w:rsid w:val="5437502E"/>
    <w:rsid w:val="544308BF"/>
    <w:rsid w:val="5449144D"/>
    <w:rsid w:val="545D5D9B"/>
    <w:rsid w:val="54C8611F"/>
    <w:rsid w:val="54E8294F"/>
    <w:rsid w:val="54E82F69"/>
    <w:rsid w:val="551F2164"/>
    <w:rsid w:val="55236764"/>
    <w:rsid w:val="55545149"/>
    <w:rsid w:val="55954FB0"/>
    <w:rsid w:val="559830A2"/>
    <w:rsid w:val="559C6CA5"/>
    <w:rsid w:val="55A04616"/>
    <w:rsid w:val="55DD7B77"/>
    <w:rsid w:val="55E137D0"/>
    <w:rsid w:val="55FF7504"/>
    <w:rsid w:val="561541C3"/>
    <w:rsid w:val="56253C7F"/>
    <w:rsid w:val="562D690B"/>
    <w:rsid w:val="562F5EFE"/>
    <w:rsid w:val="563E026C"/>
    <w:rsid w:val="56457239"/>
    <w:rsid w:val="5664483F"/>
    <w:rsid w:val="566719DC"/>
    <w:rsid w:val="566BF412"/>
    <w:rsid w:val="567406D4"/>
    <w:rsid w:val="569D42F1"/>
    <w:rsid w:val="56A17DE6"/>
    <w:rsid w:val="56A88EC8"/>
    <w:rsid w:val="56B52C2D"/>
    <w:rsid w:val="56CC11C5"/>
    <w:rsid w:val="56D1D715"/>
    <w:rsid w:val="570D1A54"/>
    <w:rsid w:val="57286365"/>
    <w:rsid w:val="572C3A66"/>
    <w:rsid w:val="575046AD"/>
    <w:rsid w:val="577AFBB1"/>
    <w:rsid w:val="57815C85"/>
    <w:rsid w:val="57A831C9"/>
    <w:rsid w:val="57AE5183"/>
    <w:rsid w:val="57C61D7D"/>
    <w:rsid w:val="57D4431F"/>
    <w:rsid w:val="57D5E4E9"/>
    <w:rsid w:val="57DE7B77"/>
    <w:rsid w:val="57E15788"/>
    <w:rsid w:val="57E246E6"/>
    <w:rsid w:val="57EC72F5"/>
    <w:rsid w:val="57F20E0F"/>
    <w:rsid w:val="58207565"/>
    <w:rsid w:val="58214470"/>
    <w:rsid w:val="582D4928"/>
    <w:rsid w:val="58504777"/>
    <w:rsid w:val="587C3671"/>
    <w:rsid w:val="588E40C3"/>
    <w:rsid w:val="58922210"/>
    <w:rsid w:val="58A07E1B"/>
    <w:rsid w:val="58A37382"/>
    <w:rsid w:val="58BA52C3"/>
    <w:rsid w:val="58C1031C"/>
    <w:rsid w:val="58D338A8"/>
    <w:rsid w:val="58DA7713"/>
    <w:rsid w:val="58DC1E15"/>
    <w:rsid w:val="58F72C59"/>
    <w:rsid w:val="59103C07"/>
    <w:rsid w:val="591FD831"/>
    <w:rsid w:val="594EDAF1"/>
    <w:rsid w:val="59512731"/>
    <w:rsid w:val="59593098"/>
    <w:rsid w:val="595E580C"/>
    <w:rsid w:val="5962BC83"/>
    <w:rsid w:val="598919F4"/>
    <w:rsid w:val="59965427"/>
    <w:rsid w:val="59AC6EE1"/>
    <w:rsid w:val="59D71C5C"/>
    <w:rsid w:val="59E24AD2"/>
    <w:rsid w:val="59E959BB"/>
    <w:rsid w:val="59ED39B7"/>
    <w:rsid w:val="5A0A74C7"/>
    <w:rsid w:val="5A19DCD7"/>
    <w:rsid w:val="5A230493"/>
    <w:rsid w:val="5A285A0E"/>
    <w:rsid w:val="5A6657C1"/>
    <w:rsid w:val="5A697F9B"/>
    <w:rsid w:val="5A843D83"/>
    <w:rsid w:val="5A847D1C"/>
    <w:rsid w:val="5AFF3EBC"/>
    <w:rsid w:val="5B1155A2"/>
    <w:rsid w:val="5B1C0AFF"/>
    <w:rsid w:val="5B282809"/>
    <w:rsid w:val="5B35FA82"/>
    <w:rsid w:val="5B6663C4"/>
    <w:rsid w:val="5B66D99F"/>
    <w:rsid w:val="5B6F7D64"/>
    <w:rsid w:val="5B7E7FAA"/>
    <w:rsid w:val="5BA03ACB"/>
    <w:rsid w:val="5BA45820"/>
    <w:rsid w:val="5BB66CA7"/>
    <w:rsid w:val="5BD6772F"/>
    <w:rsid w:val="5BFA612C"/>
    <w:rsid w:val="5C442DF7"/>
    <w:rsid w:val="5C51AC4C"/>
    <w:rsid w:val="5C66374E"/>
    <w:rsid w:val="5C7B59A2"/>
    <w:rsid w:val="5C897AEB"/>
    <w:rsid w:val="5CC2459D"/>
    <w:rsid w:val="5CCE758F"/>
    <w:rsid w:val="5CE50AAC"/>
    <w:rsid w:val="5CEA069B"/>
    <w:rsid w:val="5CF840F2"/>
    <w:rsid w:val="5D0222AF"/>
    <w:rsid w:val="5D076C82"/>
    <w:rsid w:val="5D1C2595"/>
    <w:rsid w:val="5D365C91"/>
    <w:rsid w:val="5D747693"/>
    <w:rsid w:val="5D761735"/>
    <w:rsid w:val="5D7F7EA5"/>
    <w:rsid w:val="5D8365CC"/>
    <w:rsid w:val="5DC310BE"/>
    <w:rsid w:val="5DC56BE4"/>
    <w:rsid w:val="5DC80482"/>
    <w:rsid w:val="5DC90D7E"/>
    <w:rsid w:val="5DCD1661"/>
    <w:rsid w:val="5DDE0FF9"/>
    <w:rsid w:val="5DFB1578"/>
    <w:rsid w:val="5DFD00AD"/>
    <w:rsid w:val="5E00022A"/>
    <w:rsid w:val="5E003E17"/>
    <w:rsid w:val="5E41FAA4"/>
    <w:rsid w:val="5E9B37B5"/>
    <w:rsid w:val="5EA23333"/>
    <w:rsid w:val="5EAD2373"/>
    <w:rsid w:val="5EDE33C0"/>
    <w:rsid w:val="5EE24BEA"/>
    <w:rsid w:val="5F053010"/>
    <w:rsid w:val="5F1A6ABC"/>
    <w:rsid w:val="5F24D4A4"/>
    <w:rsid w:val="5F376813"/>
    <w:rsid w:val="5F381500"/>
    <w:rsid w:val="5F623411"/>
    <w:rsid w:val="5F7A5DD6"/>
    <w:rsid w:val="5FB011CE"/>
    <w:rsid w:val="5FC174BF"/>
    <w:rsid w:val="5FCD537C"/>
    <w:rsid w:val="5FD06CD8"/>
    <w:rsid w:val="5FD807EF"/>
    <w:rsid w:val="5FDC30E1"/>
    <w:rsid w:val="5FF32001"/>
    <w:rsid w:val="600AEC1C"/>
    <w:rsid w:val="600B3771"/>
    <w:rsid w:val="60356E5E"/>
    <w:rsid w:val="606A6521"/>
    <w:rsid w:val="60777BA5"/>
    <w:rsid w:val="6098009C"/>
    <w:rsid w:val="60BA3F90"/>
    <w:rsid w:val="60EE1ECE"/>
    <w:rsid w:val="60F964EC"/>
    <w:rsid w:val="615390A9"/>
    <w:rsid w:val="6155E654"/>
    <w:rsid w:val="61638AE9"/>
    <w:rsid w:val="61712162"/>
    <w:rsid w:val="61A15272"/>
    <w:rsid w:val="61D07C6C"/>
    <w:rsid w:val="61D37678"/>
    <w:rsid w:val="61E36654"/>
    <w:rsid w:val="61EFB163"/>
    <w:rsid w:val="623205C0"/>
    <w:rsid w:val="62764980"/>
    <w:rsid w:val="627800B0"/>
    <w:rsid w:val="62804F1E"/>
    <w:rsid w:val="628B110A"/>
    <w:rsid w:val="628F23C2"/>
    <w:rsid w:val="62BA5B89"/>
    <w:rsid w:val="62CA6A4B"/>
    <w:rsid w:val="62E461C6"/>
    <w:rsid w:val="62F4531A"/>
    <w:rsid w:val="62F45876"/>
    <w:rsid w:val="637040FC"/>
    <w:rsid w:val="63907747"/>
    <w:rsid w:val="63BD3EBA"/>
    <w:rsid w:val="63C17048"/>
    <w:rsid w:val="63E72111"/>
    <w:rsid w:val="6414CE7E"/>
    <w:rsid w:val="6415585C"/>
    <w:rsid w:val="64382287"/>
    <w:rsid w:val="643B5DD7"/>
    <w:rsid w:val="6456157F"/>
    <w:rsid w:val="6458B4E5"/>
    <w:rsid w:val="646B3837"/>
    <w:rsid w:val="64801FDE"/>
    <w:rsid w:val="648E5A77"/>
    <w:rsid w:val="64C151D6"/>
    <w:rsid w:val="64CE7A66"/>
    <w:rsid w:val="64EE5D87"/>
    <w:rsid w:val="64EEA704"/>
    <w:rsid w:val="64F15B46"/>
    <w:rsid w:val="64F838A8"/>
    <w:rsid w:val="65076C82"/>
    <w:rsid w:val="65135533"/>
    <w:rsid w:val="652D4A3B"/>
    <w:rsid w:val="653E53D4"/>
    <w:rsid w:val="657DA605"/>
    <w:rsid w:val="65896749"/>
    <w:rsid w:val="658E3990"/>
    <w:rsid w:val="659C36D4"/>
    <w:rsid w:val="65A334C3"/>
    <w:rsid w:val="65E03254"/>
    <w:rsid w:val="65E141CA"/>
    <w:rsid w:val="66071AE7"/>
    <w:rsid w:val="66175E8F"/>
    <w:rsid w:val="6617E2F4"/>
    <w:rsid w:val="661E9C65"/>
    <w:rsid w:val="66383CCB"/>
    <w:rsid w:val="66667CC6"/>
    <w:rsid w:val="66760283"/>
    <w:rsid w:val="66997839"/>
    <w:rsid w:val="66ED2CD5"/>
    <w:rsid w:val="67541570"/>
    <w:rsid w:val="675646F4"/>
    <w:rsid w:val="67781DBB"/>
    <w:rsid w:val="67A37331"/>
    <w:rsid w:val="67D6064A"/>
    <w:rsid w:val="67E792E9"/>
    <w:rsid w:val="67F50A8B"/>
    <w:rsid w:val="68060D49"/>
    <w:rsid w:val="68163397"/>
    <w:rsid w:val="682249D0"/>
    <w:rsid w:val="68432F4E"/>
    <w:rsid w:val="68463D3F"/>
    <w:rsid w:val="6846655A"/>
    <w:rsid w:val="684E363B"/>
    <w:rsid w:val="685D514D"/>
    <w:rsid w:val="688095CC"/>
    <w:rsid w:val="68C36A23"/>
    <w:rsid w:val="68CC420A"/>
    <w:rsid w:val="68F31801"/>
    <w:rsid w:val="68F60F02"/>
    <w:rsid w:val="68FA50D8"/>
    <w:rsid w:val="691100F4"/>
    <w:rsid w:val="691762DC"/>
    <w:rsid w:val="692CBC56"/>
    <w:rsid w:val="6960590B"/>
    <w:rsid w:val="69782D5D"/>
    <w:rsid w:val="69914D2A"/>
    <w:rsid w:val="699F3323"/>
    <w:rsid w:val="69B011A8"/>
    <w:rsid w:val="69EE4381"/>
    <w:rsid w:val="69F42ED2"/>
    <w:rsid w:val="6A086DE1"/>
    <w:rsid w:val="6A520D1E"/>
    <w:rsid w:val="6A5B4B1E"/>
    <w:rsid w:val="6A6F77B8"/>
    <w:rsid w:val="6AB115DD"/>
    <w:rsid w:val="6AD17A38"/>
    <w:rsid w:val="6AD36521"/>
    <w:rsid w:val="6B0845B4"/>
    <w:rsid w:val="6B5A6629"/>
    <w:rsid w:val="6B5E41D4"/>
    <w:rsid w:val="6B6D74AD"/>
    <w:rsid w:val="6BCF263E"/>
    <w:rsid w:val="6C0A4C10"/>
    <w:rsid w:val="6C0C0043"/>
    <w:rsid w:val="6C123DC2"/>
    <w:rsid w:val="6C1242E2"/>
    <w:rsid w:val="6C3C01B9"/>
    <w:rsid w:val="6C927AFA"/>
    <w:rsid w:val="6C9555EB"/>
    <w:rsid w:val="6CA004C6"/>
    <w:rsid w:val="6CAC1676"/>
    <w:rsid w:val="6CAE5601"/>
    <w:rsid w:val="6CB02278"/>
    <w:rsid w:val="6CC1B74F"/>
    <w:rsid w:val="6CDB1F80"/>
    <w:rsid w:val="6D02028F"/>
    <w:rsid w:val="6D097245"/>
    <w:rsid w:val="6D1A2F53"/>
    <w:rsid w:val="6D2C27DC"/>
    <w:rsid w:val="6D336BE5"/>
    <w:rsid w:val="6D620D3C"/>
    <w:rsid w:val="6D6B522C"/>
    <w:rsid w:val="6D7A2CA7"/>
    <w:rsid w:val="6D7A48E9"/>
    <w:rsid w:val="6D7C48EA"/>
    <w:rsid w:val="6D85FBCE"/>
    <w:rsid w:val="6DC33939"/>
    <w:rsid w:val="6DC44A8A"/>
    <w:rsid w:val="6DD7629D"/>
    <w:rsid w:val="6DE76133"/>
    <w:rsid w:val="6DEA13C4"/>
    <w:rsid w:val="6DEA46B7"/>
    <w:rsid w:val="6DEC510F"/>
    <w:rsid w:val="6E0A107E"/>
    <w:rsid w:val="6E130516"/>
    <w:rsid w:val="6E2C3207"/>
    <w:rsid w:val="6E5FC2FB"/>
    <w:rsid w:val="6E9116FB"/>
    <w:rsid w:val="6EBE184F"/>
    <w:rsid w:val="6EC138B8"/>
    <w:rsid w:val="6EC503F9"/>
    <w:rsid w:val="6EC707D9"/>
    <w:rsid w:val="6ED42224"/>
    <w:rsid w:val="6ED67A67"/>
    <w:rsid w:val="6EDD0049"/>
    <w:rsid w:val="6EDF37FE"/>
    <w:rsid w:val="6EF931CA"/>
    <w:rsid w:val="6F007DA7"/>
    <w:rsid w:val="6F16E1DB"/>
    <w:rsid w:val="6F1928EC"/>
    <w:rsid w:val="6F4B38BC"/>
    <w:rsid w:val="6F4E3BE4"/>
    <w:rsid w:val="6F5D6229"/>
    <w:rsid w:val="6F5E0E95"/>
    <w:rsid w:val="6F6F451A"/>
    <w:rsid w:val="6F716F2F"/>
    <w:rsid w:val="6F733567"/>
    <w:rsid w:val="6F915350"/>
    <w:rsid w:val="6FA7543D"/>
    <w:rsid w:val="6FAA0376"/>
    <w:rsid w:val="6FFC7E4C"/>
    <w:rsid w:val="701A1E83"/>
    <w:rsid w:val="701F405A"/>
    <w:rsid w:val="7034465E"/>
    <w:rsid w:val="70394F30"/>
    <w:rsid w:val="70715E97"/>
    <w:rsid w:val="707A560C"/>
    <w:rsid w:val="70907AAB"/>
    <w:rsid w:val="70A61B65"/>
    <w:rsid w:val="70C935FC"/>
    <w:rsid w:val="70D9CCB2"/>
    <w:rsid w:val="70F33611"/>
    <w:rsid w:val="70F41329"/>
    <w:rsid w:val="710B26BE"/>
    <w:rsid w:val="714C256E"/>
    <w:rsid w:val="7164387A"/>
    <w:rsid w:val="719F0766"/>
    <w:rsid w:val="71A30B93"/>
    <w:rsid w:val="71A52E8F"/>
    <w:rsid w:val="71BC1C54"/>
    <w:rsid w:val="71F641B1"/>
    <w:rsid w:val="71FC4B34"/>
    <w:rsid w:val="7205BEA6"/>
    <w:rsid w:val="724118F3"/>
    <w:rsid w:val="72621B68"/>
    <w:rsid w:val="727146D9"/>
    <w:rsid w:val="728873C3"/>
    <w:rsid w:val="72930AC8"/>
    <w:rsid w:val="729EDBBD"/>
    <w:rsid w:val="72AD687C"/>
    <w:rsid w:val="72E60AFA"/>
    <w:rsid w:val="72E62A82"/>
    <w:rsid w:val="72FDF143"/>
    <w:rsid w:val="7305498B"/>
    <w:rsid w:val="7310996D"/>
    <w:rsid w:val="73164AEF"/>
    <w:rsid w:val="731676BE"/>
    <w:rsid w:val="73385847"/>
    <w:rsid w:val="734608C8"/>
    <w:rsid w:val="73523B65"/>
    <w:rsid w:val="73A46757"/>
    <w:rsid w:val="73A96C88"/>
    <w:rsid w:val="73BE3BC0"/>
    <w:rsid w:val="73DD20B5"/>
    <w:rsid w:val="73F30A24"/>
    <w:rsid w:val="740F13A0"/>
    <w:rsid w:val="740F1732"/>
    <w:rsid w:val="744F52AA"/>
    <w:rsid w:val="74625526"/>
    <w:rsid w:val="74737229"/>
    <w:rsid w:val="747B78B3"/>
    <w:rsid w:val="748C038F"/>
    <w:rsid w:val="74B4AB20"/>
    <w:rsid w:val="74C5678E"/>
    <w:rsid w:val="74C6742F"/>
    <w:rsid w:val="74C7692B"/>
    <w:rsid w:val="74C81F26"/>
    <w:rsid w:val="75466D62"/>
    <w:rsid w:val="754B0E6C"/>
    <w:rsid w:val="755A1920"/>
    <w:rsid w:val="755F1275"/>
    <w:rsid w:val="75650CA6"/>
    <w:rsid w:val="75A37283"/>
    <w:rsid w:val="75B67E87"/>
    <w:rsid w:val="75CD4A45"/>
    <w:rsid w:val="75D60992"/>
    <w:rsid w:val="75F35AB0"/>
    <w:rsid w:val="75F81B85"/>
    <w:rsid w:val="75FC2B54"/>
    <w:rsid w:val="76047964"/>
    <w:rsid w:val="760E4029"/>
    <w:rsid w:val="763027E7"/>
    <w:rsid w:val="76604420"/>
    <w:rsid w:val="76604F4D"/>
    <w:rsid w:val="766BD3CD"/>
    <w:rsid w:val="767B19C5"/>
    <w:rsid w:val="768076F4"/>
    <w:rsid w:val="76E7FA49"/>
    <w:rsid w:val="76E82CAC"/>
    <w:rsid w:val="77057BFA"/>
    <w:rsid w:val="770C08ED"/>
    <w:rsid w:val="771F2441"/>
    <w:rsid w:val="772D266D"/>
    <w:rsid w:val="77303E69"/>
    <w:rsid w:val="77AC7F9D"/>
    <w:rsid w:val="77B52D54"/>
    <w:rsid w:val="77C27C4C"/>
    <w:rsid w:val="77CE623E"/>
    <w:rsid w:val="77CEAFA5"/>
    <w:rsid w:val="77F65404"/>
    <w:rsid w:val="78012A39"/>
    <w:rsid w:val="78066D81"/>
    <w:rsid w:val="780B27B5"/>
    <w:rsid w:val="78127739"/>
    <w:rsid w:val="78127DE8"/>
    <w:rsid w:val="7827392D"/>
    <w:rsid w:val="782D2E4E"/>
    <w:rsid w:val="7847E6AD"/>
    <w:rsid w:val="78537322"/>
    <w:rsid w:val="788318A0"/>
    <w:rsid w:val="7884B588"/>
    <w:rsid w:val="78890E39"/>
    <w:rsid w:val="78973DD4"/>
    <w:rsid w:val="789D458E"/>
    <w:rsid w:val="78BA2C76"/>
    <w:rsid w:val="78BC362E"/>
    <w:rsid w:val="78E71CAD"/>
    <w:rsid w:val="78ED0BD0"/>
    <w:rsid w:val="78FA6DBD"/>
    <w:rsid w:val="78FF3A9E"/>
    <w:rsid w:val="7907DD4A"/>
    <w:rsid w:val="7919798C"/>
    <w:rsid w:val="79286D28"/>
    <w:rsid w:val="79355B9E"/>
    <w:rsid w:val="794739E7"/>
    <w:rsid w:val="79533C02"/>
    <w:rsid w:val="796154E7"/>
    <w:rsid w:val="79936FCC"/>
    <w:rsid w:val="79992730"/>
    <w:rsid w:val="79AB0782"/>
    <w:rsid w:val="79CD165B"/>
    <w:rsid w:val="79E96FA6"/>
    <w:rsid w:val="79FEF801"/>
    <w:rsid w:val="7A0120B0"/>
    <w:rsid w:val="7A036DE6"/>
    <w:rsid w:val="7A12251E"/>
    <w:rsid w:val="7A154DC9"/>
    <w:rsid w:val="7A185606"/>
    <w:rsid w:val="7A445D7B"/>
    <w:rsid w:val="7A4B2275"/>
    <w:rsid w:val="7A5D5C88"/>
    <w:rsid w:val="7A5F4AF9"/>
    <w:rsid w:val="7A6A36D7"/>
    <w:rsid w:val="7A8F6D90"/>
    <w:rsid w:val="7AA00365"/>
    <w:rsid w:val="7AD4603F"/>
    <w:rsid w:val="7AD83C49"/>
    <w:rsid w:val="7AF06B00"/>
    <w:rsid w:val="7AF20149"/>
    <w:rsid w:val="7B252227"/>
    <w:rsid w:val="7B295B47"/>
    <w:rsid w:val="7B2E771F"/>
    <w:rsid w:val="7B3B008E"/>
    <w:rsid w:val="7B48480E"/>
    <w:rsid w:val="7B56B43E"/>
    <w:rsid w:val="7B6DA345"/>
    <w:rsid w:val="7B8241C6"/>
    <w:rsid w:val="7BA10EA9"/>
    <w:rsid w:val="7BD14CD9"/>
    <w:rsid w:val="7BF20D61"/>
    <w:rsid w:val="7BFD5343"/>
    <w:rsid w:val="7C1D555F"/>
    <w:rsid w:val="7C57649B"/>
    <w:rsid w:val="7C5B6A3F"/>
    <w:rsid w:val="7C5D20C8"/>
    <w:rsid w:val="7C631D89"/>
    <w:rsid w:val="7C6E7C1A"/>
    <w:rsid w:val="7C894643"/>
    <w:rsid w:val="7C9079E3"/>
    <w:rsid w:val="7CAC1CD8"/>
    <w:rsid w:val="7CC52EA6"/>
    <w:rsid w:val="7CDB9E54"/>
    <w:rsid w:val="7CDF5E82"/>
    <w:rsid w:val="7CF84302"/>
    <w:rsid w:val="7D012775"/>
    <w:rsid w:val="7D0E8505"/>
    <w:rsid w:val="7D157114"/>
    <w:rsid w:val="7D1B1F25"/>
    <w:rsid w:val="7D221B52"/>
    <w:rsid w:val="7D2A02EF"/>
    <w:rsid w:val="7D6D4D61"/>
    <w:rsid w:val="7D7E5154"/>
    <w:rsid w:val="7D8115D4"/>
    <w:rsid w:val="7D9B0433"/>
    <w:rsid w:val="7DAE4B47"/>
    <w:rsid w:val="7DB3F99B"/>
    <w:rsid w:val="7DB8492A"/>
    <w:rsid w:val="7DC81AF2"/>
    <w:rsid w:val="7DCDE89D"/>
    <w:rsid w:val="7DF6DB8A"/>
    <w:rsid w:val="7E14223D"/>
    <w:rsid w:val="7E4D18AA"/>
    <w:rsid w:val="7E5E26EE"/>
    <w:rsid w:val="7E64482E"/>
    <w:rsid w:val="7E650485"/>
    <w:rsid w:val="7E6A2CF9"/>
    <w:rsid w:val="7E922066"/>
    <w:rsid w:val="7E9FA644"/>
    <w:rsid w:val="7EBE3FD4"/>
    <w:rsid w:val="7EC81C39"/>
    <w:rsid w:val="7EE3E01D"/>
    <w:rsid w:val="7F1B46D7"/>
    <w:rsid w:val="7F6A3571"/>
    <w:rsid w:val="7F6F21A2"/>
    <w:rsid w:val="7F742459"/>
    <w:rsid w:val="7FA385F2"/>
    <w:rsid w:val="7FB915B9"/>
    <w:rsid w:val="7FE86E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uiPriority="0"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uiPriority="0" w:qFormat="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uiPriority="0"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qFormat="1"/>
    <w:lsdException w:name="Block Text" w:semiHidden="1" w:unhideWhenUsed="1"/>
    <w:lsdException w:name="Hyperlink" w:qFormat="1"/>
    <w:lsdException w:name="FollowedHyperlink" w:unhideWhenUsed="1" w:qFormat="1"/>
    <w:lsdException w:name="Strong" w:uiPriority="0" w:qFormat="1"/>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pPr>
      <w:widowControl w:val="0"/>
      <w:jc w:val="both"/>
    </w:pPr>
    <w:rPr>
      <w:kern w:val="2"/>
      <w:sz w:val="21"/>
      <w:szCs w:val="22"/>
    </w:rPr>
  </w:style>
  <w:style w:type="paragraph" w:styleId="1">
    <w:name w:val="heading 1"/>
    <w:basedOn w:val="a0"/>
    <w:next w:val="a0"/>
    <w:link w:val="1Char"/>
    <w:qFormat/>
    <w:pPr>
      <w:keepNext/>
      <w:keepLines/>
      <w:spacing w:before="340" w:after="330" w:line="576" w:lineRule="auto"/>
      <w:outlineLvl w:val="0"/>
    </w:pPr>
    <w:rPr>
      <w:rFonts w:ascii="Times New Roman" w:hAnsi="Times New Roman"/>
      <w:b/>
      <w:bCs/>
      <w:kern w:val="44"/>
      <w:sz w:val="44"/>
      <w:szCs w:val="44"/>
    </w:rPr>
  </w:style>
  <w:style w:type="paragraph" w:styleId="2">
    <w:name w:val="heading 2"/>
    <w:basedOn w:val="a0"/>
    <w:next w:val="a0"/>
    <w:link w:val="2Char"/>
    <w:qFormat/>
    <w:pPr>
      <w:keepNext/>
      <w:keepLines/>
      <w:spacing w:before="260" w:after="260" w:line="413" w:lineRule="auto"/>
      <w:outlineLvl w:val="1"/>
    </w:pPr>
    <w:rPr>
      <w:rFonts w:ascii="Cambria" w:hAnsi="Cambria"/>
      <w:b/>
      <w:bCs/>
      <w:sz w:val="32"/>
      <w:szCs w:val="32"/>
    </w:rPr>
  </w:style>
  <w:style w:type="paragraph" w:styleId="3">
    <w:name w:val="heading 3"/>
    <w:basedOn w:val="a0"/>
    <w:next w:val="a0"/>
    <w:link w:val="3Char"/>
    <w:qFormat/>
    <w:pPr>
      <w:keepNext/>
      <w:keepLines/>
      <w:spacing w:before="260" w:after="260" w:line="413" w:lineRule="auto"/>
      <w:outlineLvl w:val="2"/>
    </w:pPr>
    <w:rPr>
      <w:rFonts w:ascii="Times New Roman" w:hAnsi="Times New Roman"/>
      <w:b/>
      <w:bCs/>
      <w:sz w:val="32"/>
      <w:szCs w:val="32"/>
    </w:rPr>
  </w:style>
  <w:style w:type="paragraph" w:styleId="4">
    <w:name w:val="heading 4"/>
    <w:basedOn w:val="a0"/>
    <w:next w:val="a0"/>
    <w:link w:val="4Char"/>
    <w:qFormat/>
    <w:pPr>
      <w:keepNext/>
      <w:keepLines/>
      <w:spacing w:before="280" w:after="290" w:line="372" w:lineRule="auto"/>
      <w:outlineLvl w:val="3"/>
    </w:pPr>
    <w:rPr>
      <w:rFonts w:ascii="Cambria" w:hAnsi="Cambria"/>
      <w:b/>
      <w:bCs/>
      <w:sz w:val="28"/>
      <w:szCs w:val="28"/>
    </w:rPr>
  </w:style>
  <w:style w:type="paragraph" w:styleId="5">
    <w:name w:val="heading 5"/>
    <w:basedOn w:val="a0"/>
    <w:next w:val="a0"/>
    <w:link w:val="5Char"/>
    <w:qFormat/>
    <w:pPr>
      <w:keepNext/>
      <w:keepLines/>
      <w:spacing w:before="280" w:after="290" w:line="372" w:lineRule="auto"/>
      <w:outlineLvl w:val="4"/>
    </w:pPr>
    <w:rPr>
      <w:rFonts w:ascii="Times New Roman" w:hAnsi="Times New Roman"/>
      <w:b/>
      <w:bCs/>
      <w:sz w:val="28"/>
      <w:szCs w:val="28"/>
    </w:rPr>
  </w:style>
  <w:style w:type="paragraph" w:styleId="6">
    <w:name w:val="heading 6"/>
    <w:basedOn w:val="a0"/>
    <w:next w:val="a0"/>
    <w:link w:val="6Char"/>
    <w:qFormat/>
    <w:pPr>
      <w:keepNext/>
      <w:keepLines/>
      <w:spacing w:before="240" w:after="64" w:line="317" w:lineRule="auto"/>
      <w:outlineLvl w:val="5"/>
    </w:pPr>
    <w:rPr>
      <w:rFonts w:ascii="Cambria" w:hAnsi="Cambria"/>
      <w:b/>
      <w:bCs/>
      <w:sz w:val="24"/>
      <w:szCs w:val="24"/>
    </w:rPr>
  </w:style>
  <w:style w:type="paragraph" w:styleId="7">
    <w:name w:val="heading 7"/>
    <w:basedOn w:val="a0"/>
    <w:next w:val="a0"/>
    <w:link w:val="7Char"/>
    <w:qFormat/>
    <w:pPr>
      <w:keepNext/>
      <w:keepLines/>
      <w:spacing w:before="240" w:after="64" w:line="317" w:lineRule="auto"/>
      <w:outlineLvl w:val="6"/>
    </w:pPr>
    <w:rPr>
      <w:rFonts w:ascii="Times New Roman" w:hAnsi="Times New Roman"/>
      <w:b/>
      <w:bCs/>
      <w:sz w:val="24"/>
      <w:szCs w:val="24"/>
    </w:rPr>
  </w:style>
  <w:style w:type="paragraph" w:styleId="8">
    <w:name w:val="heading 8"/>
    <w:basedOn w:val="a0"/>
    <w:next w:val="a0"/>
    <w:link w:val="8Char"/>
    <w:qFormat/>
    <w:pPr>
      <w:keepNext/>
      <w:keepLines/>
      <w:spacing w:before="240" w:after="64" w:line="317" w:lineRule="auto"/>
      <w:outlineLvl w:val="7"/>
    </w:pPr>
    <w:rPr>
      <w:rFonts w:ascii="Cambria" w:hAnsi="Cambria"/>
      <w:sz w:val="24"/>
      <w:szCs w:val="24"/>
    </w:rPr>
  </w:style>
  <w:style w:type="paragraph" w:styleId="9">
    <w:name w:val="heading 9"/>
    <w:basedOn w:val="a0"/>
    <w:next w:val="a0"/>
    <w:link w:val="9Char"/>
    <w:qFormat/>
    <w:pPr>
      <w:keepNext/>
      <w:keepLines/>
      <w:spacing w:before="240" w:after="64" w:line="317" w:lineRule="auto"/>
      <w:outlineLvl w:val="8"/>
    </w:pPr>
    <w:rPr>
      <w:rFonts w:ascii="Cambria" w:hAnsi="Cambria"/>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0">
    <w:name w:val="toc 7"/>
    <w:basedOn w:val="a0"/>
    <w:next w:val="a0"/>
    <w:qFormat/>
    <w:pPr>
      <w:ind w:leftChars="1200" w:left="2520"/>
    </w:pPr>
    <w:rPr>
      <w:rFonts w:ascii="Times New Roman" w:hAnsi="Times New Roman"/>
    </w:rPr>
  </w:style>
  <w:style w:type="paragraph" w:styleId="a4">
    <w:name w:val="Normal Indent"/>
    <w:basedOn w:val="a0"/>
    <w:qFormat/>
    <w:pPr>
      <w:adjustRightInd w:val="0"/>
      <w:spacing w:line="360" w:lineRule="atLeast"/>
      <w:ind w:firstLine="482"/>
      <w:textAlignment w:val="baseline"/>
    </w:pPr>
    <w:rPr>
      <w:rFonts w:ascii="Times New Roman" w:hAnsi="Times New Roman"/>
      <w:kern w:val="0"/>
      <w:sz w:val="24"/>
      <w:szCs w:val="20"/>
    </w:rPr>
  </w:style>
  <w:style w:type="paragraph" w:styleId="a5">
    <w:name w:val="caption"/>
    <w:basedOn w:val="a0"/>
    <w:next w:val="a0"/>
    <w:qFormat/>
    <w:rPr>
      <w:rFonts w:ascii="Cambria" w:eastAsia="黑体" w:hAnsi="Cambria"/>
      <w:sz w:val="20"/>
      <w:szCs w:val="20"/>
    </w:rPr>
  </w:style>
  <w:style w:type="paragraph" w:styleId="a6">
    <w:name w:val="Document Map"/>
    <w:basedOn w:val="a0"/>
    <w:link w:val="Char"/>
    <w:qFormat/>
    <w:pPr>
      <w:shd w:val="clear" w:color="auto" w:fill="000080"/>
    </w:pPr>
    <w:rPr>
      <w:rFonts w:ascii="Times New Roman" w:hAnsi="Times New Roman"/>
      <w:szCs w:val="24"/>
      <w:shd w:val="clear" w:color="auto" w:fill="000080"/>
    </w:rPr>
  </w:style>
  <w:style w:type="paragraph" w:styleId="a7">
    <w:name w:val="annotation text"/>
    <w:basedOn w:val="a0"/>
    <w:link w:val="Char0"/>
    <w:qFormat/>
    <w:pPr>
      <w:jc w:val="left"/>
    </w:pPr>
    <w:rPr>
      <w:rFonts w:ascii="Times New Roman" w:hAnsi="Times New Roman"/>
    </w:rPr>
  </w:style>
  <w:style w:type="paragraph" w:styleId="a8">
    <w:name w:val="Body Text"/>
    <w:basedOn w:val="a0"/>
    <w:link w:val="Char1"/>
    <w:qFormat/>
    <w:pPr>
      <w:adjustRightInd w:val="0"/>
      <w:spacing w:after="60" w:line="360" w:lineRule="atLeast"/>
      <w:ind w:leftChars="30" w:left="72" w:rightChars="30" w:right="30"/>
      <w:jc w:val="center"/>
      <w:textAlignment w:val="baseline"/>
    </w:pPr>
    <w:rPr>
      <w:rFonts w:ascii="Times New Roman" w:hAnsi="Times New Roman"/>
    </w:rPr>
  </w:style>
  <w:style w:type="paragraph" w:styleId="40">
    <w:name w:val="index 4"/>
    <w:basedOn w:val="a0"/>
    <w:next w:val="a0"/>
    <w:qFormat/>
    <w:pPr>
      <w:ind w:leftChars="600" w:left="600"/>
    </w:pPr>
    <w:rPr>
      <w:rFonts w:ascii="Times New Roman" w:hAnsi="Times New Roman"/>
      <w:szCs w:val="24"/>
    </w:rPr>
  </w:style>
  <w:style w:type="paragraph" w:styleId="50">
    <w:name w:val="toc 5"/>
    <w:basedOn w:val="a0"/>
    <w:next w:val="a0"/>
    <w:qFormat/>
    <w:pPr>
      <w:tabs>
        <w:tab w:val="right" w:leader="dot" w:pos="8296"/>
      </w:tabs>
      <w:ind w:leftChars="500" w:left="1050"/>
    </w:pPr>
    <w:rPr>
      <w:rFonts w:ascii="Times New Roman" w:hAnsi="Times New Roman"/>
    </w:rPr>
  </w:style>
  <w:style w:type="paragraph" w:styleId="30">
    <w:name w:val="toc 3"/>
    <w:basedOn w:val="a0"/>
    <w:next w:val="a0"/>
    <w:qFormat/>
    <w:pPr>
      <w:ind w:leftChars="400" w:left="840"/>
    </w:pPr>
    <w:rPr>
      <w:rFonts w:ascii="Times New Roman" w:hAnsi="Times New Roman"/>
    </w:rPr>
  </w:style>
  <w:style w:type="paragraph" w:styleId="80">
    <w:name w:val="toc 8"/>
    <w:basedOn w:val="a0"/>
    <w:next w:val="a0"/>
    <w:qFormat/>
    <w:pPr>
      <w:ind w:leftChars="1400" w:left="2940"/>
    </w:pPr>
    <w:rPr>
      <w:rFonts w:ascii="Times New Roman" w:hAnsi="Times New Roman"/>
    </w:rPr>
  </w:style>
  <w:style w:type="paragraph" w:styleId="a9">
    <w:name w:val="Date"/>
    <w:basedOn w:val="a0"/>
    <w:next w:val="a0"/>
    <w:link w:val="Char2"/>
    <w:qFormat/>
    <w:pPr>
      <w:ind w:leftChars="2500" w:left="100"/>
    </w:pPr>
    <w:rPr>
      <w:rFonts w:ascii="宋体" w:hAnsi="Times New Roman"/>
      <w:sz w:val="28"/>
    </w:rPr>
  </w:style>
  <w:style w:type="paragraph" w:styleId="20">
    <w:name w:val="Body Text Indent 2"/>
    <w:basedOn w:val="a0"/>
    <w:link w:val="2Char0"/>
    <w:qFormat/>
    <w:pPr>
      <w:spacing w:line="300" w:lineRule="auto"/>
      <w:ind w:leftChars="199" w:left="418"/>
    </w:pPr>
    <w:rPr>
      <w:rFonts w:ascii="Times New Roman" w:hAnsi="Times New Roman"/>
      <w:sz w:val="24"/>
      <w:szCs w:val="20"/>
    </w:rPr>
  </w:style>
  <w:style w:type="paragraph" w:styleId="aa">
    <w:name w:val="Balloon Text"/>
    <w:basedOn w:val="a0"/>
    <w:link w:val="Char3"/>
    <w:qFormat/>
    <w:rPr>
      <w:rFonts w:ascii="宋体" w:hAnsi="Times New Roman"/>
      <w:sz w:val="18"/>
      <w:szCs w:val="18"/>
    </w:rPr>
  </w:style>
  <w:style w:type="paragraph" w:styleId="ab">
    <w:name w:val="footer"/>
    <w:basedOn w:val="a0"/>
    <w:link w:val="Char4"/>
    <w:qFormat/>
    <w:pPr>
      <w:tabs>
        <w:tab w:val="center" w:pos="4153"/>
        <w:tab w:val="right" w:pos="8306"/>
      </w:tabs>
      <w:snapToGrid w:val="0"/>
      <w:jc w:val="left"/>
    </w:pPr>
    <w:rPr>
      <w:rFonts w:ascii="Times New Roman" w:hAnsi="Times New Roman"/>
      <w:sz w:val="18"/>
      <w:szCs w:val="18"/>
    </w:rPr>
  </w:style>
  <w:style w:type="paragraph" w:styleId="ac">
    <w:name w:val="header"/>
    <w:basedOn w:val="a0"/>
    <w:link w:val="Char5"/>
    <w:qFormat/>
    <w:pPr>
      <w:pBdr>
        <w:bottom w:val="single" w:sz="6" w:space="1" w:color="auto"/>
      </w:pBdr>
      <w:tabs>
        <w:tab w:val="center" w:pos="4153"/>
        <w:tab w:val="right" w:pos="8306"/>
      </w:tabs>
      <w:snapToGrid w:val="0"/>
      <w:jc w:val="center"/>
    </w:pPr>
    <w:rPr>
      <w:rFonts w:ascii="Times New Roman" w:hAnsi="Times New Roman"/>
      <w:sz w:val="18"/>
      <w:szCs w:val="18"/>
    </w:rPr>
  </w:style>
  <w:style w:type="paragraph" w:styleId="10">
    <w:name w:val="toc 1"/>
    <w:basedOn w:val="a0"/>
    <w:next w:val="a0"/>
    <w:uiPriority w:val="39"/>
    <w:qFormat/>
    <w:pPr>
      <w:tabs>
        <w:tab w:val="right" w:leader="dot" w:pos="8296"/>
      </w:tabs>
    </w:pPr>
    <w:rPr>
      <w:rFonts w:ascii="宋体" w:eastAsia="楷体_GB2312" w:hAnsi="Times New Roman" w:cs="TimesNewRomanPSMT"/>
      <w:b/>
      <w:kern w:val="0"/>
      <w:sz w:val="28"/>
      <w:szCs w:val="20"/>
    </w:rPr>
  </w:style>
  <w:style w:type="paragraph" w:styleId="41">
    <w:name w:val="toc 4"/>
    <w:basedOn w:val="a0"/>
    <w:next w:val="a0"/>
    <w:qFormat/>
    <w:pPr>
      <w:tabs>
        <w:tab w:val="left" w:pos="1890"/>
        <w:tab w:val="right" w:leader="dot" w:pos="8296"/>
      </w:tabs>
      <w:ind w:leftChars="300" w:left="630"/>
    </w:pPr>
    <w:rPr>
      <w:rFonts w:ascii="Times New Roman" w:hAnsi="Times New Roman"/>
    </w:rPr>
  </w:style>
  <w:style w:type="paragraph" w:styleId="ad">
    <w:name w:val="Subtitle"/>
    <w:basedOn w:val="a0"/>
    <w:next w:val="a0"/>
    <w:link w:val="Char6"/>
    <w:qFormat/>
    <w:pPr>
      <w:spacing w:before="240" w:after="60" w:line="312" w:lineRule="auto"/>
      <w:jc w:val="center"/>
      <w:outlineLvl w:val="1"/>
    </w:pPr>
    <w:rPr>
      <w:rFonts w:ascii="Cambria" w:hAnsi="Cambria"/>
      <w:b/>
      <w:bCs/>
      <w:kern w:val="28"/>
      <w:sz w:val="32"/>
      <w:szCs w:val="32"/>
    </w:rPr>
  </w:style>
  <w:style w:type="paragraph" w:styleId="60">
    <w:name w:val="toc 6"/>
    <w:basedOn w:val="a0"/>
    <w:next w:val="a0"/>
    <w:qFormat/>
    <w:pPr>
      <w:ind w:leftChars="1000" w:left="2100"/>
    </w:pPr>
    <w:rPr>
      <w:rFonts w:ascii="Times New Roman" w:hAnsi="Times New Roman"/>
    </w:rPr>
  </w:style>
  <w:style w:type="paragraph" w:styleId="31">
    <w:name w:val="Body Text Indent 3"/>
    <w:basedOn w:val="a0"/>
    <w:link w:val="3Char0"/>
    <w:uiPriority w:val="99"/>
    <w:semiHidden/>
    <w:unhideWhenUsed/>
    <w:qFormat/>
    <w:pPr>
      <w:spacing w:after="120"/>
      <w:ind w:leftChars="200" w:left="420"/>
    </w:pPr>
    <w:rPr>
      <w:sz w:val="16"/>
      <w:szCs w:val="16"/>
    </w:rPr>
  </w:style>
  <w:style w:type="paragraph" w:styleId="ae">
    <w:name w:val="table of figures"/>
    <w:basedOn w:val="a0"/>
    <w:next w:val="a0"/>
    <w:qFormat/>
    <w:pPr>
      <w:ind w:leftChars="200" w:left="200" w:hangingChars="200" w:hanging="200"/>
    </w:pPr>
    <w:rPr>
      <w:rFonts w:ascii="Times New Roman" w:hAnsi="Times New Roman"/>
    </w:rPr>
  </w:style>
  <w:style w:type="paragraph" w:styleId="21">
    <w:name w:val="toc 2"/>
    <w:basedOn w:val="a0"/>
    <w:next w:val="a0"/>
    <w:uiPriority w:val="39"/>
    <w:qFormat/>
    <w:pPr>
      <w:ind w:leftChars="200" w:left="420"/>
    </w:pPr>
    <w:rPr>
      <w:rFonts w:ascii="宋体" w:hAnsi="Times New Roman"/>
      <w:b/>
      <w:sz w:val="28"/>
      <w:szCs w:val="20"/>
    </w:rPr>
  </w:style>
  <w:style w:type="paragraph" w:styleId="90">
    <w:name w:val="toc 9"/>
    <w:basedOn w:val="a0"/>
    <w:next w:val="a0"/>
    <w:qFormat/>
    <w:pPr>
      <w:ind w:leftChars="1600" w:left="3360"/>
    </w:pPr>
    <w:rPr>
      <w:rFonts w:ascii="Times New Roman" w:hAnsi="Times New Roman"/>
    </w:rPr>
  </w:style>
  <w:style w:type="paragraph" w:styleId="af">
    <w:name w:val="Normal (Web)"/>
    <w:basedOn w:val="a0"/>
    <w:qFormat/>
    <w:pPr>
      <w:widowControl/>
      <w:spacing w:before="100" w:beforeAutospacing="1" w:after="100" w:afterAutospacing="1" w:line="320" w:lineRule="atLeast"/>
      <w:jc w:val="left"/>
    </w:pPr>
    <w:rPr>
      <w:rFonts w:ascii="宋体" w:hAnsi="宋体"/>
      <w:kern w:val="0"/>
      <w:sz w:val="18"/>
      <w:szCs w:val="18"/>
    </w:rPr>
  </w:style>
  <w:style w:type="paragraph" w:styleId="af0">
    <w:name w:val="Title"/>
    <w:basedOn w:val="a0"/>
    <w:next w:val="a0"/>
    <w:link w:val="Char7"/>
    <w:qFormat/>
    <w:pPr>
      <w:spacing w:before="240" w:after="60"/>
      <w:jc w:val="center"/>
      <w:outlineLvl w:val="0"/>
    </w:pPr>
    <w:rPr>
      <w:rFonts w:ascii="Cambria" w:hAnsi="Cambria"/>
      <w:b/>
      <w:bCs/>
      <w:sz w:val="32"/>
      <w:szCs w:val="32"/>
    </w:rPr>
  </w:style>
  <w:style w:type="paragraph" w:styleId="af1">
    <w:name w:val="annotation subject"/>
    <w:basedOn w:val="a7"/>
    <w:next w:val="a7"/>
    <w:link w:val="Char8"/>
    <w:qFormat/>
    <w:rPr>
      <w:rFonts w:ascii="宋体"/>
      <w:b/>
      <w:bCs/>
      <w:sz w:val="28"/>
    </w:rPr>
  </w:style>
  <w:style w:type="table" w:styleId="af2">
    <w:name w:val="Table Grid"/>
    <w:basedOn w:val="a2"/>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Strong"/>
    <w:qFormat/>
    <w:rPr>
      <w:rFonts w:ascii="Times New Roman" w:eastAsia="宋体" w:hAnsi="Times New Roman" w:cs="Times New Roman"/>
      <w:b/>
      <w:bCs/>
    </w:rPr>
  </w:style>
  <w:style w:type="character" w:styleId="af4">
    <w:name w:val="page number"/>
    <w:qFormat/>
    <w:rPr>
      <w:rFonts w:ascii="Times New Roman" w:eastAsia="宋体" w:hAnsi="Times New Roman" w:cs="Times New Roman"/>
    </w:rPr>
  </w:style>
  <w:style w:type="character" w:styleId="af5">
    <w:name w:val="FollowedHyperlink"/>
    <w:uiPriority w:val="99"/>
    <w:unhideWhenUsed/>
    <w:qFormat/>
    <w:rPr>
      <w:rFonts w:ascii="Times New Roman" w:eastAsia="宋体" w:hAnsi="Times New Roman" w:cs="Times New Roman"/>
      <w:color w:val="954F72"/>
      <w:u w:val="single"/>
    </w:rPr>
  </w:style>
  <w:style w:type="character" w:styleId="af6">
    <w:name w:val="Emphasis"/>
    <w:qFormat/>
    <w:rPr>
      <w:rFonts w:ascii="Times New Roman" w:eastAsia="宋体" w:hAnsi="Times New Roman" w:cs="Times New Roman"/>
      <w:i/>
      <w:iCs/>
    </w:rPr>
  </w:style>
  <w:style w:type="character" w:styleId="af7">
    <w:name w:val="Hyperlink"/>
    <w:uiPriority w:val="99"/>
    <w:qFormat/>
    <w:rPr>
      <w:rFonts w:ascii="Times New Roman" w:eastAsia="宋体" w:hAnsi="Times New Roman" w:cs="Times New Roman"/>
      <w:color w:val="0000FF"/>
      <w:u w:val="single"/>
    </w:rPr>
  </w:style>
  <w:style w:type="character" w:styleId="af8">
    <w:name w:val="annotation reference"/>
    <w:uiPriority w:val="99"/>
    <w:qFormat/>
    <w:rPr>
      <w:rFonts w:ascii="Times New Roman" w:eastAsia="宋体" w:hAnsi="Times New Roman" w:cs="Times New Roman"/>
      <w:sz w:val="21"/>
      <w:szCs w:val="21"/>
    </w:rPr>
  </w:style>
  <w:style w:type="character" w:customStyle="1" w:styleId="Char5">
    <w:name w:val="页眉 Char"/>
    <w:link w:val="ac"/>
    <w:qFormat/>
    <w:rPr>
      <w:rFonts w:ascii="Times New Roman" w:eastAsia="宋体" w:hAnsi="Times New Roman" w:cs="Times New Roman"/>
      <w:kern w:val="2"/>
      <w:sz w:val="18"/>
      <w:szCs w:val="18"/>
    </w:rPr>
  </w:style>
  <w:style w:type="character" w:customStyle="1" w:styleId="af9">
    <w:name w:val="段 字符"/>
    <w:link w:val="afa"/>
    <w:qFormat/>
    <w:rPr>
      <w:rFonts w:ascii="宋体" w:eastAsia="宋体" w:hAnsi="Times New Roman" w:cs="Times New Roman"/>
      <w:color w:val="000000"/>
      <w:sz w:val="21"/>
    </w:rPr>
  </w:style>
  <w:style w:type="paragraph" w:customStyle="1" w:styleId="afa">
    <w:name w:val="段"/>
    <w:basedOn w:val="a0"/>
    <w:link w:val="af9"/>
    <w:qFormat/>
    <w:pPr>
      <w:widowControl/>
      <w:tabs>
        <w:tab w:val="center" w:pos="4201"/>
        <w:tab w:val="right" w:leader="dot" w:pos="9298"/>
      </w:tabs>
      <w:autoSpaceDE w:val="0"/>
      <w:autoSpaceDN w:val="0"/>
      <w:adjustRightInd w:val="0"/>
      <w:snapToGrid w:val="0"/>
      <w:spacing w:line="360" w:lineRule="auto"/>
      <w:ind w:firstLineChars="200" w:firstLine="420"/>
    </w:pPr>
    <w:rPr>
      <w:rFonts w:ascii="宋体" w:hAnsi="Times New Roman"/>
      <w:color w:val="000000"/>
      <w:kern w:val="0"/>
      <w:szCs w:val="20"/>
    </w:rPr>
  </w:style>
  <w:style w:type="character" w:customStyle="1" w:styleId="11">
    <w:name w:val="不明显强调1"/>
    <w:qFormat/>
    <w:rPr>
      <w:rFonts w:ascii="Times New Roman" w:eastAsia="宋体" w:hAnsi="Times New Roman" w:cs="Times New Roman"/>
      <w:i/>
      <w:iCs/>
      <w:color w:val="808080"/>
    </w:rPr>
  </w:style>
  <w:style w:type="character" w:customStyle="1" w:styleId="Char2">
    <w:name w:val="日期 Char"/>
    <w:link w:val="a9"/>
    <w:qFormat/>
    <w:rPr>
      <w:rFonts w:ascii="宋体" w:eastAsia="宋体" w:hAnsi="Times New Roman" w:cs="Times New Roman"/>
      <w:sz w:val="28"/>
    </w:rPr>
  </w:style>
  <w:style w:type="character" w:customStyle="1" w:styleId="1-Char">
    <w:name w:val="样式1-正文 Char"/>
    <w:link w:val="1-"/>
    <w:qFormat/>
    <w:rPr>
      <w:rFonts w:ascii="Times New Roman" w:eastAsia="仿宋_GB2312" w:hAnsi="Times New Roman" w:cs="Times New Roman"/>
      <w:color w:val="000000"/>
      <w:sz w:val="21"/>
      <w:szCs w:val="32"/>
    </w:rPr>
  </w:style>
  <w:style w:type="paragraph" w:customStyle="1" w:styleId="1-">
    <w:name w:val="样式1-正文"/>
    <w:basedOn w:val="a0"/>
    <w:link w:val="1-Char"/>
    <w:qFormat/>
    <w:pPr>
      <w:autoSpaceDE w:val="0"/>
      <w:autoSpaceDN w:val="0"/>
      <w:adjustRightInd w:val="0"/>
      <w:spacing w:line="360" w:lineRule="auto"/>
      <w:ind w:firstLineChars="200" w:firstLine="600"/>
      <w:jc w:val="left"/>
    </w:pPr>
    <w:rPr>
      <w:rFonts w:ascii="Times New Roman" w:eastAsia="仿宋_GB2312" w:hAnsi="Times New Roman"/>
      <w:color w:val="000000"/>
      <w:kern w:val="0"/>
      <w:szCs w:val="32"/>
    </w:rPr>
  </w:style>
  <w:style w:type="character" w:customStyle="1" w:styleId="textcontents">
    <w:name w:val="textcontents"/>
    <w:qFormat/>
    <w:rPr>
      <w:rFonts w:ascii="Times New Roman" w:eastAsia="宋体" w:hAnsi="Times New Roman" w:cs="Times New Roman"/>
    </w:rPr>
  </w:style>
  <w:style w:type="character" w:customStyle="1" w:styleId="2Char">
    <w:name w:val="标题 2 Char"/>
    <w:link w:val="2"/>
    <w:qFormat/>
    <w:rPr>
      <w:rFonts w:ascii="Cambria" w:eastAsia="宋体" w:hAnsi="Cambria" w:cs="Times New Roman"/>
      <w:b/>
      <w:bCs/>
      <w:kern w:val="2"/>
      <w:sz w:val="32"/>
      <w:szCs w:val="32"/>
    </w:rPr>
  </w:style>
  <w:style w:type="character" w:customStyle="1" w:styleId="Char">
    <w:name w:val="文档结构图 Char"/>
    <w:link w:val="a6"/>
    <w:qFormat/>
    <w:rPr>
      <w:rFonts w:ascii="Times New Roman" w:eastAsia="宋体" w:hAnsi="Times New Roman" w:cs="Times New Roman"/>
      <w:szCs w:val="24"/>
      <w:shd w:val="clear" w:color="auto" w:fill="000080"/>
    </w:rPr>
  </w:style>
  <w:style w:type="character" w:customStyle="1" w:styleId="Char10">
    <w:name w:val="文档结构图 Char1"/>
    <w:qFormat/>
    <w:rPr>
      <w:rFonts w:ascii="宋体" w:eastAsia="宋体" w:hAnsi="Times New Roman" w:cs="Times New Roman"/>
      <w:kern w:val="2"/>
      <w:sz w:val="18"/>
      <w:szCs w:val="18"/>
    </w:rPr>
  </w:style>
  <w:style w:type="character" w:customStyle="1" w:styleId="5CharChar">
    <w:name w:val="标题5 Char Char"/>
    <w:link w:val="51"/>
    <w:qFormat/>
    <w:rPr>
      <w:rFonts w:ascii="Arial" w:eastAsia="宋体" w:hAnsi="Arial" w:cs="Times New Roman"/>
      <w:b/>
      <w:bCs/>
      <w:sz w:val="24"/>
      <w:szCs w:val="32"/>
    </w:rPr>
  </w:style>
  <w:style w:type="paragraph" w:customStyle="1" w:styleId="51">
    <w:name w:val="标题5"/>
    <w:basedOn w:val="3"/>
    <w:link w:val="5CharChar"/>
    <w:qFormat/>
    <w:rPr>
      <w:rFonts w:ascii="Arial" w:hAnsi="Arial"/>
      <w:b w:val="0"/>
      <w:bCs w:val="0"/>
      <w:sz w:val="24"/>
    </w:rPr>
  </w:style>
  <w:style w:type="character" w:customStyle="1" w:styleId="12">
    <w:name w:val="不明显参考1"/>
    <w:qFormat/>
    <w:rPr>
      <w:rFonts w:ascii="Times New Roman" w:eastAsia="宋体" w:hAnsi="Times New Roman" w:cs="Times New Roman"/>
      <w:smallCaps/>
      <w:color w:val="C0504D"/>
      <w:u w:val="single"/>
    </w:rPr>
  </w:style>
  <w:style w:type="character" w:customStyle="1" w:styleId="4CharChar">
    <w:name w:val="标题4 Char Char"/>
    <w:link w:val="42"/>
    <w:qFormat/>
    <w:rPr>
      <w:rFonts w:ascii="Arial" w:eastAsia="宋体" w:hAnsi="Arial" w:cs="Times New Roman"/>
      <w:b/>
      <w:bCs/>
      <w:sz w:val="24"/>
      <w:szCs w:val="32"/>
    </w:rPr>
  </w:style>
  <w:style w:type="paragraph" w:customStyle="1" w:styleId="42">
    <w:name w:val="标题4"/>
    <w:basedOn w:val="2"/>
    <w:next w:val="40"/>
    <w:link w:val="4CharChar"/>
    <w:qFormat/>
    <w:rPr>
      <w:rFonts w:ascii="Arial" w:hAnsi="Arial"/>
      <w:b w:val="0"/>
      <w:bCs w:val="0"/>
      <w:sz w:val="24"/>
    </w:rPr>
  </w:style>
  <w:style w:type="character" w:customStyle="1" w:styleId="13">
    <w:name w:val="明显强调1"/>
    <w:qFormat/>
    <w:rPr>
      <w:rFonts w:ascii="Times New Roman" w:eastAsia="宋体" w:hAnsi="Times New Roman" w:cs="Times New Roman"/>
      <w:b/>
      <w:bCs/>
      <w:i/>
      <w:iCs/>
      <w:color w:val="4F81BD"/>
    </w:rPr>
  </w:style>
  <w:style w:type="character" w:customStyle="1" w:styleId="6Char">
    <w:name w:val="标题 6 Char"/>
    <w:link w:val="6"/>
    <w:qFormat/>
    <w:rPr>
      <w:rFonts w:ascii="Cambria" w:eastAsia="宋体" w:hAnsi="Cambria" w:cs="Times New Roman"/>
      <w:b/>
      <w:bCs/>
      <w:kern w:val="2"/>
      <w:sz w:val="24"/>
      <w:szCs w:val="24"/>
    </w:rPr>
  </w:style>
  <w:style w:type="character" w:customStyle="1" w:styleId="4Char">
    <w:name w:val="标题 4 Char"/>
    <w:link w:val="4"/>
    <w:qFormat/>
    <w:rPr>
      <w:rFonts w:ascii="Cambria" w:eastAsia="宋体" w:hAnsi="Cambria" w:cs="Times New Roman"/>
      <w:b/>
      <w:bCs/>
      <w:kern w:val="2"/>
      <w:sz w:val="28"/>
      <w:szCs w:val="28"/>
    </w:rPr>
  </w:style>
  <w:style w:type="character" w:customStyle="1" w:styleId="Char9">
    <w:name w:val="引用 Char"/>
    <w:link w:val="afb"/>
    <w:qFormat/>
    <w:rPr>
      <w:rFonts w:ascii="Times New Roman" w:eastAsia="宋体" w:hAnsi="Times New Roman" w:cs="Times New Roman"/>
      <w:i/>
      <w:iCs/>
      <w:color w:val="000000"/>
      <w:kern w:val="2"/>
      <w:sz w:val="21"/>
      <w:szCs w:val="22"/>
    </w:rPr>
  </w:style>
  <w:style w:type="paragraph" w:styleId="afb">
    <w:name w:val="Quote"/>
    <w:basedOn w:val="a0"/>
    <w:next w:val="a0"/>
    <w:link w:val="Char9"/>
    <w:qFormat/>
    <w:rPr>
      <w:rFonts w:ascii="Times New Roman" w:hAnsi="Times New Roman"/>
      <w:i/>
      <w:iCs/>
      <w:color w:val="000000"/>
    </w:rPr>
  </w:style>
  <w:style w:type="character" w:customStyle="1" w:styleId="2-1Char">
    <w:name w:val="样式2-标题1 Char"/>
    <w:link w:val="2-1"/>
    <w:qFormat/>
    <w:rPr>
      <w:rFonts w:ascii="华文中宋" w:eastAsia="华文中宋" w:hAnsi="华文中宋" w:cs="Times New Roman"/>
      <w:b/>
      <w:bCs/>
      <w:kern w:val="2"/>
      <w:sz w:val="36"/>
      <w:szCs w:val="44"/>
    </w:rPr>
  </w:style>
  <w:style w:type="paragraph" w:customStyle="1" w:styleId="2-1">
    <w:name w:val="样式2-标题1"/>
    <w:basedOn w:val="3"/>
    <w:link w:val="2-1Char"/>
    <w:qFormat/>
    <w:pPr>
      <w:jc w:val="center"/>
      <w:outlineLvl w:val="0"/>
    </w:pPr>
    <w:rPr>
      <w:rFonts w:ascii="华文中宋" w:eastAsia="华文中宋" w:hAnsi="华文中宋"/>
      <w:sz w:val="36"/>
      <w:szCs w:val="44"/>
    </w:rPr>
  </w:style>
  <w:style w:type="character" w:customStyle="1" w:styleId="Char3">
    <w:name w:val="批注框文本 Char"/>
    <w:link w:val="aa"/>
    <w:qFormat/>
    <w:rPr>
      <w:rFonts w:ascii="宋体" w:eastAsia="宋体" w:hAnsi="Times New Roman" w:cs="Times New Roman"/>
      <w:sz w:val="18"/>
      <w:szCs w:val="18"/>
    </w:rPr>
  </w:style>
  <w:style w:type="character" w:customStyle="1" w:styleId="Char1">
    <w:name w:val="正文文本 Char"/>
    <w:link w:val="a8"/>
    <w:qFormat/>
    <w:rPr>
      <w:rFonts w:ascii="Times New Roman" w:eastAsia="宋体" w:hAnsi="Times New Roman" w:cs="Times New Roman"/>
    </w:rPr>
  </w:style>
  <w:style w:type="character" w:customStyle="1" w:styleId="14">
    <w:name w:val="明显参考1"/>
    <w:qFormat/>
    <w:rPr>
      <w:rFonts w:ascii="Times New Roman" w:eastAsia="宋体" w:hAnsi="Times New Roman" w:cs="Times New Roman"/>
      <w:b/>
      <w:bCs/>
      <w:smallCaps/>
      <w:color w:val="C0504D"/>
      <w:spacing w:val="5"/>
      <w:u w:val="single"/>
    </w:rPr>
  </w:style>
  <w:style w:type="character" w:customStyle="1" w:styleId="3-2Char">
    <w:name w:val="样式3-标题2 Char"/>
    <w:link w:val="3-2"/>
    <w:qFormat/>
    <w:rPr>
      <w:rFonts w:ascii="Times New Roman" w:eastAsia="黑体" w:hAnsi="Times New Roman" w:cs="Times New Roman"/>
      <w:bCs/>
      <w:color w:val="000000"/>
      <w:kern w:val="2"/>
      <w:sz w:val="30"/>
      <w:szCs w:val="32"/>
    </w:rPr>
  </w:style>
  <w:style w:type="paragraph" w:customStyle="1" w:styleId="3-2">
    <w:name w:val="样式3-标题2"/>
    <w:basedOn w:val="4"/>
    <w:link w:val="3-2Char"/>
    <w:qFormat/>
    <w:pPr>
      <w:spacing w:before="120" w:after="120" w:line="360" w:lineRule="auto"/>
      <w:outlineLvl w:val="1"/>
    </w:pPr>
    <w:rPr>
      <w:rFonts w:ascii="Times New Roman" w:eastAsia="黑体" w:hAnsi="Times New Roman"/>
      <w:b w:val="0"/>
      <w:color w:val="000000"/>
      <w:sz w:val="30"/>
      <w:szCs w:val="32"/>
    </w:rPr>
  </w:style>
  <w:style w:type="character" w:customStyle="1" w:styleId="5-4Char">
    <w:name w:val="样式5-标题4 Char"/>
    <w:link w:val="5-4"/>
    <w:qFormat/>
    <w:rPr>
      <w:rFonts w:ascii="Times New Roman" w:eastAsia="仿宋_GB2312" w:hAnsi="Times New Roman" w:cs="Times New Roman"/>
      <w:b/>
      <w:color w:val="000000"/>
      <w:sz w:val="21"/>
      <w:szCs w:val="32"/>
    </w:rPr>
  </w:style>
  <w:style w:type="paragraph" w:customStyle="1" w:styleId="5-4">
    <w:name w:val="样式5-标题4"/>
    <w:basedOn w:val="1-"/>
    <w:link w:val="5-4Char"/>
    <w:qFormat/>
    <w:pPr>
      <w:ind w:firstLine="200"/>
      <w:outlineLvl w:val="3"/>
    </w:pPr>
    <w:rPr>
      <w:rFonts w:eastAsia="宋体"/>
      <w:b/>
    </w:rPr>
  </w:style>
  <w:style w:type="character" w:customStyle="1" w:styleId="4-3Char">
    <w:name w:val="样式4-标题3 Char"/>
    <w:link w:val="4-3"/>
    <w:qFormat/>
    <w:rPr>
      <w:rFonts w:ascii="Times New Roman" w:eastAsia="黑体" w:hAnsi="Times New Roman" w:cs="Times New Roman"/>
      <w:bCs/>
      <w:color w:val="000000"/>
      <w:kern w:val="2"/>
      <w:sz w:val="24"/>
      <w:szCs w:val="32"/>
    </w:rPr>
  </w:style>
  <w:style w:type="paragraph" w:customStyle="1" w:styleId="4-3">
    <w:name w:val="样式4-标题3"/>
    <w:basedOn w:val="5"/>
    <w:link w:val="4-3Char"/>
    <w:qFormat/>
    <w:pPr>
      <w:spacing w:before="120" w:after="120" w:line="360" w:lineRule="auto"/>
      <w:ind w:firstLineChars="200" w:firstLine="200"/>
      <w:outlineLvl w:val="2"/>
    </w:pPr>
    <w:rPr>
      <w:rFonts w:eastAsia="黑体"/>
      <w:b w:val="0"/>
      <w:color w:val="000000"/>
      <w:sz w:val="24"/>
      <w:szCs w:val="32"/>
    </w:rPr>
  </w:style>
  <w:style w:type="character" w:customStyle="1" w:styleId="Char7">
    <w:name w:val="标题 Char"/>
    <w:link w:val="af0"/>
    <w:qFormat/>
    <w:rPr>
      <w:rFonts w:ascii="Cambria" w:eastAsia="宋体" w:hAnsi="Cambria" w:cs="Times New Roman"/>
      <w:b/>
      <w:bCs/>
      <w:kern w:val="2"/>
      <w:sz w:val="32"/>
      <w:szCs w:val="32"/>
    </w:rPr>
  </w:style>
  <w:style w:type="character" w:customStyle="1" w:styleId="afc">
    <w:name w:val="表格文字"/>
    <w:qFormat/>
    <w:rPr>
      <w:rFonts w:ascii="宋体" w:eastAsia="宋体" w:hAnsi="Times New Roman" w:cs="Times New Roman"/>
      <w:sz w:val="18"/>
    </w:rPr>
  </w:style>
  <w:style w:type="character" w:customStyle="1" w:styleId="Char6">
    <w:name w:val="副标题 Char"/>
    <w:link w:val="ad"/>
    <w:qFormat/>
    <w:rPr>
      <w:rFonts w:ascii="Cambria" w:eastAsia="宋体" w:hAnsi="Cambria" w:cs="Times New Roman"/>
      <w:b/>
      <w:bCs/>
      <w:kern w:val="28"/>
      <w:sz w:val="32"/>
      <w:szCs w:val="32"/>
    </w:rPr>
  </w:style>
  <w:style w:type="character" w:customStyle="1" w:styleId="Char0">
    <w:name w:val="批注文字 Char"/>
    <w:link w:val="a7"/>
    <w:qFormat/>
    <w:rPr>
      <w:rFonts w:ascii="Times New Roman" w:eastAsia="宋体" w:hAnsi="Times New Roman" w:cs="Times New Roman"/>
      <w:kern w:val="2"/>
      <w:sz w:val="21"/>
      <w:szCs w:val="22"/>
    </w:rPr>
  </w:style>
  <w:style w:type="character" w:customStyle="1" w:styleId="Chara">
    <w:name w:val="正文哈哈 Char"/>
    <w:link w:val="a"/>
    <w:qFormat/>
    <w:rPr>
      <w:rFonts w:ascii="宋体" w:eastAsia="楷体_GB2312" w:hAnsi="宋体" w:cs="Times New Roman"/>
      <w:bCs/>
      <w:sz w:val="21"/>
      <w:szCs w:val="28"/>
    </w:rPr>
  </w:style>
  <w:style w:type="paragraph" w:customStyle="1" w:styleId="a">
    <w:name w:val="正文哈哈"/>
    <w:basedOn w:val="a0"/>
    <w:link w:val="Chara"/>
    <w:qFormat/>
    <w:pPr>
      <w:numPr>
        <w:numId w:val="1"/>
      </w:numPr>
      <w:adjustRightInd w:val="0"/>
      <w:snapToGrid w:val="0"/>
      <w:spacing w:line="360" w:lineRule="auto"/>
      <w:jc w:val="left"/>
    </w:pPr>
    <w:rPr>
      <w:rFonts w:ascii="宋体" w:eastAsia="楷体_GB2312" w:hAnsi="宋体"/>
      <w:bCs/>
      <w:kern w:val="0"/>
      <w:szCs w:val="28"/>
    </w:rPr>
  </w:style>
  <w:style w:type="character" w:customStyle="1" w:styleId="5Char">
    <w:name w:val="标题 5 Char"/>
    <w:link w:val="5"/>
    <w:qFormat/>
    <w:rPr>
      <w:rFonts w:ascii="Times New Roman" w:eastAsia="宋体" w:hAnsi="Times New Roman" w:cs="Times New Roman"/>
      <w:b/>
      <w:bCs/>
      <w:kern w:val="2"/>
      <w:sz w:val="28"/>
      <w:szCs w:val="28"/>
    </w:rPr>
  </w:style>
  <w:style w:type="character" w:customStyle="1" w:styleId="15">
    <w:name w:val="书籍标题1"/>
    <w:qFormat/>
    <w:rPr>
      <w:rFonts w:ascii="Times New Roman" w:eastAsia="宋体" w:hAnsi="Times New Roman" w:cs="Times New Roman"/>
      <w:b/>
      <w:bCs/>
      <w:smallCaps/>
      <w:spacing w:val="5"/>
    </w:rPr>
  </w:style>
  <w:style w:type="character" w:customStyle="1" w:styleId="Char8">
    <w:name w:val="批注主题 Char"/>
    <w:link w:val="af1"/>
    <w:qFormat/>
    <w:rPr>
      <w:rFonts w:ascii="宋体" w:eastAsia="宋体" w:hAnsi="Times New Roman" w:cs="Times New Roman"/>
      <w:b/>
      <w:bCs/>
      <w:sz w:val="28"/>
    </w:rPr>
  </w:style>
  <w:style w:type="character" w:customStyle="1" w:styleId="9Char">
    <w:name w:val="标题 9 Char"/>
    <w:link w:val="9"/>
    <w:qFormat/>
    <w:rPr>
      <w:rFonts w:ascii="Cambria" w:eastAsia="宋体" w:hAnsi="Cambria" w:cs="Times New Roman"/>
      <w:kern w:val="2"/>
      <w:sz w:val="21"/>
      <w:szCs w:val="21"/>
    </w:rPr>
  </w:style>
  <w:style w:type="character" w:customStyle="1" w:styleId="Charb">
    <w:name w:val="二级标题 Char"/>
    <w:link w:val="afd"/>
    <w:qFormat/>
    <w:rPr>
      <w:rFonts w:ascii="楷体" w:eastAsia="楷体" w:hAnsi="楷体" w:cs="Times New Roman"/>
      <w:b/>
      <w:bCs/>
      <w:kern w:val="2"/>
      <w:sz w:val="24"/>
      <w:szCs w:val="24"/>
    </w:rPr>
  </w:style>
  <w:style w:type="paragraph" w:customStyle="1" w:styleId="afd">
    <w:name w:val="二级标题"/>
    <w:basedOn w:val="3"/>
    <w:link w:val="Charb"/>
    <w:qFormat/>
    <w:pPr>
      <w:adjustRightInd w:val="0"/>
      <w:snapToGrid w:val="0"/>
      <w:spacing w:before="0" w:after="0" w:line="360" w:lineRule="auto"/>
      <w:jc w:val="left"/>
    </w:pPr>
    <w:rPr>
      <w:rFonts w:ascii="楷体" w:eastAsia="楷体" w:hAnsi="楷体"/>
      <w:sz w:val="24"/>
      <w:szCs w:val="24"/>
    </w:rPr>
  </w:style>
  <w:style w:type="character" w:customStyle="1" w:styleId="CharChar">
    <w:name w:val="批注文字 Char Char"/>
    <w:qFormat/>
    <w:rPr>
      <w:rFonts w:ascii="宋体" w:eastAsia="宋体" w:hAnsi="Times New Roman" w:cs="Times New Roman"/>
      <w:sz w:val="28"/>
      <w:szCs w:val="20"/>
    </w:rPr>
  </w:style>
  <w:style w:type="character" w:customStyle="1" w:styleId="Char11">
    <w:name w:val="正文文本 Char1"/>
    <w:qFormat/>
    <w:rPr>
      <w:rFonts w:ascii="Times New Roman" w:eastAsia="宋体" w:hAnsi="Times New Roman" w:cs="Times New Roman"/>
      <w:kern w:val="2"/>
      <w:sz w:val="21"/>
      <w:szCs w:val="22"/>
    </w:rPr>
  </w:style>
  <w:style w:type="character" w:customStyle="1" w:styleId="7Char">
    <w:name w:val="标题 7 Char"/>
    <w:link w:val="7"/>
    <w:qFormat/>
    <w:rPr>
      <w:rFonts w:ascii="Times New Roman" w:eastAsia="宋体" w:hAnsi="Times New Roman" w:cs="Times New Roman"/>
      <w:b/>
      <w:bCs/>
      <w:kern w:val="2"/>
      <w:sz w:val="24"/>
      <w:szCs w:val="24"/>
    </w:rPr>
  </w:style>
  <w:style w:type="character" w:customStyle="1" w:styleId="Char12">
    <w:name w:val="批注框文本 Char1"/>
    <w:qFormat/>
    <w:rPr>
      <w:rFonts w:ascii="Times New Roman" w:eastAsia="宋体" w:hAnsi="Times New Roman" w:cs="Times New Roman"/>
      <w:kern w:val="2"/>
      <w:sz w:val="18"/>
      <w:szCs w:val="18"/>
    </w:rPr>
  </w:style>
  <w:style w:type="character" w:customStyle="1" w:styleId="8Char">
    <w:name w:val="标题 8 Char"/>
    <w:link w:val="8"/>
    <w:qFormat/>
    <w:rPr>
      <w:rFonts w:ascii="Cambria" w:eastAsia="宋体" w:hAnsi="Cambria" w:cs="Times New Roman"/>
      <w:kern w:val="2"/>
      <w:sz w:val="24"/>
      <w:szCs w:val="24"/>
    </w:rPr>
  </w:style>
  <w:style w:type="character" w:customStyle="1" w:styleId="2Char0">
    <w:name w:val="正文文本缩进 2 Char"/>
    <w:link w:val="20"/>
    <w:qFormat/>
    <w:rPr>
      <w:rFonts w:ascii="Times New Roman" w:eastAsia="宋体" w:hAnsi="Times New Roman" w:cs="Times New Roman"/>
      <w:kern w:val="2"/>
      <w:sz w:val="24"/>
    </w:rPr>
  </w:style>
  <w:style w:type="character" w:customStyle="1" w:styleId="Char4">
    <w:name w:val="页脚 Char"/>
    <w:link w:val="ab"/>
    <w:uiPriority w:val="99"/>
    <w:qFormat/>
    <w:rPr>
      <w:rFonts w:ascii="Times New Roman" w:eastAsia="宋体" w:hAnsi="Times New Roman" w:cs="Times New Roman"/>
      <w:kern w:val="2"/>
      <w:sz w:val="18"/>
      <w:szCs w:val="18"/>
    </w:rPr>
  </w:style>
  <w:style w:type="character" w:customStyle="1" w:styleId="Char13">
    <w:name w:val="日期 Char1"/>
    <w:qFormat/>
    <w:rPr>
      <w:rFonts w:ascii="Times New Roman" w:eastAsia="宋体" w:hAnsi="Times New Roman" w:cs="Times New Roman"/>
      <w:kern w:val="2"/>
      <w:sz w:val="21"/>
      <w:szCs w:val="22"/>
    </w:rPr>
  </w:style>
  <w:style w:type="character" w:customStyle="1" w:styleId="3Char">
    <w:name w:val="标题 3 Char"/>
    <w:link w:val="3"/>
    <w:qFormat/>
    <w:rPr>
      <w:rFonts w:ascii="Times New Roman" w:eastAsia="宋体" w:hAnsi="Times New Roman" w:cs="Times New Roman"/>
      <w:b/>
      <w:bCs/>
      <w:kern w:val="2"/>
      <w:sz w:val="32"/>
      <w:szCs w:val="32"/>
    </w:rPr>
  </w:style>
  <w:style w:type="character" w:customStyle="1" w:styleId="Charc">
    <w:name w:val="明显引用 Char"/>
    <w:link w:val="afe"/>
    <w:qFormat/>
    <w:rPr>
      <w:rFonts w:ascii="Times New Roman" w:eastAsia="宋体" w:hAnsi="Times New Roman" w:cs="Times New Roman"/>
      <w:b/>
      <w:bCs/>
      <w:i/>
      <w:iCs/>
      <w:color w:val="4F81BD"/>
      <w:kern w:val="2"/>
      <w:sz w:val="21"/>
      <w:szCs w:val="22"/>
    </w:rPr>
  </w:style>
  <w:style w:type="paragraph" w:styleId="afe">
    <w:name w:val="Intense Quote"/>
    <w:basedOn w:val="a0"/>
    <w:next w:val="a0"/>
    <w:link w:val="Charc"/>
    <w:qFormat/>
    <w:pPr>
      <w:pBdr>
        <w:bottom w:val="single" w:sz="4" w:space="4" w:color="4F81BD"/>
      </w:pBdr>
      <w:spacing w:before="200" w:after="280"/>
      <w:ind w:left="936" w:right="936"/>
    </w:pPr>
    <w:rPr>
      <w:rFonts w:ascii="Times New Roman" w:hAnsi="Times New Roman"/>
      <w:b/>
      <w:bCs/>
      <w:i/>
      <w:iCs/>
      <w:color w:val="4F81BD"/>
    </w:rPr>
  </w:style>
  <w:style w:type="character" w:customStyle="1" w:styleId="Char14">
    <w:name w:val="批注主题 Char1"/>
    <w:qFormat/>
    <w:rPr>
      <w:rFonts w:ascii="Times New Roman" w:eastAsia="宋体" w:hAnsi="Times New Roman" w:cs="Times New Roman"/>
      <w:b/>
      <w:bCs/>
      <w:kern w:val="2"/>
      <w:sz w:val="21"/>
      <w:szCs w:val="22"/>
    </w:rPr>
  </w:style>
  <w:style w:type="character" w:customStyle="1" w:styleId="1Char">
    <w:name w:val="标题 1 Char"/>
    <w:link w:val="1"/>
    <w:qFormat/>
    <w:rPr>
      <w:rFonts w:ascii="Times New Roman" w:eastAsia="宋体" w:hAnsi="Times New Roman" w:cs="Times New Roman"/>
      <w:b/>
      <w:bCs/>
      <w:kern w:val="44"/>
      <w:sz w:val="44"/>
      <w:szCs w:val="44"/>
    </w:rPr>
  </w:style>
  <w:style w:type="paragraph" w:customStyle="1" w:styleId="378020">
    <w:name w:val="样式 标题 3 + (中文) 黑体 小四 非加粗 段前: 7.8 磅 段后: 0 磅 行距: 固定值 20 磅"/>
    <w:basedOn w:val="3"/>
    <w:qFormat/>
    <w:pPr>
      <w:spacing w:before="0" w:after="0" w:line="400" w:lineRule="exact"/>
    </w:pPr>
    <w:rPr>
      <w:rFonts w:eastAsia="黑体" w:cs="宋体"/>
      <w:b w:val="0"/>
      <w:bCs w:val="0"/>
      <w:sz w:val="24"/>
      <w:szCs w:val="20"/>
    </w:rPr>
  </w:style>
  <w:style w:type="paragraph" w:customStyle="1" w:styleId="120">
    <w:name w:val="列出段落12"/>
    <w:basedOn w:val="a0"/>
    <w:qFormat/>
    <w:pPr>
      <w:ind w:firstLineChars="200" w:firstLine="420"/>
    </w:pPr>
    <w:rPr>
      <w:rFonts w:ascii="Times New Roman" w:hAnsi="Times New Roman"/>
    </w:rPr>
  </w:style>
  <w:style w:type="paragraph" w:customStyle="1" w:styleId="--">
    <w:name w:val="智慧工地--【条文说明】"/>
    <w:basedOn w:val="a0"/>
    <w:next w:val="a0"/>
    <w:qFormat/>
    <w:pPr>
      <w:spacing w:line="360" w:lineRule="auto"/>
    </w:pPr>
    <w:rPr>
      <w:rFonts w:ascii="Times New Roman" w:hAnsi="Times New Roman"/>
      <w:i/>
      <w:szCs w:val="24"/>
    </w:rPr>
  </w:style>
  <w:style w:type="paragraph" w:customStyle="1" w:styleId="16">
    <w:name w:val="1"/>
    <w:basedOn w:val="a0"/>
    <w:next w:val="aff"/>
    <w:qFormat/>
    <w:pPr>
      <w:spacing w:line="360" w:lineRule="auto"/>
      <w:ind w:firstLineChars="200" w:firstLine="420"/>
    </w:pPr>
    <w:rPr>
      <w:rFonts w:ascii="Times New Roman" w:hAnsi="Times New Roman"/>
      <w:szCs w:val="24"/>
    </w:rPr>
  </w:style>
  <w:style w:type="paragraph" w:styleId="aff">
    <w:name w:val="List Paragraph"/>
    <w:basedOn w:val="a0"/>
    <w:uiPriority w:val="99"/>
    <w:qFormat/>
    <w:pPr>
      <w:ind w:firstLineChars="200" w:firstLine="420"/>
    </w:pPr>
    <w:rPr>
      <w:rFonts w:ascii="Times New Roman" w:hAnsi="Times New Roman"/>
    </w:rPr>
  </w:style>
  <w:style w:type="paragraph" w:customStyle="1" w:styleId="aff0">
    <w:name w:val="空半行"/>
    <w:basedOn w:val="a0"/>
    <w:qFormat/>
    <w:pPr>
      <w:adjustRightInd w:val="0"/>
      <w:spacing w:line="120" w:lineRule="exact"/>
      <w:textAlignment w:val="baseline"/>
    </w:pPr>
    <w:rPr>
      <w:rFonts w:ascii="Times New Roman" w:eastAsia="仿宋_GB2312" w:hAnsi="Times New Roman"/>
      <w:color w:val="FFFFFF"/>
      <w:kern w:val="0"/>
      <w:sz w:val="30"/>
      <w:szCs w:val="20"/>
    </w:rPr>
  </w:style>
  <w:style w:type="paragraph" w:customStyle="1" w:styleId="17">
    <w:name w:val="修订1"/>
    <w:qFormat/>
    <w:rPr>
      <w:kern w:val="2"/>
      <w:sz w:val="21"/>
      <w:szCs w:val="24"/>
    </w:rPr>
  </w:style>
  <w:style w:type="paragraph" w:customStyle="1" w:styleId="TOC1">
    <w:name w:val="TOC 标题1"/>
    <w:basedOn w:val="1"/>
    <w:next w:val="a0"/>
    <w:qFormat/>
    <w:pPr>
      <w:outlineLvl w:val="9"/>
    </w:pPr>
  </w:style>
  <w:style w:type="paragraph" w:customStyle="1" w:styleId="2TimesNewRoman5020">
    <w:name w:val="样式 标题 2 + Times New Roman 四号 非加粗 段前: 5 磅 段后: 0 磅 行距: 固定值 20..."/>
    <w:basedOn w:val="2"/>
    <w:qFormat/>
    <w:pPr>
      <w:spacing w:before="100" w:after="0" w:line="400" w:lineRule="exact"/>
    </w:pPr>
    <w:rPr>
      <w:rFonts w:ascii="Times New Roman" w:eastAsia="黑体" w:hAnsi="Times New Roman" w:cs="宋体"/>
      <w:b w:val="0"/>
      <w:bCs w:val="0"/>
      <w:kern w:val="0"/>
      <w:sz w:val="28"/>
      <w:szCs w:val="20"/>
    </w:rPr>
  </w:style>
  <w:style w:type="paragraph" w:styleId="aff1">
    <w:name w:val="No Spacing"/>
    <w:qFormat/>
    <w:pPr>
      <w:widowControl w:val="0"/>
      <w:jc w:val="both"/>
    </w:pPr>
    <w:rPr>
      <w:kern w:val="2"/>
      <w:sz w:val="21"/>
      <w:szCs w:val="22"/>
    </w:rPr>
  </w:style>
  <w:style w:type="paragraph" w:customStyle="1" w:styleId="Blockquote">
    <w:name w:val="Blockquote"/>
    <w:basedOn w:val="a0"/>
    <w:qFormat/>
    <w:pPr>
      <w:autoSpaceDE w:val="0"/>
      <w:autoSpaceDN w:val="0"/>
      <w:adjustRightInd w:val="0"/>
      <w:spacing w:before="100" w:after="100"/>
      <w:ind w:left="360" w:right="360"/>
      <w:jc w:val="left"/>
    </w:pPr>
    <w:rPr>
      <w:kern w:val="0"/>
      <w:sz w:val="24"/>
      <w:szCs w:val="20"/>
    </w:rPr>
  </w:style>
  <w:style w:type="paragraph" w:customStyle="1" w:styleId="ctrlm">
    <w:name w:val="居中 ctrl+m"/>
    <w:basedOn w:val="a0"/>
    <w:qFormat/>
    <w:pPr>
      <w:widowControl/>
      <w:adjustRightInd w:val="0"/>
      <w:snapToGrid w:val="0"/>
      <w:spacing w:line="360" w:lineRule="auto"/>
      <w:jc w:val="center"/>
    </w:pPr>
    <w:rPr>
      <w:rFonts w:ascii="宋体" w:cs="宋体"/>
      <w:szCs w:val="20"/>
    </w:rPr>
  </w:style>
  <w:style w:type="paragraph" w:customStyle="1" w:styleId="flNote">
    <w:name w:val="flNote"/>
    <w:basedOn w:val="a0"/>
    <w:qFormat/>
    <w:pPr>
      <w:adjustRightInd w:val="0"/>
      <w:spacing w:before="320" w:after="160" w:line="360" w:lineRule="atLeast"/>
      <w:jc w:val="center"/>
      <w:textAlignment w:val="baseline"/>
    </w:pPr>
    <w:rPr>
      <w:rFonts w:ascii="Arial" w:eastAsia="黑体" w:hAnsi="Times New Roman"/>
      <w:kern w:val="0"/>
      <w:sz w:val="30"/>
      <w:szCs w:val="20"/>
    </w:rPr>
  </w:style>
  <w:style w:type="paragraph" w:customStyle="1" w:styleId="CharChar2CharCharCh">
    <w:name w:val="样式 正文缩进正文（首行缩进两字）正文（首行缩进两字） Char Char2正文（首行缩进两字） Char Char Ch..."/>
    <w:basedOn w:val="a4"/>
    <w:qFormat/>
    <w:pPr>
      <w:snapToGrid w:val="0"/>
      <w:spacing w:line="480" w:lineRule="auto"/>
      <w:ind w:firstLine="437"/>
    </w:pPr>
    <w:rPr>
      <w:rFonts w:ascii="宋体" w:hAnsi="宋体"/>
    </w:rPr>
  </w:style>
  <w:style w:type="table" w:customStyle="1" w:styleId="18">
    <w:name w:val="网格型1"/>
    <w:basedOn w:val="a2"/>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0">
    <w:name w:val="正文文本缩进 3 Char"/>
    <w:basedOn w:val="a1"/>
    <w:link w:val="31"/>
    <w:uiPriority w:val="99"/>
    <w:semiHidden/>
    <w:qFormat/>
    <w:rPr>
      <w:kern w:val="2"/>
      <w:sz w:val="16"/>
      <w:szCs w:val="16"/>
    </w:rPr>
  </w:style>
  <w:style w:type="paragraph" w:customStyle="1" w:styleId="font5">
    <w:name w:val="font5"/>
    <w:basedOn w:val="a0"/>
    <w:qFormat/>
    <w:pPr>
      <w:widowControl/>
      <w:spacing w:before="100" w:beforeAutospacing="1" w:after="100" w:afterAutospacing="1"/>
      <w:jc w:val="left"/>
    </w:pPr>
    <w:rPr>
      <w:rFonts w:ascii="宋体" w:hAnsi="宋体" w:cs="宋体"/>
      <w:b/>
      <w:bCs/>
      <w:kern w:val="0"/>
      <w:sz w:val="22"/>
    </w:rPr>
  </w:style>
  <w:style w:type="paragraph" w:customStyle="1" w:styleId="font6">
    <w:name w:val="font6"/>
    <w:basedOn w:val="a0"/>
    <w:qFormat/>
    <w:pPr>
      <w:widowControl/>
      <w:spacing w:before="100" w:beforeAutospacing="1" w:after="100" w:afterAutospacing="1"/>
      <w:jc w:val="left"/>
    </w:pPr>
    <w:rPr>
      <w:rFonts w:ascii="宋体" w:hAnsi="宋体" w:cs="宋体"/>
      <w:b/>
      <w:bCs/>
      <w:color w:val="FF0000"/>
      <w:kern w:val="0"/>
      <w:sz w:val="22"/>
    </w:rPr>
  </w:style>
  <w:style w:type="paragraph" w:customStyle="1" w:styleId="xl67">
    <w:name w:val="xl67"/>
    <w:basedOn w:val="a0"/>
    <w:qFormat/>
    <w:pPr>
      <w:widowControl/>
      <w:spacing w:before="100" w:beforeAutospacing="1" w:after="100" w:afterAutospacing="1"/>
      <w:jc w:val="left"/>
    </w:pPr>
    <w:rPr>
      <w:rFonts w:ascii="宋体" w:hAnsi="宋体" w:cs="宋体"/>
      <w:color w:val="FF0000"/>
      <w:kern w:val="0"/>
      <w:sz w:val="24"/>
      <w:szCs w:val="24"/>
    </w:rPr>
  </w:style>
  <w:style w:type="paragraph" w:customStyle="1" w:styleId="xl68">
    <w:name w:val="xl68"/>
    <w:basedOn w:val="a0"/>
    <w:qFormat/>
    <w:pPr>
      <w:widowControl/>
      <w:spacing w:before="100" w:beforeAutospacing="1" w:after="100" w:afterAutospacing="1"/>
      <w:jc w:val="left"/>
    </w:pPr>
    <w:rPr>
      <w:rFonts w:ascii="宋体" w:hAnsi="宋体" w:cs="宋体"/>
      <w:kern w:val="0"/>
      <w:sz w:val="24"/>
      <w:szCs w:val="24"/>
    </w:rPr>
  </w:style>
  <w:style w:type="paragraph" w:customStyle="1" w:styleId="xl69">
    <w:name w:val="xl6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szCs w:val="24"/>
    </w:rPr>
  </w:style>
  <w:style w:type="paragraph" w:customStyle="1" w:styleId="xl70">
    <w:name w:val="xl7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1">
    <w:name w:val="xl7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2">
    <w:name w:val="xl7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3">
    <w:name w:val="xl73"/>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4">
    <w:name w:val="xl7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75">
    <w:name w:val="xl75"/>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18"/>
      <w:szCs w:val="18"/>
    </w:rPr>
  </w:style>
  <w:style w:type="paragraph" w:customStyle="1" w:styleId="xl76">
    <w:name w:val="xl76"/>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7">
    <w:name w:val="xl77"/>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8">
    <w:name w:val="xl7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9">
    <w:name w:val="xl7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80">
    <w:name w:val="xl8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FFFF00"/>
      <w:kern w:val="0"/>
      <w:sz w:val="20"/>
      <w:szCs w:val="20"/>
    </w:rPr>
  </w:style>
  <w:style w:type="paragraph" w:customStyle="1" w:styleId="xl81">
    <w:name w:val="xl8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82">
    <w:name w:val="xl8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83">
    <w:name w:val="xl83"/>
    <w:basedOn w:val="a0"/>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20"/>
      <w:szCs w:val="20"/>
    </w:rPr>
  </w:style>
  <w:style w:type="paragraph" w:customStyle="1" w:styleId="xl84">
    <w:name w:val="xl8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szCs w:val="24"/>
    </w:rPr>
  </w:style>
  <w:style w:type="paragraph" w:customStyle="1" w:styleId="xl85">
    <w:name w:val="xl85"/>
    <w:basedOn w:val="a0"/>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6">
    <w:name w:val="xl86"/>
    <w:basedOn w:val="a0"/>
    <w:qFormat/>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7">
    <w:name w:val="xl87"/>
    <w:basedOn w:val="a0"/>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2">
    <w:name w:val="修订2"/>
    <w:hidden/>
    <w:uiPriority w:val="99"/>
    <w:unhideWhenUsed/>
    <w:qFormat/>
    <w:rPr>
      <w:kern w:val="2"/>
      <w:sz w:val="21"/>
      <w:szCs w:val="22"/>
    </w:rPr>
  </w:style>
  <w:style w:type="paragraph" w:customStyle="1" w:styleId="32">
    <w:name w:val="修订3"/>
    <w:hidden/>
    <w:uiPriority w:val="99"/>
    <w:semiHidden/>
    <w:qFormat/>
    <w:rPr>
      <w:kern w:val="2"/>
      <w:sz w:val="21"/>
      <w:szCs w:val="22"/>
    </w:rPr>
  </w:style>
  <w:style w:type="paragraph" w:styleId="aff2">
    <w:name w:val="Revision"/>
    <w:hidden/>
    <w:uiPriority w:val="99"/>
    <w:unhideWhenUsed/>
    <w:rsid w:val="00A77F89"/>
    <w:rPr>
      <w:kern w:val="2"/>
      <w:sz w:val="21"/>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267">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uiPriority="0"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uiPriority="0" w:qFormat="1"/>
    <w:lsdException w:name="footnote text" w:semiHidden="1" w:unhideWhenUsed="1"/>
    <w:lsdException w:name="annotation text" w:uiPriority="0" w:qFormat="1"/>
    <w:lsdException w:name="header" w:uiPriority="0" w:qFormat="1"/>
    <w:lsdException w:name="footer" w:uiPriority="0" w:qFormat="1"/>
    <w:lsdException w:name="index heading" w:semiHidden="1" w:unhideWhenUsed="1"/>
    <w:lsdException w:name="caption" w:uiPriority="0" w:qFormat="1"/>
    <w:lsdException w:name="table of figures" w:uiPriority="0" w:qFormat="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qFormat="1"/>
    <w:lsdException w:name="Body Text Indent 3" w:semiHidden="1" w:unhideWhenUsed="1" w:qFormat="1"/>
    <w:lsdException w:name="Block Text" w:semiHidden="1" w:unhideWhenUsed="1"/>
    <w:lsdException w:name="Hyperlink" w:qFormat="1"/>
    <w:lsdException w:name="FollowedHyperlink" w:unhideWhenUsed="1" w:qFormat="1"/>
    <w:lsdException w:name="Strong" w:uiPriority="0" w:qFormat="1"/>
    <w:lsdException w:name="Emphasis" w:uiPriority="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qFormat="1"/>
    <w:lsdException w:name="Table Grid" w:uiPriority="0" w:qFormat="1"/>
    <w:lsdException w:name="Table Theme" w:semiHidden="1" w:unhideWhenUsed="1"/>
    <w:lsdException w:name="Placeholder Text" w:semiHidden="1" w:unhideWhenUsed="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uiPriority="0"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pPr>
      <w:widowControl w:val="0"/>
      <w:jc w:val="both"/>
    </w:pPr>
    <w:rPr>
      <w:kern w:val="2"/>
      <w:sz w:val="21"/>
      <w:szCs w:val="22"/>
    </w:rPr>
  </w:style>
  <w:style w:type="paragraph" w:styleId="1">
    <w:name w:val="heading 1"/>
    <w:basedOn w:val="a0"/>
    <w:next w:val="a0"/>
    <w:link w:val="1Char"/>
    <w:qFormat/>
    <w:pPr>
      <w:keepNext/>
      <w:keepLines/>
      <w:spacing w:before="340" w:after="330" w:line="576" w:lineRule="auto"/>
      <w:outlineLvl w:val="0"/>
    </w:pPr>
    <w:rPr>
      <w:rFonts w:ascii="Times New Roman" w:hAnsi="Times New Roman"/>
      <w:b/>
      <w:bCs/>
      <w:kern w:val="44"/>
      <w:sz w:val="44"/>
      <w:szCs w:val="44"/>
    </w:rPr>
  </w:style>
  <w:style w:type="paragraph" w:styleId="2">
    <w:name w:val="heading 2"/>
    <w:basedOn w:val="a0"/>
    <w:next w:val="a0"/>
    <w:link w:val="2Char"/>
    <w:qFormat/>
    <w:pPr>
      <w:keepNext/>
      <w:keepLines/>
      <w:spacing w:before="260" w:after="260" w:line="413" w:lineRule="auto"/>
      <w:outlineLvl w:val="1"/>
    </w:pPr>
    <w:rPr>
      <w:rFonts w:ascii="Cambria" w:hAnsi="Cambria"/>
      <w:b/>
      <w:bCs/>
      <w:sz w:val="32"/>
      <w:szCs w:val="32"/>
    </w:rPr>
  </w:style>
  <w:style w:type="paragraph" w:styleId="3">
    <w:name w:val="heading 3"/>
    <w:basedOn w:val="a0"/>
    <w:next w:val="a0"/>
    <w:link w:val="3Char"/>
    <w:qFormat/>
    <w:pPr>
      <w:keepNext/>
      <w:keepLines/>
      <w:spacing w:before="260" w:after="260" w:line="413" w:lineRule="auto"/>
      <w:outlineLvl w:val="2"/>
    </w:pPr>
    <w:rPr>
      <w:rFonts w:ascii="Times New Roman" w:hAnsi="Times New Roman"/>
      <w:b/>
      <w:bCs/>
      <w:sz w:val="32"/>
      <w:szCs w:val="32"/>
    </w:rPr>
  </w:style>
  <w:style w:type="paragraph" w:styleId="4">
    <w:name w:val="heading 4"/>
    <w:basedOn w:val="a0"/>
    <w:next w:val="a0"/>
    <w:link w:val="4Char"/>
    <w:qFormat/>
    <w:pPr>
      <w:keepNext/>
      <w:keepLines/>
      <w:spacing w:before="280" w:after="290" w:line="372" w:lineRule="auto"/>
      <w:outlineLvl w:val="3"/>
    </w:pPr>
    <w:rPr>
      <w:rFonts w:ascii="Cambria" w:hAnsi="Cambria"/>
      <w:b/>
      <w:bCs/>
      <w:sz w:val="28"/>
      <w:szCs w:val="28"/>
    </w:rPr>
  </w:style>
  <w:style w:type="paragraph" w:styleId="5">
    <w:name w:val="heading 5"/>
    <w:basedOn w:val="a0"/>
    <w:next w:val="a0"/>
    <w:link w:val="5Char"/>
    <w:qFormat/>
    <w:pPr>
      <w:keepNext/>
      <w:keepLines/>
      <w:spacing w:before="280" w:after="290" w:line="372" w:lineRule="auto"/>
      <w:outlineLvl w:val="4"/>
    </w:pPr>
    <w:rPr>
      <w:rFonts w:ascii="Times New Roman" w:hAnsi="Times New Roman"/>
      <w:b/>
      <w:bCs/>
      <w:sz w:val="28"/>
      <w:szCs w:val="28"/>
    </w:rPr>
  </w:style>
  <w:style w:type="paragraph" w:styleId="6">
    <w:name w:val="heading 6"/>
    <w:basedOn w:val="a0"/>
    <w:next w:val="a0"/>
    <w:link w:val="6Char"/>
    <w:qFormat/>
    <w:pPr>
      <w:keepNext/>
      <w:keepLines/>
      <w:spacing w:before="240" w:after="64" w:line="317" w:lineRule="auto"/>
      <w:outlineLvl w:val="5"/>
    </w:pPr>
    <w:rPr>
      <w:rFonts w:ascii="Cambria" w:hAnsi="Cambria"/>
      <w:b/>
      <w:bCs/>
      <w:sz w:val="24"/>
      <w:szCs w:val="24"/>
    </w:rPr>
  </w:style>
  <w:style w:type="paragraph" w:styleId="7">
    <w:name w:val="heading 7"/>
    <w:basedOn w:val="a0"/>
    <w:next w:val="a0"/>
    <w:link w:val="7Char"/>
    <w:qFormat/>
    <w:pPr>
      <w:keepNext/>
      <w:keepLines/>
      <w:spacing w:before="240" w:after="64" w:line="317" w:lineRule="auto"/>
      <w:outlineLvl w:val="6"/>
    </w:pPr>
    <w:rPr>
      <w:rFonts w:ascii="Times New Roman" w:hAnsi="Times New Roman"/>
      <w:b/>
      <w:bCs/>
      <w:sz w:val="24"/>
      <w:szCs w:val="24"/>
    </w:rPr>
  </w:style>
  <w:style w:type="paragraph" w:styleId="8">
    <w:name w:val="heading 8"/>
    <w:basedOn w:val="a0"/>
    <w:next w:val="a0"/>
    <w:link w:val="8Char"/>
    <w:qFormat/>
    <w:pPr>
      <w:keepNext/>
      <w:keepLines/>
      <w:spacing w:before="240" w:after="64" w:line="317" w:lineRule="auto"/>
      <w:outlineLvl w:val="7"/>
    </w:pPr>
    <w:rPr>
      <w:rFonts w:ascii="Cambria" w:hAnsi="Cambria"/>
      <w:sz w:val="24"/>
      <w:szCs w:val="24"/>
    </w:rPr>
  </w:style>
  <w:style w:type="paragraph" w:styleId="9">
    <w:name w:val="heading 9"/>
    <w:basedOn w:val="a0"/>
    <w:next w:val="a0"/>
    <w:link w:val="9Char"/>
    <w:qFormat/>
    <w:pPr>
      <w:keepNext/>
      <w:keepLines/>
      <w:spacing w:before="240" w:after="64" w:line="317" w:lineRule="auto"/>
      <w:outlineLvl w:val="8"/>
    </w:pPr>
    <w:rPr>
      <w:rFonts w:ascii="Cambria" w:hAnsi="Cambria"/>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70">
    <w:name w:val="toc 7"/>
    <w:basedOn w:val="a0"/>
    <w:next w:val="a0"/>
    <w:qFormat/>
    <w:pPr>
      <w:ind w:leftChars="1200" w:left="2520"/>
    </w:pPr>
    <w:rPr>
      <w:rFonts w:ascii="Times New Roman" w:hAnsi="Times New Roman"/>
    </w:rPr>
  </w:style>
  <w:style w:type="paragraph" w:styleId="a4">
    <w:name w:val="Normal Indent"/>
    <w:basedOn w:val="a0"/>
    <w:qFormat/>
    <w:pPr>
      <w:adjustRightInd w:val="0"/>
      <w:spacing w:line="360" w:lineRule="atLeast"/>
      <w:ind w:firstLine="482"/>
      <w:textAlignment w:val="baseline"/>
    </w:pPr>
    <w:rPr>
      <w:rFonts w:ascii="Times New Roman" w:hAnsi="Times New Roman"/>
      <w:kern w:val="0"/>
      <w:sz w:val="24"/>
      <w:szCs w:val="20"/>
    </w:rPr>
  </w:style>
  <w:style w:type="paragraph" w:styleId="a5">
    <w:name w:val="caption"/>
    <w:basedOn w:val="a0"/>
    <w:next w:val="a0"/>
    <w:qFormat/>
    <w:rPr>
      <w:rFonts w:ascii="Cambria" w:eastAsia="黑体" w:hAnsi="Cambria"/>
      <w:sz w:val="20"/>
      <w:szCs w:val="20"/>
    </w:rPr>
  </w:style>
  <w:style w:type="paragraph" w:styleId="a6">
    <w:name w:val="Document Map"/>
    <w:basedOn w:val="a0"/>
    <w:link w:val="Char"/>
    <w:qFormat/>
    <w:pPr>
      <w:shd w:val="clear" w:color="auto" w:fill="000080"/>
    </w:pPr>
    <w:rPr>
      <w:rFonts w:ascii="Times New Roman" w:hAnsi="Times New Roman"/>
      <w:szCs w:val="24"/>
      <w:shd w:val="clear" w:color="auto" w:fill="000080"/>
    </w:rPr>
  </w:style>
  <w:style w:type="paragraph" w:styleId="a7">
    <w:name w:val="annotation text"/>
    <w:basedOn w:val="a0"/>
    <w:link w:val="Char0"/>
    <w:qFormat/>
    <w:pPr>
      <w:jc w:val="left"/>
    </w:pPr>
    <w:rPr>
      <w:rFonts w:ascii="Times New Roman" w:hAnsi="Times New Roman"/>
    </w:rPr>
  </w:style>
  <w:style w:type="paragraph" w:styleId="a8">
    <w:name w:val="Body Text"/>
    <w:basedOn w:val="a0"/>
    <w:link w:val="Char1"/>
    <w:qFormat/>
    <w:pPr>
      <w:adjustRightInd w:val="0"/>
      <w:spacing w:after="60" w:line="360" w:lineRule="atLeast"/>
      <w:ind w:leftChars="30" w:left="72" w:rightChars="30" w:right="30"/>
      <w:jc w:val="center"/>
      <w:textAlignment w:val="baseline"/>
    </w:pPr>
    <w:rPr>
      <w:rFonts w:ascii="Times New Roman" w:hAnsi="Times New Roman"/>
    </w:rPr>
  </w:style>
  <w:style w:type="paragraph" w:styleId="40">
    <w:name w:val="index 4"/>
    <w:basedOn w:val="a0"/>
    <w:next w:val="a0"/>
    <w:qFormat/>
    <w:pPr>
      <w:ind w:leftChars="600" w:left="600"/>
    </w:pPr>
    <w:rPr>
      <w:rFonts w:ascii="Times New Roman" w:hAnsi="Times New Roman"/>
      <w:szCs w:val="24"/>
    </w:rPr>
  </w:style>
  <w:style w:type="paragraph" w:styleId="50">
    <w:name w:val="toc 5"/>
    <w:basedOn w:val="a0"/>
    <w:next w:val="a0"/>
    <w:qFormat/>
    <w:pPr>
      <w:tabs>
        <w:tab w:val="right" w:leader="dot" w:pos="8296"/>
      </w:tabs>
      <w:ind w:leftChars="500" w:left="1050"/>
    </w:pPr>
    <w:rPr>
      <w:rFonts w:ascii="Times New Roman" w:hAnsi="Times New Roman"/>
    </w:rPr>
  </w:style>
  <w:style w:type="paragraph" w:styleId="30">
    <w:name w:val="toc 3"/>
    <w:basedOn w:val="a0"/>
    <w:next w:val="a0"/>
    <w:qFormat/>
    <w:pPr>
      <w:ind w:leftChars="400" w:left="840"/>
    </w:pPr>
    <w:rPr>
      <w:rFonts w:ascii="Times New Roman" w:hAnsi="Times New Roman"/>
    </w:rPr>
  </w:style>
  <w:style w:type="paragraph" w:styleId="80">
    <w:name w:val="toc 8"/>
    <w:basedOn w:val="a0"/>
    <w:next w:val="a0"/>
    <w:qFormat/>
    <w:pPr>
      <w:ind w:leftChars="1400" w:left="2940"/>
    </w:pPr>
    <w:rPr>
      <w:rFonts w:ascii="Times New Roman" w:hAnsi="Times New Roman"/>
    </w:rPr>
  </w:style>
  <w:style w:type="paragraph" w:styleId="a9">
    <w:name w:val="Date"/>
    <w:basedOn w:val="a0"/>
    <w:next w:val="a0"/>
    <w:link w:val="Char2"/>
    <w:qFormat/>
    <w:pPr>
      <w:ind w:leftChars="2500" w:left="100"/>
    </w:pPr>
    <w:rPr>
      <w:rFonts w:ascii="宋体" w:hAnsi="Times New Roman"/>
      <w:sz w:val="28"/>
    </w:rPr>
  </w:style>
  <w:style w:type="paragraph" w:styleId="20">
    <w:name w:val="Body Text Indent 2"/>
    <w:basedOn w:val="a0"/>
    <w:link w:val="2Char0"/>
    <w:qFormat/>
    <w:pPr>
      <w:spacing w:line="300" w:lineRule="auto"/>
      <w:ind w:leftChars="199" w:left="418"/>
    </w:pPr>
    <w:rPr>
      <w:rFonts w:ascii="Times New Roman" w:hAnsi="Times New Roman"/>
      <w:sz w:val="24"/>
      <w:szCs w:val="20"/>
    </w:rPr>
  </w:style>
  <w:style w:type="paragraph" w:styleId="aa">
    <w:name w:val="Balloon Text"/>
    <w:basedOn w:val="a0"/>
    <w:link w:val="Char3"/>
    <w:qFormat/>
    <w:rPr>
      <w:rFonts w:ascii="宋体" w:hAnsi="Times New Roman"/>
      <w:sz w:val="18"/>
      <w:szCs w:val="18"/>
    </w:rPr>
  </w:style>
  <w:style w:type="paragraph" w:styleId="ab">
    <w:name w:val="footer"/>
    <w:basedOn w:val="a0"/>
    <w:link w:val="Char4"/>
    <w:qFormat/>
    <w:pPr>
      <w:tabs>
        <w:tab w:val="center" w:pos="4153"/>
        <w:tab w:val="right" w:pos="8306"/>
      </w:tabs>
      <w:snapToGrid w:val="0"/>
      <w:jc w:val="left"/>
    </w:pPr>
    <w:rPr>
      <w:rFonts w:ascii="Times New Roman" w:hAnsi="Times New Roman"/>
      <w:sz w:val="18"/>
      <w:szCs w:val="18"/>
    </w:rPr>
  </w:style>
  <w:style w:type="paragraph" w:styleId="ac">
    <w:name w:val="header"/>
    <w:basedOn w:val="a0"/>
    <w:link w:val="Char5"/>
    <w:qFormat/>
    <w:pPr>
      <w:pBdr>
        <w:bottom w:val="single" w:sz="6" w:space="1" w:color="auto"/>
      </w:pBdr>
      <w:tabs>
        <w:tab w:val="center" w:pos="4153"/>
        <w:tab w:val="right" w:pos="8306"/>
      </w:tabs>
      <w:snapToGrid w:val="0"/>
      <w:jc w:val="center"/>
    </w:pPr>
    <w:rPr>
      <w:rFonts w:ascii="Times New Roman" w:hAnsi="Times New Roman"/>
      <w:sz w:val="18"/>
      <w:szCs w:val="18"/>
    </w:rPr>
  </w:style>
  <w:style w:type="paragraph" w:styleId="10">
    <w:name w:val="toc 1"/>
    <w:basedOn w:val="a0"/>
    <w:next w:val="a0"/>
    <w:uiPriority w:val="39"/>
    <w:qFormat/>
    <w:pPr>
      <w:tabs>
        <w:tab w:val="right" w:leader="dot" w:pos="8296"/>
      </w:tabs>
    </w:pPr>
    <w:rPr>
      <w:rFonts w:ascii="宋体" w:eastAsia="楷体_GB2312" w:hAnsi="Times New Roman" w:cs="TimesNewRomanPSMT"/>
      <w:b/>
      <w:kern w:val="0"/>
      <w:sz w:val="28"/>
      <w:szCs w:val="20"/>
    </w:rPr>
  </w:style>
  <w:style w:type="paragraph" w:styleId="41">
    <w:name w:val="toc 4"/>
    <w:basedOn w:val="a0"/>
    <w:next w:val="a0"/>
    <w:qFormat/>
    <w:pPr>
      <w:tabs>
        <w:tab w:val="left" w:pos="1890"/>
        <w:tab w:val="right" w:leader="dot" w:pos="8296"/>
      </w:tabs>
      <w:ind w:leftChars="300" w:left="630"/>
    </w:pPr>
    <w:rPr>
      <w:rFonts w:ascii="Times New Roman" w:hAnsi="Times New Roman"/>
    </w:rPr>
  </w:style>
  <w:style w:type="paragraph" w:styleId="ad">
    <w:name w:val="Subtitle"/>
    <w:basedOn w:val="a0"/>
    <w:next w:val="a0"/>
    <w:link w:val="Char6"/>
    <w:qFormat/>
    <w:pPr>
      <w:spacing w:before="240" w:after="60" w:line="312" w:lineRule="auto"/>
      <w:jc w:val="center"/>
      <w:outlineLvl w:val="1"/>
    </w:pPr>
    <w:rPr>
      <w:rFonts w:ascii="Cambria" w:hAnsi="Cambria"/>
      <w:b/>
      <w:bCs/>
      <w:kern w:val="28"/>
      <w:sz w:val="32"/>
      <w:szCs w:val="32"/>
    </w:rPr>
  </w:style>
  <w:style w:type="paragraph" w:styleId="60">
    <w:name w:val="toc 6"/>
    <w:basedOn w:val="a0"/>
    <w:next w:val="a0"/>
    <w:qFormat/>
    <w:pPr>
      <w:ind w:leftChars="1000" w:left="2100"/>
    </w:pPr>
    <w:rPr>
      <w:rFonts w:ascii="Times New Roman" w:hAnsi="Times New Roman"/>
    </w:rPr>
  </w:style>
  <w:style w:type="paragraph" w:styleId="31">
    <w:name w:val="Body Text Indent 3"/>
    <w:basedOn w:val="a0"/>
    <w:link w:val="3Char0"/>
    <w:uiPriority w:val="99"/>
    <w:semiHidden/>
    <w:unhideWhenUsed/>
    <w:qFormat/>
    <w:pPr>
      <w:spacing w:after="120"/>
      <w:ind w:leftChars="200" w:left="420"/>
    </w:pPr>
    <w:rPr>
      <w:sz w:val="16"/>
      <w:szCs w:val="16"/>
    </w:rPr>
  </w:style>
  <w:style w:type="paragraph" w:styleId="ae">
    <w:name w:val="table of figures"/>
    <w:basedOn w:val="a0"/>
    <w:next w:val="a0"/>
    <w:qFormat/>
    <w:pPr>
      <w:ind w:leftChars="200" w:left="200" w:hangingChars="200" w:hanging="200"/>
    </w:pPr>
    <w:rPr>
      <w:rFonts w:ascii="Times New Roman" w:hAnsi="Times New Roman"/>
    </w:rPr>
  </w:style>
  <w:style w:type="paragraph" w:styleId="21">
    <w:name w:val="toc 2"/>
    <w:basedOn w:val="a0"/>
    <w:next w:val="a0"/>
    <w:uiPriority w:val="39"/>
    <w:qFormat/>
    <w:pPr>
      <w:ind w:leftChars="200" w:left="420"/>
    </w:pPr>
    <w:rPr>
      <w:rFonts w:ascii="宋体" w:hAnsi="Times New Roman"/>
      <w:b/>
      <w:sz w:val="28"/>
      <w:szCs w:val="20"/>
    </w:rPr>
  </w:style>
  <w:style w:type="paragraph" w:styleId="90">
    <w:name w:val="toc 9"/>
    <w:basedOn w:val="a0"/>
    <w:next w:val="a0"/>
    <w:qFormat/>
    <w:pPr>
      <w:ind w:leftChars="1600" w:left="3360"/>
    </w:pPr>
    <w:rPr>
      <w:rFonts w:ascii="Times New Roman" w:hAnsi="Times New Roman"/>
    </w:rPr>
  </w:style>
  <w:style w:type="paragraph" w:styleId="af">
    <w:name w:val="Normal (Web)"/>
    <w:basedOn w:val="a0"/>
    <w:qFormat/>
    <w:pPr>
      <w:widowControl/>
      <w:spacing w:before="100" w:beforeAutospacing="1" w:after="100" w:afterAutospacing="1" w:line="320" w:lineRule="atLeast"/>
      <w:jc w:val="left"/>
    </w:pPr>
    <w:rPr>
      <w:rFonts w:ascii="宋体" w:hAnsi="宋体"/>
      <w:kern w:val="0"/>
      <w:sz w:val="18"/>
      <w:szCs w:val="18"/>
    </w:rPr>
  </w:style>
  <w:style w:type="paragraph" w:styleId="af0">
    <w:name w:val="Title"/>
    <w:basedOn w:val="a0"/>
    <w:next w:val="a0"/>
    <w:link w:val="Char7"/>
    <w:qFormat/>
    <w:pPr>
      <w:spacing w:before="240" w:after="60"/>
      <w:jc w:val="center"/>
      <w:outlineLvl w:val="0"/>
    </w:pPr>
    <w:rPr>
      <w:rFonts w:ascii="Cambria" w:hAnsi="Cambria"/>
      <w:b/>
      <w:bCs/>
      <w:sz w:val="32"/>
      <w:szCs w:val="32"/>
    </w:rPr>
  </w:style>
  <w:style w:type="paragraph" w:styleId="af1">
    <w:name w:val="annotation subject"/>
    <w:basedOn w:val="a7"/>
    <w:next w:val="a7"/>
    <w:link w:val="Char8"/>
    <w:qFormat/>
    <w:rPr>
      <w:rFonts w:ascii="宋体"/>
      <w:b/>
      <w:bCs/>
      <w:sz w:val="28"/>
    </w:rPr>
  </w:style>
  <w:style w:type="table" w:styleId="af2">
    <w:name w:val="Table Grid"/>
    <w:basedOn w:val="a2"/>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3">
    <w:name w:val="Strong"/>
    <w:qFormat/>
    <w:rPr>
      <w:rFonts w:ascii="Times New Roman" w:eastAsia="宋体" w:hAnsi="Times New Roman" w:cs="Times New Roman"/>
      <w:b/>
      <w:bCs/>
    </w:rPr>
  </w:style>
  <w:style w:type="character" w:styleId="af4">
    <w:name w:val="page number"/>
    <w:qFormat/>
    <w:rPr>
      <w:rFonts w:ascii="Times New Roman" w:eastAsia="宋体" w:hAnsi="Times New Roman" w:cs="Times New Roman"/>
    </w:rPr>
  </w:style>
  <w:style w:type="character" w:styleId="af5">
    <w:name w:val="FollowedHyperlink"/>
    <w:uiPriority w:val="99"/>
    <w:unhideWhenUsed/>
    <w:qFormat/>
    <w:rPr>
      <w:rFonts w:ascii="Times New Roman" w:eastAsia="宋体" w:hAnsi="Times New Roman" w:cs="Times New Roman"/>
      <w:color w:val="954F72"/>
      <w:u w:val="single"/>
    </w:rPr>
  </w:style>
  <w:style w:type="character" w:styleId="af6">
    <w:name w:val="Emphasis"/>
    <w:qFormat/>
    <w:rPr>
      <w:rFonts w:ascii="Times New Roman" w:eastAsia="宋体" w:hAnsi="Times New Roman" w:cs="Times New Roman"/>
      <w:i/>
      <w:iCs/>
    </w:rPr>
  </w:style>
  <w:style w:type="character" w:styleId="af7">
    <w:name w:val="Hyperlink"/>
    <w:uiPriority w:val="99"/>
    <w:qFormat/>
    <w:rPr>
      <w:rFonts w:ascii="Times New Roman" w:eastAsia="宋体" w:hAnsi="Times New Roman" w:cs="Times New Roman"/>
      <w:color w:val="0000FF"/>
      <w:u w:val="single"/>
    </w:rPr>
  </w:style>
  <w:style w:type="character" w:styleId="af8">
    <w:name w:val="annotation reference"/>
    <w:uiPriority w:val="99"/>
    <w:qFormat/>
    <w:rPr>
      <w:rFonts w:ascii="Times New Roman" w:eastAsia="宋体" w:hAnsi="Times New Roman" w:cs="Times New Roman"/>
      <w:sz w:val="21"/>
      <w:szCs w:val="21"/>
    </w:rPr>
  </w:style>
  <w:style w:type="character" w:customStyle="1" w:styleId="Char5">
    <w:name w:val="页眉 Char"/>
    <w:link w:val="ac"/>
    <w:qFormat/>
    <w:rPr>
      <w:rFonts w:ascii="Times New Roman" w:eastAsia="宋体" w:hAnsi="Times New Roman" w:cs="Times New Roman"/>
      <w:kern w:val="2"/>
      <w:sz w:val="18"/>
      <w:szCs w:val="18"/>
    </w:rPr>
  </w:style>
  <w:style w:type="character" w:customStyle="1" w:styleId="af9">
    <w:name w:val="段 字符"/>
    <w:link w:val="afa"/>
    <w:qFormat/>
    <w:rPr>
      <w:rFonts w:ascii="宋体" w:eastAsia="宋体" w:hAnsi="Times New Roman" w:cs="Times New Roman"/>
      <w:color w:val="000000"/>
      <w:sz w:val="21"/>
    </w:rPr>
  </w:style>
  <w:style w:type="paragraph" w:customStyle="1" w:styleId="afa">
    <w:name w:val="段"/>
    <w:basedOn w:val="a0"/>
    <w:link w:val="af9"/>
    <w:qFormat/>
    <w:pPr>
      <w:widowControl/>
      <w:tabs>
        <w:tab w:val="center" w:pos="4201"/>
        <w:tab w:val="right" w:leader="dot" w:pos="9298"/>
      </w:tabs>
      <w:autoSpaceDE w:val="0"/>
      <w:autoSpaceDN w:val="0"/>
      <w:adjustRightInd w:val="0"/>
      <w:snapToGrid w:val="0"/>
      <w:spacing w:line="360" w:lineRule="auto"/>
      <w:ind w:firstLineChars="200" w:firstLine="420"/>
    </w:pPr>
    <w:rPr>
      <w:rFonts w:ascii="宋体" w:hAnsi="Times New Roman"/>
      <w:color w:val="000000"/>
      <w:kern w:val="0"/>
      <w:szCs w:val="20"/>
    </w:rPr>
  </w:style>
  <w:style w:type="character" w:customStyle="1" w:styleId="11">
    <w:name w:val="不明显强调1"/>
    <w:qFormat/>
    <w:rPr>
      <w:rFonts w:ascii="Times New Roman" w:eastAsia="宋体" w:hAnsi="Times New Roman" w:cs="Times New Roman"/>
      <w:i/>
      <w:iCs/>
      <w:color w:val="808080"/>
    </w:rPr>
  </w:style>
  <w:style w:type="character" w:customStyle="1" w:styleId="Char2">
    <w:name w:val="日期 Char"/>
    <w:link w:val="a9"/>
    <w:qFormat/>
    <w:rPr>
      <w:rFonts w:ascii="宋体" w:eastAsia="宋体" w:hAnsi="Times New Roman" w:cs="Times New Roman"/>
      <w:sz w:val="28"/>
    </w:rPr>
  </w:style>
  <w:style w:type="character" w:customStyle="1" w:styleId="1-Char">
    <w:name w:val="样式1-正文 Char"/>
    <w:link w:val="1-"/>
    <w:qFormat/>
    <w:rPr>
      <w:rFonts w:ascii="Times New Roman" w:eastAsia="仿宋_GB2312" w:hAnsi="Times New Roman" w:cs="Times New Roman"/>
      <w:color w:val="000000"/>
      <w:sz w:val="21"/>
      <w:szCs w:val="32"/>
    </w:rPr>
  </w:style>
  <w:style w:type="paragraph" w:customStyle="1" w:styleId="1-">
    <w:name w:val="样式1-正文"/>
    <w:basedOn w:val="a0"/>
    <w:link w:val="1-Char"/>
    <w:qFormat/>
    <w:pPr>
      <w:autoSpaceDE w:val="0"/>
      <w:autoSpaceDN w:val="0"/>
      <w:adjustRightInd w:val="0"/>
      <w:spacing w:line="360" w:lineRule="auto"/>
      <w:ind w:firstLineChars="200" w:firstLine="600"/>
      <w:jc w:val="left"/>
    </w:pPr>
    <w:rPr>
      <w:rFonts w:ascii="Times New Roman" w:eastAsia="仿宋_GB2312" w:hAnsi="Times New Roman"/>
      <w:color w:val="000000"/>
      <w:kern w:val="0"/>
      <w:szCs w:val="32"/>
    </w:rPr>
  </w:style>
  <w:style w:type="character" w:customStyle="1" w:styleId="textcontents">
    <w:name w:val="textcontents"/>
    <w:qFormat/>
    <w:rPr>
      <w:rFonts w:ascii="Times New Roman" w:eastAsia="宋体" w:hAnsi="Times New Roman" w:cs="Times New Roman"/>
    </w:rPr>
  </w:style>
  <w:style w:type="character" w:customStyle="1" w:styleId="2Char">
    <w:name w:val="标题 2 Char"/>
    <w:link w:val="2"/>
    <w:qFormat/>
    <w:rPr>
      <w:rFonts w:ascii="Cambria" w:eastAsia="宋体" w:hAnsi="Cambria" w:cs="Times New Roman"/>
      <w:b/>
      <w:bCs/>
      <w:kern w:val="2"/>
      <w:sz w:val="32"/>
      <w:szCs w:val="32"/>
    </w:rPr>
  </w:style>
  <w:style w:type="character" w:customStyle="1" w:styleId="Char">
    <w:name w:val="文档结构图 Char"/>
    <w:link w:val="a6"/>
    <w:qFormat/>
    <w:rPr>
      <w:rFonts w:ascii="Times New Roman" w:eastAsia="宋体" w:hAnsi="Times New Roman" w:cs="Times New Roman"/>
      <w:szCs w:val="24"/>
      <w:shd w:val="clear" w:color="auto" w:fill="000080"/>
    </w:rPr>
  </w:style>
  <w:style w:type="character" w:customStyle="1" w:styleId="Char10">
    <w:name w:val="文档结构图 Char1"/>
    <w:qFormat/>
    <w:rPr>
      <w:rFonts w:ascii="宋体" w:eastAsia="宋体" w:hAnsi="Times New Roman" w:cs="Times New Roman"/>
      <w:kern w:val="2"/>
      <w:sz w:val="18"/>
      <w:szCs w:val="18"/>
    </w:rPr>
  </w:style>
  <w:style w:type="character" w:customStyle="1" w:styleId="5CharChar">
    <w:name w:val="标题5 Char Char"/>
    <w:link w:val="51"/>
    <w:qFormat/>
    <w:rPr>
      <w:rFonts w:ascii="Arial" w:eastAsia="宋体" w:hAnsi="Arial" w:cs="Times New Roman"/>
      <w:b/>
      <w:bCs/>
      <w:sz w:val="24"/>
      <w:szCs w:val="32"/>
    </w:rPr>
  </w:style>
  <w:style w:type="paragraph" w:customStyle="1" w:styleId="51">
    <w:name w:val="标题5"/>
    <w:basedOn w:val="3"/>
    <w:link w:val="5CharChar"/>
    <w:qFormat/>
    <w:rPr>
      <w:rFonts w:ascii="Arial" w:hAnsi="Arial"/>
      <w:b w:val="0"/>
      <w:bCs w:val="0"/>
      <w:sz w:val="24"/>
    </w:rPr>
  </w:style>
  <w:style w:type="character" w:customStyle="1" w:styleId="12">
    <w:name w:val="不明显参考1"/>
    <w:qFormat/>
    <w:rPr>
      <w:rFonts w:ascii="Times New Roman" w:eastAsia="宋体" w:hAnsi="Times New Roman" w:cs="Times New Roman"/>
      <w:smallCaps/>
      <w:color w:val="C0504D"/>
      <w:u w:val="single"/>
    </w:rPr>
  </w:style>
  <w:style w:type="character" w:customStyle="1" w:styleId="4CharChar">
    <w:name w:val="标题4 Char Char"/>
    <w:link w:val="42"/>
    <w:qFormat/>
    <w:rPr>
      <w:rFonts w:ascii="Arial" w:eastAsia="宋体" w:hAnsi="Arial" w:cs="Times New Roman"/>
      <w:b/>
      <w:bCs/>
      <w:sz w:val="24"/>
      <w:szCs w:val="32"/>
    </w:rPr>
  </w:style>
  <w:style w:type="paragraph" w:customStyle="1" w:styleId="42">
    <w:name w:val="标题4"/>
    <w:basedOn w:val="2"/>
    <w:next w:val="40"/>
    <w:link w:val="4CharChar"/>
    <w:qFormat/>
    <w:rPr>
      <w:rFonts w:ascii="Arial" w:hAnsi="Arial"/>
      <w:b w:val="0"/>
      <w:bCs w:val="0"/>
      <w:sz w:val="24"/>
    </w:rPr>
  </w:style>
  <w:style w:type="character" w:customStyle="1" w:styleId="13">
    <w:name w:val="明显强调1"/>
    <w:qFormat/>
    <w:rPr>
      <w:rFonts w:ascii="Times New Roman" w:eastAsia="宋体" w:hAnsi="Times New Roman" w:cs="Times New Roman"/>
      <w:b/>
      <w:bCs/>
      <w:i/>
      <w:iCs/>
      <w:color w:val="4F81BD"/>
    </w:rPr>
  </w:style>
  <w:style w:type="character" w:customStyle="1" w:styleId="6Char">
    <w:name w:val="标题 6 Char"/>
    <w:link w:val="6"/>
    <w:qFormat/>
    <w:rPr>
      <w:rFonts w:ascii="Cambria" w:eastAsia="宋体" w:hAnsi="Cambria" w:cs="Times New Roman"/>
      <w:b/>
      <w:bCs/>
      <w:kern w:val="2"/>
      <w:sz w:val="24"/>
      <w:szCs w:val="24"/>
    </w:rPr>
  </w:style>
  <w:style w:type="character" w:customStyle="1" w:styleId="4Char">
    <w:name w:val="标题 4 Char"/>
    <w:link w:val="4"/>
    <w:qFormat/>
    <w:rPr>
      <w:rFonts w:ascii="Cambria" w:eastAsia="宋体" w:hAnsi="Cambria" w:cs="Times New Roman"/>
      <w:b/>
      <w:bCs/>
      <w:kern w:val="2"/>
      <w:sz w:val="28"/>
      <w:szCs w:val="28"/>
    </w:rPr>
  </w:style>
  <w:style w:type="character" w:customStyle="1" w:styleId="Char9">
    <w:name w:val="引用 Char"/>
    <w:link w:val="afb"/>
    <w:qFormat/>
    <w:rPr>
      <w:rFonts w:ascii="Times New Roman" w:eastAsia="宋体" w:hAnsi="Times New Roman" w:cs="Times New Roman"/>
      <w:i/>
      <w:iCs/>
      <w:color w:val="000000"/>
      <w:kern w:val="2"/>
      <w:sz w:val="21"/>
      <w:szCs w:val="22"/>
    </w:rPr>
  </w:style>
  <w:style w:type="paragraph" w:styleId="afb">
    <w:name w:val="Quote"/>
    <w:basedOn w:val="a0"/>
    <w:next w:val="a0"/>
    <w:link w:val="Char9"/>
    <w:qFormat/>
    <w:rPr>
      <w:rFonts w:ascii="Times New Roman" w:hAnsi="Times New Roman"/>
      <w:i/>
      <w:iCs/>
      <w:color w:val="000000"/>
    </w:rPr>
  </w:style>
  <w:style w:type="character" w:customStyle="1" w:styleId="2-1Char">
    <w:name w:val="样式2-标题1 Char"/>
    <w:link w:val="2-1"/>
    <w:qFormat/>
    <w:rPr>
      <w:rFonts w:ascii="华文中宋" w:eastAsia="华文中宋" w:hAnsi="华文中宋" w:cs="Times New Roman"/>
      <w:b/>
      <w:bCs/>
      <w:kern w:val="2"/>
      <w:sz w:val="36"/>
      <w:szCs w:val="44"/>
    </w:rPr>
  </w:style>
  <w:style w:type="paragraph" w:customStyle="1" w:styleId="2-1">
    <w:name w:val="样式2-标题1"/>
    <w:basedOn w:val="3"/>
    <w:link w:val="2-1Char"/>
    <w:qFormat/>
    <w:pPr>
      <w:jc w:val="center"/>
      <w:outlineLvl w:val="0"/>
    </w:pPr>
    <w:rPr>
      <w:rFonts w:ascii="华文中宋" w:eastAsia="华文中宋" w:hAnsi="华文中宋"/>
      <w:sz w:val="36"/>
      <w:szCs w:val="44"/>
    </w:rPr>
  </w:style>
  <w:style w:type="character" w:customStyle="1" w:styleId="Char3">
    <w:name w:val="批注框文本 Char"/>
    <w:link w:val="aa"/>
    <w:qFormat/>
    <w:rPr>
      <w:rFonts w:ascii="宋体" w:eastAsia="宋体" w:hAnsi="Times New Roman" w:cs="Times New Roman"/>
      <w:sz w:val="18"/>
      <w:szCs w:val="18"/>
    </w:rPr>
  </w:style>
  <w:style w:type="character" w:customStyle="1" w:styleId="Char1">
    <w:name w:val="正文文本 Char"/>
    <w:link w:val="a8"/>
    <w:qFormat/>
    <w:rPr>
      <w:rFonts w:ascii="Times New Roman" w:eastAsia="宋体" w:hAnsi="Times New Roman" w:cs="Times New Roman"/>
    </w:rPr>
  </w:style>
  <w:style w:type="character" w:customStyle="1" w:styleId="14">
    <w:name w:val="明显参考1"/>
    <w:qFormat/>
    <w:rPr>
      <w:rFonts w:ascii="Times New Roman" w:eastAsia="宋体" w:hAnsi="Times New Roman" w:cs="Times New Roman"/>
      <w:b/>
      <w:bCs/>
      <w:smallCaps/>
      <w:color w:val="C0504D"/>
      <w:spacing w:val="5"/>
      <w:u w:val="single"/>
    </w:rPr>
  </w:style>
  <w:style w:type="character" w:customStyle="1" w:styleId="3-2Char">
    <w:name w:val="样式3-标题2 Char"/>
    <w:link w:val="3-2"/>
    <w:qFormat/>
    <w:rPr>
      <w:rFonts w:ascii="Times New Roman" w:eastAsia="黑体" w:hAnsi="Times New Roman" w:cs="Times New Roman"/>
      <w:bCs/>
      <w:color w:val="000000"/>
      <w:kern w:val="2"/>
      <w:sz w:val="30"/>
      <w:szCs w:val="32"/>
    </w:rPr>
  </w:style>
  <w:style w:type="paragraph" w:customStyle="1" w:styleId="3-2">
    <w:name w:val="样式3-标题2"/>
    <w:basedOn w:val="4"/>
    <w:link w:val="3-2Char"/>
    <w:qFormat/>
    <w:pPr>
      <w:spacing w:before="120" w:after="120" w:line="360" w:lineRule="auto"/>
      <w:outlineLvl w:val="1"/>
    </w:pPr>
    <w:rPr>
      <w:rFonts w:ascii="Times New Roman" w:eastAsia="黑体" w:hAnsi="Times New Roman"/>
      <w:b w:val="0"/>
      <w:color w:val="000000"/>
      <w:sz w:val="30"/>
      <w:szCs w:val="32"/>
    </w:rPr>
  </w:style>
  <w:style w:type="character" w:customStyle="1" w:styleId="5-4Char">
    <w:name w:val="样式5-标题4 Char"/>
    <w:link w:val="5-4"/>
    <w:qFormat/>
    <w:rPr>
      <w:rFonts w:ascii="Times New Roman" w:eastAsia="仿宋_GB2312" w:hAnsi="Times New Roman" w:cs="Times New Roman"/>
      <w:b/>
      <w:color w:val="000000"/>
      <w:sz w:val="21"/>
      <w:szCs w:val="32"/>
    </w:rPr>
  </w:style>
  <w:style w:type="paragraph" w:customStyle="1" w:styleId="5-4">
    <w:name w:val="样式5-标题4"/>
    <w:basedOn w:val="1-"/>
    <w:link w:val="5-4Char"/>
    <w:qFormat/>
    <w:pPr>
      <w:ind w:firstLine="200"/>
      <w:outlineLvl w:val="3"/>
    </w:pPr>
    <w:rPr>
      <w:rFonts w:eastAsia="宋体"/>
      <w:b/>
    </w:rPr>
  </w:style>
  <w:style w:type="character" w:customStyle="1" w:styleId="4-3Char">
    <w:name w:val="样式4-标题3 Char"/>
    <w:link w:val="4-3"/>
    <w:qFormat/>
    <w:rPr>
      <w:rFonts w:ascii="Times New Roman" w:eastAsia="黑体" w:hAnsi="Times New Roman" w:cs="Times New Roman"/>
      <w:bCs/>
      <w:color w:val="000000"/>
      <w:kern w:val="2"/>
      <w:sz w:val="24"/>
      <w:szCs w:val="32"/>
    </w:rPr>
  </w:style>
  <w:style w:type="paragraph" w:customStyle="1" w:styleId="4-3">
    <w:name w:val="样式4-标题3"/>
    <w:basedOn w:val="5"/>
    <w:link w:val="4-3Char"/>
    <w:qFormat/>
    <w:pPr>
      <w:spacing w:before="120" w:after="120" w:line="360" w:lineRule="auto"/>
      <w:ind w:firstLineChars="200" w:firstLine="200"/>
      <w:outlineLvl w:val="2"/>
    </w:pPr>
    <w:rPr>
      <w:rFonts w:eastAsia="黑体"/>
      <w:b w:val="0"/>
      <w:color w:val="000000"/>
      <w:sz w:val="24"/>
      <w:szCs w:val="32"/>
    </w:rPr>
  </w:style>
  <w:style w:type="character" w:customStyle="1" w:styleId="Char7">
    <w:name w:val="标题 Char"/>
    <w:link w:val="af0"/>
    <w:qFormat/>
    <w:rPr>
      <w:rFonts w:ascii="Cambria" w:eastAsia="宋体" w:hAnsi="Cambria" w:cs="Times New Roman"/>
      <w:b/>
      <w:bCs/>
      <w:kern w:val="2"/>
      <w:sz w:val="32"/>
      <w:szCs w:val="32"/>
    </w:rPr>
  </w:style>
  <w:style w:type="character" w:customStyle="1" w:styleId="afc">
    <w:name w:val="表格文字"/>
    <w:qFormat/>
    <w:rPr>
      <w:rFonts w:ascii="宋体" w:eastAsia="宋体" w:hAnsi="Times New Roman" w:cs="Times New Roman"/>
      <w:sz w:val="18"/>
    </w:rPr>
  </w:style>
  <w:style w:type="character" w:customStyle="1" w:styleId="Char6">
    <w:name w:val="副标题 Char"/>
    <w:link w:val="ad"/>
    <w:qFormat/>
    <w:rPr>
      <w:rFonts w:ascii="Cambria" w:eastAsia="宋体" w:hAnsi="Cambria" w:cs="Times New Roman"/>
      <w:b/>
      <w:bCs/>
      <w:kern w:val="28"/>
      <w:sz w:val="32"/>
      <w:szCs w:val="32"/>
    </w:rPr>
  </w:style>
  <w:style w:type="character" w:customStyle="1" w:styleId="Char0">
    <w:name w:val="批注文字 Char"/>
    <w:link w:val="a7"/>
    <w:qFormat/>
    <w:rPr>
      <w:rFonts w:ascii="Times New Roman" w:eastAsia="宋体" w:hAnsi="Times New Roman" w:cs="Times New Roman"/>
      <w:kern w:val="2"/>
      <w:sz w:val="21"/>
      <w:szCs w:val="22"/>
    </w:rPr>
  </w:style>
  <w:style w:type="character" w:customStyle="1" w:styleId="Chara">
    <w:name w:val="正文哈哈 Char"/>
    <w:link w:val="a"/>
    <w:qFormat/>
    <w:rPr>
      <w:rFonts w:ascii="宋体" w:eastAsia="楷体_GB2312" w:hAnsi="宋体" w:cs="Times New Roman"/>
      <w:bCs/>
      <w:sz w:val="21"/>
      <w:szCs w:val="28"/>
    </w:rPr>
  </w:style>
  <w:style w:type="paragraph" w:customStyle="1" w:styleId="a">
    <w:name w:val="正文哈哈"/>
    <w:basedOn w:val="a0"/>
    <w:link w:val="Chara"/>
    <w:qFormat/>
    <w:pPr>
      <w:numPr>
        <w:numId w:val="1"/>
      </w:numPr>
      <w:adjustRightInd w:val="0"/>
      <w:snapToGrid w:val="0"/>
      <w:spacing w:line="360" w:lineRule="auto"/>
      <w:jc w:val="left"/>
    </w:pPr>
    <w:rPr>
      <w:rFonts w:ascii="宋体" w:eastAsia="楷体_GB2312" w:hAnsi="宋体"/>
      <w:bCs/>
      <w:kern w:val="0"/>
      <w:szCs w:val="28"/>
    </w:rPr>
  </w:style>
  <w:style w:type="character" w:customStyle="1" w:styleId="5Char">
    <w:name w:val="标题 5 Char"/>
    <w:link w:val="5"/>
    <w:qFormat/>
    <w:rPr>
      <w:rFonts w:ascii="Times New Roman" w:eastAsia="宋体" w:hAnsi="Times New Roman" w:cs="Times New Roman"/>
      <w:b/>
      <w:bCs/>
      <w:kern w:val="2"/>
      <w:sz w:val="28"/>
      <w:szCs w:val="28"/>
    </w:rPr>
  </w:style>
  <w:style w:type="character" w:customStyle="1" w:styleId="15">
    <w:name w:val="书籍标题1"/>
    <w:qFormat/>
    <w:rPr>
      <w:rFonts w:ascii="Times New Roman" w:eastAsia="宋体" w:hAnsi="Times New Roman" w:cs="Times New Roman"/>
      <w:b/>
      <w:bCs/>
      <w:smallCaps/>
      <w:spacing w:val="5"/>
    </w:rPr>
  </w:style>
  <w:style w:type="character" w:customStyle="1" w:styleId="Char8">
    <w:name w:val="批注主题 Char"/>
    <w:link w:val="af1"/>
    <w:qFormat/>
    <w:rPr>
      <w:rFonts w:ascii="宋体" w:eastAsia="宋体" w:hAnsi="Times New Roman" w:cs="Times New Roman"/>
      <w:b/>
      <w:bCs/>
      <w:sz w:val="28"/>
    </w:rPr>
  </w:style>
  <w:style w:type="character" w:customStyle="1" w:styleId="9Char">
    <w:name w:val="标题 9 Char"/>
    <w:link w:val="9"/>
    <w:qFormat/>
    <w:rPr>
      <w:rFonts w:ascii="Cambria" w:eastAsia="宋体" w:hAnsi="Cambria" w:cs="Times New Roman"/>
      <w:kern w:val="2"/>
      <w:sz w:val="21"/>
      <w:szCs w:val="21"/>
    </w:rPr>
  </w:style>
  <w:style w:type="character" w:customStyle="1" w:styleId="Charb">
    <w:name w:val="二级标题 Char"/>
    <w:link w:val="afd"/>
    <w:qFormat/>
    <w:rPr>
      <w:rFonts w:ascii="楷体" w:eastAsia="楷体" w:hAnsi="楷体" w:cs="Times New Roman"/>
      <w:b/>
      <w:bCs/>
      <w:kern w:val="2"/>
      <w:sz w:val="24"/>
      <w:szCs w:val="24"/>
    </w:rPr>
  </w:style>
  <w:style w:type="paragraph" w:customStyle="1" w:styleId="afd">
    <w:name w:val="二级标题"/>
    <w:basedOn w:val="3"/>
    <w:link w:val="Charb"/>
    <w:qFormat/>
    <w:pPr>
      <w:adjustRightInd w:val="0"/>
      <w:snapToGrid w:val="0"/>
      <w:spacing w:before="0" w:after="0" w:line="360" w:lineRule="auto"/>
      <w:jc w:val="left"/>
    </w:pPr>
    <w:rPr>
      <w:rFonts w:ascii="楷体" w:eastAsia="楷体" w:hAnsi="楷体"/>
      <w:sz w:val="24"/>
      <w:szCs w:val="24"/>
    </w:rPr>
  </w:style>
  <w:style w:type="character" w:customStyle="1" w:styleId="CharChar">
    <w:name w:val="批注文字 Char Char"/>
    <w:qFormat/>
    <w:rPr>
      <w:rFonts w:ascii="宋体" w:eastAsia="宋体" w:hAnsi="Times New Roman" w:cs="Times New Roman"/>
      <w:sz w:val="28"/>
      <w:szCs w:val="20"/>
    </w:rPr>
  </w:style>
  <w:style w:type="character" w:customStyle="1" w:styleId="Char11">
    <w:name w:val="正文文本 Char1"/>
    <w:qFormat/>
    <w:rPr>
      <w:rFonts w:ascii="Times New Roman" w:eastAsia="宋体" w:hAnsi="Times New Roman" w:cs="Times New Roman"/>
      <w:kern w:val="2"/>
      <w:sz w:val="21"/>
      <w:szCs w:val="22"/>
    </w:rPr>
  </w:style>
  <w:style w:type="character" w:customStyle="1" w:styleId="7Char">
    <w:name w:val="标题 7 Char"/>
    <w:link w:val="7"/>
    <w:qFormat/>
    <w:rPr>
      <w:rFonts w:ascii="Times New Roman" w:eastAsia="宋体" w:hAnsi="Times New Roman" w:cs="Times New Roman"/>
      <w:b/>
      <w:bCs/>
      <w:kern w:val="2"/>
      <w:sz w:val="24"/>
      <w:szCs w:val="24"/>
    </w:rPr>
  </w:style>
  <w:style w:type="character" w:customStyle="1" w:styleId="Char12">
    <w:name w:val="批注框文本 Char1"/>
    <w:qFormat/>
    <w:rPr>
      <w:rFonts w:ascii="Times New Roman" w:eastAsia="宋体" w:hAnsi="Times New Roman" w:cs="Times New Roman"/>
      <w:kern w:val="2"/>
      <w:sz w:val="18"/>
      <w:szCs w:val="18"/>
    </w:rPr>
  </w:style>
  <w:style w:type="character" w:customStyle="1" w:styleId="8Char">
    <w:name w:val="标题 8 Char"/>
    <w:link w:val="8"/>
    <w:qFormat/>
    <w:rPr>
      <w:rFonts w:ascii="Cambria" w:eastAsia="宋体" w:hAnsi="Cambria" w:cs="Times New Roman"/>
      <w:kern w:val="2"/>
      <w:sz w:val="24"/>
      <w:szCs w:val="24"/>
    </w:rPr>
  </w:style>
  <w:style w:type="character" w:customStyle="1" w:styleId="2Char0">
    <w:name w:val="正文文本缩进 2 Char"/>
    <w:link w:val="20"/>
    <w:qFormat/>
    <w:rPr>
      <w:rFonts w:ascii="Times New Roman" w:eastAsia="宋体" w:hAnsi="Times New Roman" w:cs="Times New Roman"/>
      <w:kern w:val="2"/>
      <w:sz w:val="24"/>
    </w:rPr>
  </w:style>
  <w:style w:type="character" w:customStyle="1" w:styleId="Char4">
    <w:name w:val="页脚 Char"/>
    <w:link w:val="ab"/>
    <w:uiPriority w:val="99"/>
    <w:qFormat/>
    <w:rPr>
      <w:rFonts w:ascii="Times New Roman" w:eastAsia="宋体" w:hAnsi="Times New Roman" w:cs="Times New Roman"/>
      <w:kern w:val="2"/>
      <w:sz w:val="18"/>
      <w:szCs w:val="18"/>
    </w:rPr>
  </w:style>
  <w:style w:type="character" w:customStyle="1" w:styleId="Char13">
    <w:name w:val="日期 Char1"/>
    <w:qFormat/>
    <w:rPr>
      <w:rFonts w:ascii="Times New Roman" w:eastAsia="宋体" w:hAnsi="Times New Roman" w:cs="Times New Roman"/>
      <w:kern w:val="2"/>
      <w:sz w:val="21"/>
      <w:szCs w:val="22"/>
    </w:rPr>
  </w:style>
  <w:style w:type="character" w:customStyle="1" w:styleId="3Char">
    <w:name w:val="标题 3 Char"/>
    <w:link w:val="3"/>
    <w:qFormat/>
    <w:rPr>
      <w:rFonts w:ascii="Times New Roman" w:eastAsia="宋体" w:hAnsi="Times New Roman" w:cs="Times New Roman"/>
      <w:b/>
      <w:bCs/>
      <w:kern w:val="2"/>
      <w:sz w:val="32"/>
      <w:szCs w:val="32"/>
    </w:rPr>
  </w:style>
  <w:style w:type="character" w:customStyle="1" w:styleId="Charc">
    <w:name w:val="明显引用 Char"/>
    <w:link w:val="afe"/>
    <w:qFormat/>
    <w:rPr>
      <w:rFonts w:ascii="Times New Roman" w:eastAsia="宋体" w:hAnsi="Times New Roman" w:cs="Times New Roman"/>
      <w:b/>
      <w:bCs/>
      <w:i/>
      <w:iCs/>
      <w:color w:val="4F81BD"/>
      <w:kern w:val="2"/>
      <w:sz w:val="21"/>
      <w:szCs w:val="22"/>
    </w:rPr>
  </w:style>
  <w:style w:type="paragraph" w:styleId="afe">
    <w:name w:val="Intense Quote"/>
    <w:basedOn w:val="a0"/>
    <w:next w:val="a0"/>
    <w:link w:val="Charc"/>
    <w:qFormat/>
    <w:pPr>
      <w:pBdr>
        <w:bottom w:val="single" w:sz="4" w:space="4" w:color="4F81BD"/>
      </w:pBdr>
      <w:spacing w:before="200" w:after="280"/>
      <w:ind w:left="936" w:right="936"/>
    </w:pPr>
    <w:rPr>
      <w:rFonts w:ascii="Times New Roman" w:hAnsi="Times New Roman"/>
      <w:b/>
      <w:bCs/>
      <w:i/>
      <w:iCs/>
      <w:color w:val="4F81BD"/>
    </w:rPr>
  </w:style>
  <w:style w:type="character" w:customStyle="1" w:styleId="Char14">
    <w:name w:val="批注主题 Char1"/>
    <w:qFormat/>
    <w:rPr>
      <w:rFonts w:ascii="Times New Roman" w:eastAsia="宋体" w:hAnsi="Times New Roman" w:cs="Times New Roman"/>
      <w:b/>
      <w:bCs/>
      <w:kern w:val="2"/>
      <w:sz w:val="21"/>
      <w:szCs w:val="22"/>
    </w:rPr>
  </w:style>
  <w:style w:type="character" w:customStyle="1" w:styleId="1Char">
    <w:name w:val="标题 1 Char"/>
    <w:link w:val="1"/>
    <w:qFormat/>
    <w:rPr>
      <w:rFonts w:ascii="Times New Roman" w:eastAsia="宋体" w:hAnsi="Times New Roman" w:cs="Times New Roman"/>
      <w:b/>
      <w:bCs/>
      <w:kern w:val="44"/>
      <w:sz w:val="44"/>
      <w:szCs w:val="44"/>
    </w:rPr>
  </w:style>
  <w:style w:type="paragraph" w:customStyle="1" w:styleId="378020">
    <w:name w:val="样式 标题 3 + (中文) 黑体 小四 非加粗 段前: 7.8 磅 段后: 0 磅 行距: 固定值 20 磅"/>
    <w:basedOn w:val="3"/>
    <w:qFormat/>
    <w:pPr>
      <w:spacing w:before="0" w:after="0" w:line="400" w:lineRule="exact"/>
    </w:pPr>
    <w:rPr>
      <w:rFonts w:eastAsia="黑体" w:cs="宋体"/>
      <w:b w:val="0"/>
      <w:bCs w:val="0"/>
      <w:sz w:val="24"/>
      <w:szCs w:val="20"/>
    </w:rPr>
  </w:style>
  <w:style w:type="paragraph" w:customStyle="1" w:styleId="120">
    <w:name w:val="列出段落12"/>
    <w:basedOn w:val="a0"/>
    <w:qFormat/>
    <w:pPr>
      <w:ind w:firstLineChars="200" w:firstLine="420"/>
    </w:pPr>
    <w:rPr>
      <w:rFonts w:ascii="Times New Roman" w:hAnsi="Times New Roman"/>
    </w:rPr>
  </w:style>
  <w:style w:type="paragraph" w:customStyle="1" w:styleId="--">
    <w:name w:val="智慧工地--【条文说明】"/>
    <w:basedOn w:val="a0"/>
    <w:next w:val="a0"/>
    <w:qFormat/>
    <w:pPr>
      <w:spacing w:line="360" w:lineRule="auto"/>
    </w:pPr>
    <w:rPr>
      <w:rFonts w:ascii="Times New Roman" w:hAnsi="Times New Roman"/>
      <w:i/>
      <w:szCs w:val="24"/>
    </w:rPr>
  </w:style>
  <w:style w:type="paragraph" w:customStyle="1" w:styleId="16">
    <w:name w:val="1"/>
    <w:basedOn w:val="a0"/>
    <w:next w:val="aff"/>
    <w:qFormat/>
    <w:pPr>
      <w:spacing w:line="360" w:lineRule="auto"/>
      <w:ind w:firstLineChars="200" w:firstLine="420"/>
    </w:pPr>
    <w:rPr>
      <w:rFonts w:ascii="Times New Roman" w:hAnsi="Times New Roman"/>
      <w:szCs w:val="24"/>
    </w:rPr>
  </w:style>
  <w:style w:type="paragraph" w:styleId="aff">
    <w:name w:val="List Paragraph"/>
    <w:basedOn w:val="a0"/>
    <w:uiPriority w:val="99"/>
    <w:qFormat/>
    <w:pPr>
      <w:ind w:firstLineChars="200" w:firstLine="420"/>
    </w:pPr>
    <w:rPr>
      <w:rFonts w:ascii="Times New Roman" w:hAnsi="Times New Roman"/>
    </w:rPr>
  </w:style>
  <w:style w:type="paragraph" w:customStyle="1" w:styleId="aff0">
    <w:name w:val="空半行"/>
    <w:basedOn w:val="a0"/>
    <w:qFormat/>
    <w:pPr>
      <w:adjustRightInd w:val="0"/>
      <w:spacing w:line="120" w:lineRule="exact"/>
      <w:textAlignment w:val="baseline"/>
    </w:pPr>
    <w:rPr>
      <w:rFonts w:ascii="Times New Roman" w:eastAsia="仿宋_GB2312" w:hAnsi="Times New Roman"/>
      <w:color w:val="FFFFFF"/>
      <w:kern w:val="0"/>
      <w:sz w:val="30"/>
      <w:szCs w:val="20"/>
    </w:rPr>
  </w:style>
  <w:style w:type="paragraph" w:customStyle="1" w:styleId="17">
    <w:name w:val="修订1"/>
    <w:qFormat/>
    <w:rPr>
      <w:kern w:val="2"/>
      <w:sz w:val="21"/>
      <w:szCs w:val="24"/>
    </w:rPr>
  </w:style>
  <w:style w:type="paragraph" w:customStyle="1" w:styleId="TOC1">
    <w:name w:val="TOC 标题1"/>
    <w:basedOn w:val="1"/>
    <w:next w:val="a0"/>
    <w:qFormat/>
    <w:pPr>
      <w:outlineLvl w:val="9"/>
    </w:pPr>
  </w:style>
  <w:style w:type="paragraph" w:customStyle="1" w:styleId="2TimesNewRoman5020">
    <w:name w:val="样式 标题 2 + Times New Roman 四号 非加粗 段前: 5 磅 段后: 0 磅 行距: 固定值 20..."/>
    <w:basedOn w:val="2"/>
    <w:qFormat/>
    <w:pPr>
      <w:spacing w:before="100" w:after="0" w:line="400" w:lineRule="exact"/>
    </w:pPr>
    <w:rPr>
      <w:rFonts w:ascii="Times New Roman" w:eastAsia="黑体" w:hAnsi="Times New Roman" w:cs="宋体"/>
      <w:b w:val="0"/>
      <w:bCs w:val="0"/>
      <w:kern w:val="0"/>
      <w:sz w:val="28"/>
      <w:szCs w:val="20"/>
    </w:rPr>
  </w:style>
  <w:style w:type="paragraph" w:styleId="aff1">
    <w:name w:val="No Spacing"/>
    <w:qFormat/>
    <w:pPr>
      <w:widowControl w:val="0"/>
      <w:jc w:val="both"/>
    </w:pPr>
    <w:rPr>
      <w:kern w:val="2"/>
      <w:sz w:val="21"/>
      <w:szCs w:val="22"/>
    </w:rPr>
  </w:style>
  <w:style w:type="paragraph" w:customStyle="1" w:styleId="Blockquote">
    <w:name w:val="Blockquote"/>
    <w:basedOn w:val="a0"/>
    <w:qFormat/>
    <w:pPr>
      <w:autoSpaceDE w:val="0"/>
      <w:autoSpaceDN w:val="0"/>
      <w:adjustRightInd w:val="0"/>
      <w:spacing w:before="100" w:after="100"/>
      <w:ind w:left="360" w:right="360"/>
      <w:jc w:val="left"/>
    </w:pPr>
    <w:rPr>
      <w:kern w:val="0"/>
      <w:sz w:val="24"/>
      <w:szCs w:val="20"/>
    </w:rPr>
  </w:style>
  <w:style w:type="paragraph" w:customStyle="1" w:styleId="ctrlm">
    <w:name w:val="居中 ctrl+m"/>
    <w:basedOn w:val="a0"/>
    <w:qFormat/>
    <w:pPr>
      <w:widowControl/>
      <w:adjustRightInd w:val="0"/>
      <w:snapToGrid w:val="0"/>
      <w:spacing w:line="360" w:lineRule="auto"/>
      <w:jc w:val="center"/>
    </w:pPr>
    <w:rPr>
      <w:rFonts w:ascii="宋体" w:cs="宋体"/>
      <w:szCs w:val="20"/>
    </w:rPr>
  </w:style>
  <w:style w:type="paragraph" w:customStyle="1" w:styleId="flNote">
    <w:name w:val="flNote"/>
    <w:basedOn w:val="a0"/>
    <w:qFormat/>
    <w:pPr>
      <w:adjustRightInd w:val="0"/>
      <w:spacing w:before="320" w:after="160" w:line="360" w:lineRule="atLeast"/>
      <w:jc w:val="center"/>
      <w:textAlignment w:val="baseline"/>
    </w:pPr>
    <w:rPr>
      <w:rFonts w:ascii="Arial" w:eastAsia="黑体" w:hAnsi="Times New Roman"/>
      <w:kern w:val="0"/>
      <w:sz w:val="30"/>
      <w:szCs w:val="20"/>
    </w:rPr>
  </w:style>
  <w:style w:type="paragraph" w:customStyle="1" w:styleId="CharChar2CharCharCh">
    <w:name w:val="样式 正文缩进正文（首行缩进两字）正文（首行缩进两字） Char Char2正文（首行缩进两字） Char Char Ch..."/>
    <w:basedOn w:val="a4"/>
    <w:qFormat/>
    <w:pPr>
      <w:snapToGrid w:val="0"/>
      <w:spacing w:line="480" w:lineRule="auto"/>
      <w:ind w:firstLine="437"/>
    </w:pPr>
    <w:rPr>
      <w:rFonts w:ascii="宋体" w:hAnsi="宋体"/>
    </w:rPr>
  </w:style>
  <w:style w:type="table" w:customStyle="1" w:styleId="18">
    <w:name w:val="网格型1"/>
    <w:basedOn w:val="a2"/>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0">
    <w:name w:val="正文文本缩进 3 Char"/>
    <w:basedOn w:val="a1"/>
    <w:link w:val="31"/>
    <w:uiPriority w:val="99"/>
    <w:semiHidden/>
    <w:qFormat/>
    <w:rPr>
      <w:kern w:val="2"/>
      <w:sz w:val="16"/>
      <w:szCs w:val="16"/>
    </w:rPr>
  </w:style>
  <w:style w:type="paragraph" w:customStyle="1" w:styleId="font5">
    <w:name w:val="font5"/>
    <w:basedOn w:val="a0"/>
    <w:qFormat/>
    <w:pPr>
      <w:widowControl/>
      <w:spacing w:before="100" w:beforeAutospacing="1" w:after="100" w:afterAutospacing="1"/>
      <w:jc w:val="left"/>
    </w:pPr>
    <w:rPr>
      <w:rFonts w:ascii="宋体" w:hAnsi="宋体" w:cs="宋体"/>
      <w:b/>
      <w:bCs/>
      <w:kern w:val="0"/>
      <w:sz w:val="22"/>
    </w:rPr>
  </w:style>
  <w:style w:type="paragraph" w:customStyle="1" w:styleId="font6">
    <w:name w:val="font6"/>
    <w:basedOn w:val="a0"/>
    <w:qFormat/>
    <w:pPr>
      <w:widowControl/>
      <w:spacing w:before="100" w:beforeAutospacing="1" w:after="100" w:afterAutospacing="1"/>
      <w:jc w:val="left"/>
    </w:pPr>
    <w:rPr>
      <w:rFonts w:ascii="宋体" w:hAnsi="宋体" w:cs="宋体"/>
      <w:b/>
      <w:bCs/>
      <w:color w:val="FF0000"/>
      <w:kern w:val="0"/>
      <w:sz w:val="22"/>
    </w:rPr>
  </w:style>
  <w:style w:type="paragraph" w:customStyle="1" w:styleId="xl67">
    <w:name w:val="xl67"/>
    <w:basedOn w:val="a0"/>
    <w:qFormat/>
    <w:pPr>
      <w:widowControl/>
      <w:spacing w:before="100" w:beforeAutospacing="1" w:after="100" w:afterAutospacing="1"/>
      <w:jc w:val="left"/>
    </w:pPr>
    <w:rPr>
      <w:rFonts w:ascii="宋体" w:hAnsi="宋体" w:cs="宋体"/>
      <w:color w:val="FF0000"/>
      <w:kern w:val="0"/>
      <w:sz w:val="24"/>
      <w:szCs w:val="24"/>
    </w:rPr>
  </w:style>
  <w:style w:type="paragraph" w:customStyle="1" w:styleId="xl68">
    <w:name w:val="xl68"/>
    <w:basedOn w:val="a0"/>
    <w:qFormat/>
    <w:pPr>
      <w:widowControl/>
      <w:spacing w:before="100" w:beforeAutospacing="1" w:after="100" w:afterAutospacing="1"/>
      <w:jc w:val="left"/>
    </w:pPr>
    <w:rPr>
      <w:rFonts w:ascii="宋体" w:hAnsi="宋体" w:cs="宋体"/>
      <w:kern w:val="0"/>
      <w:sz w:val="24"/>
      <w:szCs w:val="24"/>
    </w:rPr>
  </w:style>
  <w:style w:type="paragraph" w:customStyle="1" w:styleId="xl69">
    <w:name w:val="xl6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szCs w:val="24"/>
    </w:rPr>
  </w:style>
  <w:style w:type="paragraph" w:customStyle="1" w:styleId="xl70">
    <w:name w:val="xl7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1">
    <w:name w:val="xl7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2">
    <w:name w:val="xl7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3">
    <w:name w:val="xl73"/>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4">
    <w:name w:val="xl7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xl75">
    <w:name w:val="xl75"/>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18"/>
      <w:szCs w:val="18"/>
    </w:rPr>
  </w:style>
  <w:style w:type="paragraph" w:customStyle="1" w:styleId="xl76">
    <w:name w:val="xl76"/>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77">
    <w:name w:val="xl77"/>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78">
    <w:name w:val="xl78"/>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szCs w:val="24"/>
    </w:rPr>
  </w:style>
  <w:style w:type="paragraph" w:customStyle="1" w:styleId="xl79">
    <w:name w:val="xl79"/>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0"/>
      <w:szCs w:val="20"/>
    </w:rPr>
  </w:style>
  <w:style w:type="paragraph" w:customStyle="1" w:styleId="xl80">
    <w:name w:val="xl80"/>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FFFF00"/>
      <w:kern w:val="0"/>
      <w:sz w:val="20"/>
      <w:szCs w:val="20"/>
    </w:rPr>
  </w:style>
  <w:style w:type="paragraph" w:customStyle="1" w:styleId="xl81">
    <w:name w:val="xl81"/>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82">
    <w:name w:val="xl82"/>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xl83">
    <w:name w:val="xl83"/>
    <w:basedOn w:val="a0"/>
    <w:qFormat/>
    <w:pPr>
      <w:widowControl/>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宋体" w:hAnsi="宋体" w:cs="宋体"/>
      <w:kern w:val="0"/>
      <w:sz w:val="20"/>
      <w:szCs w:val="20"/>
    </w:rPr>
  </w:style>
  <w:style w:type="paragraph" w:customStyle="1" w:styleId="xl84">
    <w:name w:val="xl84"/>
    <w:basedOn w:val="a0"/>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 w:val="24"/>
      <w:szCs w:val="24"/>
    </w:rPr>
  </w:style>
  <w:style w:type="paragraph" w:customStyle="1" w:styleId="xl85">
    <w:name w:val="xl85"/>
    <w:basedOn w:val="a0"/>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6">
    <w:name w:val="xl86"/>
    <w:basedOn w:val="a0"/>
    <w:qFormat/>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xl87">
    <w:name w:val="xl87"/>
    <w:basedOn w:val="a0"/>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 w:val="20"/>
      <w:szCs w:val="20"/>
    </w:rPr>
  </w:style>
  <w:style w:type="paragraph" w:customStyle="1" w:styleId="22">
    <w:name w:val="修订2"/>
    <w:hidden/>
    <w:uiPriority w:val="99"/>
    <w:unhideWhenUsed/>
    <w:qFormat/>
    <w:rPr>
      <w:kern w:val="2"/>
      <w:sz w:val="21"/>
      <w:szCs w:val="22"/>
    </w:rPr>
  </w:style>
  <w:style w:type="paragraph" w:customStyle="1" w:styleId="32">
    <w:name w:val="修订3"/>
    <w:hidden/>
    <w:uiPriority w:val="99"/>
    <w:semiHidden/>
    <w:qFormat/>
    <w:rPr>
      <w:kern w:val="2"/>
      <w:sz w:val="21"/>
      <w:szCs w:val="22"/>
    </w:rPr>
  </w:style>
  <w:style w:type="paragraph" w:styleId="aff2">
    <w:name w:val="Revision"/>
    <w:hidden/>
    <w:uiPriority w:val="99"/>
    <w:unhideWhenUsed/>
    <w:rsid w:val="00A77F89"/>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8.png"/><Relationship Id="rId68" Type="http://schemas.openxmlformats.org/officeDocument/2006/relationships/image" Target="media/image53.png"/><Relationship Id="rId84" Type="http://schemas.openxmlformats.org/officeDocument/2006/relationships/image" Target="media/image69.jpeg"/><Relationship Id="rId89" Type="http://schemas.openxmlformats.org/officeDocument/2006/relationships/image" Target="media/image74.jpeg"/><Relationship Id="rId16" Type="http://schemas.openxmlformats.org/officeDocument/2006/relationships/image" Target="media/image1.jpeg"/><Relationship Id="rId11" Type="http://schemas.openxmlformats.org/officeDocument/2006/relationships/footer" Target="footer3.xml"/><Relationship Id="rId32" Type="http://schemas.openxmlformats.org/officeDocument/2006/relationships/image" Target="media/image17.png"/><Relationship Id="rId37" Type="http://schemas.openxmlformats.org/officeDocument/2006/relationships/image" Target="media/image22.jpeg"/><Relationship Id="rId53" Type="http://schemas.openxmlformats.org/officeDocument/2006/relationships/image" Target="media/image38.png"/><Relationship Id="rId58" Type="http://schemas.openxmlformats.org/officeDocument/2006/relationships/image" Target="media/image43.jpeg"/><Relationship Id="rId74" Type="http://schemas.openxmlformats.org/officeDocument/2006/relationships/image" Target="media/image59.jpeg"/><Relationship Id="rId79" Type="http://schemas.openxmlformats.org/officeDocument/2006/relationships/image" Target="media/image64.png"/><Relationship Id="rId102"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5.png"/><Relationship Id="rId95" Type="http://schemas.openxmlformats.org/officeDocument/2006/relationships/header" Target="header3.xml"/><Relationship Id="rId22" Type="http://schemas.openxmlformats.org/officeDocument/2006/relationships/image" Target="media/image7.jpeg"/><Relationship Id="rId27" Type="http://schemas.openxmlformats.org/officeDocument/2006/relationships/image" Target="media/image12.jpeg"/><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image" Target="media/image49.png"/><Relationship Id="rId69" Type="http://schemas.openxmlformats.org/officeDocument/2006/relationships/image" Target="media/image54.png"/><Relationship Id="rId80" Type="http://schemas.openxmlformats.org/officeDocument/2006/relationships/image" Target="media/image65.png"/><Relationship Id="rId85" Type="http://schemas.openxmlformats.org/officeDocument/2006/relationships/image" Target="media/image70.png"/><Relationship Id="rId12" Type="http://schemas.openxmlformats.org/officeDocument/2006/relationships/header" Target="header1.xml"/><Relationship Id="rId17" Type="http://schemas.openxmlformats.org/officeDocument/2006/relationships/image" Target="media/image2.jpeg"/><Relationship Id="rId25" Type="http://schemas.openxmlformats.org/officeDocument/2006/relationships/image" Target="media/image10.png"/><Relationship Id="rId33" Type="http://schemas.openxmlformats.org/officeDocument/2006/relationships/image" Target="media/image18.jpe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jpeg"/><Relationship Id="rId67" Type="http://schemas.openxmlformats.org/officeDocument/2006/relationships/image" Target="media/image52.png"/><Relationship Id="rId103" Type="http://schemas.microsoft.com/office/2011/relationships/people" Target="people.xml"/><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image" Target="media/image39.jpeg"/><Relationship Id="rId62" Type="http://schemas.openxmlformats.org/officeDocument/2006/relationships/image" Target="media/image47.jpeg"/><Relationship Id="rId70" Type="http://schemas.openxmlformats.org/officeDocument/2006/relationships/image" Target="media/image55.png"/><Relationship Id="rId75" Type="http://schemas.openxmlformats.org/officeDocument/2006/relationships/image" Target="media/image60.jpeg"/><Relationship Id="rId83" Type="http://schemas.openxmlformats.org/officeDocument/2006/relationships/image" Target="media/image68.jpeg"/><Relationship Id="rId88" Type="http://schemas.openxmlformats.org/officeDocument/2006/relationships/image" Target="media/image73.jpeg"/><Relationship Id="rId91" Type="http://schemas.openxmlformats.org/officeDocument/2006/relationships/image" Target="media/image76.emf"/><Relationship Id="rId96"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jpeg"/><Relationship Id="rId57" Type="http://schemas.openxmlformats.org/officeDocument/2006/relationships/image" Target="media/image42.jpeg"/><Relationship Id="rId10" Type="http://schemas.openxmlformats.org/officeDocument/2006/relationships/footer" Target="footer2.xml"/><Relationship Id="rId31" Type="http://schemas.openxmlformats.org/officeDocument/2006/relationships/image" Target="media/image16.emf"/><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jpe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image" Target="media/image66.png"/><Relationship Id="rId86" Type="http://schemas.openxmlformats.org/officeDocument/2006/relationships/image" Target="media/image71.png"/><Relationship Id="rId94" Type="http://schemas.openxmlformats.org/officeDocument/2006/relationships/image" Target="media/image79.emf"/><Relationship Id="rId99" Type="http://schemas.openxmlformats.org/officeDocument/2006/relationships/header" Target="header5.xml"/><Relationship Id="rId10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footer" Target="footer4.xml"/><Relationship Id="rId18" Type="http://schemas.openxmlformats.org/officeDocument/2006/relationships/image" Target="media/image3.jpe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40.jpeg"/><Relationship Id="rId76" Type="http://schemas.openxmlformats.org/officeDocument/2006/relationships/image" Target="media/image61.png"/><Relationship Id="rId97"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56.png"/><Relationship Id="rId92" Type="http://schemas.openxmlformats.org/officeDocument/2006/relationships/image" Target="media/image77.emf"/><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jpeg"/><Relationship Id="rId40" Type="http://schemas.openxmlformats.org/officeDocument/2006/relationships/image" Target="media/image25.png"/><Relationship Id="rId45" Type="http://schemas.openxmlformats.org/officeDocument/2006/relationships/image" Target="media/image30.jpeg"/><Relationship Id="rId66" Type="http://schemas.openxmlformats.org/officeDocument/2006/relationships/image" Target="media/image51.png"/><Relationship Id="rId87" Type="http://schemas.openxmlformats.org/officeDocument/2006/relationships/image" Target="media/image72.png"/><Relationship Id="rId61" Type="http://schemas.openxmlformats.org/officeDocument/2006/relationships/image" Target="media/image46.jpeg"/><Relationship Id="rId82" Type="http://schemas.openxmlformats.org/officeDocument/2006/relationships/image" Target="media/image67.png"/><Relationship Id="rId19" Type="http://schemas.openxmlformats.org/officeDocument/2006/relationships/image" Target="media/image4.jpeg"/><Relationship Id="rId14" Type="http://schemas.openxmlformats.org/officeDocument/2006/relationships/header" Target="header2.xml"/><Relationship Id="rId30" Type="http://schemas.openxmlformats.org/officeDocument/2006/relationships/image" Target="media/image15.emf"/><Relationship Id="rId35" Type="http://schemas.openxmlformats.org/officeDocument/2006/relationships/image" Target="media/image20.jpe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footer" Target="footer8.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8.emf"/><Relationship Id="rId98" Type="http://schemas.openxmlformats.org/officeDocument/2006/relationships/footer" Target="footer7.xml"/><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69E38F-F721-4F6C-9D70-E32356BE04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171</Pages>
  <Words>27373</Words>
  <Characters>156028</Characters>
  <Application>Microsoft Office Word</Application>
  <DocSecurity>0</DocSecurity>
  <Lines>1300</Lines>
  <Paragraphs>366</Paragraphs>
  <ScaleCrop>false</ScaleCrop>
  <Company/>
  <LinksUpToDate>false</LinksUpToDate>
  <CharactersWithSpaces>183035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建设工程施工合同</dc:title>
  <dc:creator>熊又球</dc:creator>
  <cp:lastModifiedBy>admin</cp:lastModifiedBy>
  <cp:revision>303</cp:revision>
  <cp:lastPrinted>2022-10-26T01:39:00Z</cp:lastPrinted>
  <dcterms:created xsi:type="dcterms:W3CDTF">2022-10-11T03:05:00Z</dcterms:created>
  <dcterms:modified xsi:type="dcterms:W3CDTF">2023-02-20T01:48:00Z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0FA33E2F09BD45308573B0FA636C7E9A</vt:lpwstr>
  </property>
</Properties>
</file>